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4468" w14:textId="77777777" w:rsidR="009B1DFF" w:rsidRPr="00F342F4" w:rsidRDefault="009B1DFF" w:rsidP="009B1DFF">
      <w:pPr>
        <w:jc w:val="right"/>
        <w:rPr>
          <w:rFonts w:ascii="Palatino Linotype" w:hAnsi="Palatino Linotype"/>
          <w:b/>
          <w:bCs/>
          <w:i/>
          <w:color w:val="000080"/>
          <w:sz w:val="22"/>
          <w:szCs w:val="22"/>
        </w:rPr>
      </w:pPr>
      <w:r/>
    </w:p>
    <w:p w14:paraId="4C7FFBC2" w14:textId="62053F4D" w:rsidR="009B1DFF" w:rsidRPr="00F342F4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t xml:space="preserve">UMOWA nr 59/2025.  </w:t>
      </w:r>
    </w:p>
    <w:p w14:paraId="64EA213C" w14:textId="77777777" w:rsidR="009B1DFF" w:rsidRPr="00F342F4" w:rsidRDefault="009B1DFF" w:rsidP="009B1DFF">
      <w:pPr>
        <w:rPr>
          <w:rFonts w:ascii="Palatino Linotype" w:hAnsi="Palatino Linotype"/>
          <w:b/>
          <w:bCs/>
          <w:sz w:val="22"/>
          <w:szCs w:val="22"/>
        </w:rPr>
      </w:pPr>
      <w:r/>
    </w:p>
    <w:p w14:paraId="0509D9E3" w14:textId="56C3EFA4" w:rsidR="009B1DFF" w:rsidRPr="00DC5245" w:rsidRDefault="009B1DFF" w:rsidP="009B1DFF">
      <w:pPr>
        <w:rPr>
          <w:rFonts w:ascii="Palatino Linotype" w:hAnsi="Palatino Linotype"/>
          <w:sz w:val="22"/>
          <w:szCs w:val="22"/>
        </w:rPr>
      </w:pPr>
      <w:r>
        <w:t xml:space="preserve">W dniu     05.02.2025 roku w Zabrzu pomiędzy: </w:t>
      </w:r>
    </w:p>
    <w:p w14:paraId="65F879D5" w14:textId="77777777" w:rsidR="009B1DFF" w:rsidRPr="00DC5245" w:rsidRDefault="009B1DFF" w:rsidP="009B1DFF">
      <w:pPr>
        <w:jc w:val="both"/>
        <w:rPr>
          <w:rFonts w:ascii="Palatino Linotype" w:hAnsi="Palatino Linotype"/>
          <w:b/>
          <w:bCs/>
          <w:sz w:val="22"/>
          <w:szCs w:val="22"/>
        </w:rPr>
      </w:pPr>
      <w:r/>
    </w:p>
    <w:p w14:paraId="0866CC34" w14:textId="77777777" w:rsidR="00A32A03" w:rsidRPr="00DC5245" w:rsidRDefault="00A32A03" w:rsidP="00A32A03">
      <w:pPr>
        <w:jc w:val="both"/>
        <w:rPr>
          <w:rFonts w:ascii="Palatino Linotype" w:hAnsi="Palatino Linotype"/>
          <w:bCs/>
          <w:sz w:val="22"/>
          <w:szCs w:val="22"/>
        </w:rPr>
      </w:pPr>
      <w:r>
        <w:t>Muzeum Górnictwa Węglowego w Zabrzu, z siedzibą w Zabrzu przy ulicy Georgiusa Agricoli 2 (41-800), wpisane do Rejestru Instytucji Kultury pod numerem RIK -12/13, posiadające numer NIP 6482768167, REGON 243220420,</w:t>
      </w:r>
    </w:p>
    <w:p w14:paraId="6AB4A8FA" w14:textId="77777777" w:rsidR="00A32A03" w:rsidRPr="00DC5245" w:rsidRDefault="00A32A03" w:rsidP="00A32A03">
      <w:pPr>
        <w:jc w:val="both"/>
        <w:rPr>
          <w:rFonts w:ascii="Palatino Linotype" w:hAnsi="Palatino Linotype"/>
          <w:bCs/>
          <w:sz w:val="22"/>
          <w:szCs w:val="22"/>
        </w:rPr>
      </w:pPr>
      <w:r>
        <w:t>Reprezentowane przez:</w:t>
      </w:r>
    </w:p>
    <w:p w14:paraId="2FC3609A" w14:textId="77777777" w:rsidR="00A32A03" w:rsidRPr="00DC5245" w:rsidRDefault="00A32A03" w:rsidP="00A32A03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t>Bartłomieja Szewczyka – Dyrektora,</w:t>
      </w:r>
    </w:p>
    <w:p w14:paraId="755DCF5B" w14:textId="77777777" w:rsidR="00A32A03" w:rsidRPr="00DC5245" w:rsidRDefault="00A32A03" w:rsidP="00A32A03">
      <w:pPr>
        <w:jc w:val="both"/>
        <w:rPr>
          <w:rFonts w:ascii="Palatino Linotype" w:hAnsi="Palatino Linotype"/>
          <w:b/>
          <w:bCs/>
          <w:sz w:val="22"/>
          <w:szCs w:val="22"/>
        </w:rPr>
      </w:pPr>
      <w:r>
        <w:t>Barbarę Radzimską – Główną księgową – kontrasygnata finansowa</w:t>
      </w:r>
    </w:p>
    <w:p w14:paraId="2AE8C6FA" w14:textId="77777777" w:rsidR="00A32A03" w:rsidRPr="00DC5245" w:rsidRDefault="00A32A03" w:rsidP="00A32A03">
      <w:pPr>
        <w:jc w:val="both"/>
        <w:rPr>
          <w:rFonts w:ascii="Palatino Linotype" w:hAnsi="Palatino Linotype"/>
          <w:sz w:val="22"/>
          <w:szCs w:val="22"/>
        </w:rPr>
      </w:pPr>
      <w:r>
        <w:t xml:space="preserve"> zwanym dalej „Zamawiającym”,</w:t>
      </w:r>
    </w:p>
    <w:p w14:paraId="3F263478" w14:textId="77777777" w:rsidR="00986C13" w:rsidRPr="00DC5245" w:rsidRDefault="00A32A03" w:rsidP="00A32A03">
      <w:pPr>
        <w:pStyle w:val="Akapitzlist"/>
        <w:spacing w:after="120"/>
        <w:ind w:left="0" w:right="675"/>
        <w:contextualSpacing/>
        <w:jc w:val="both"/>
        <w:rPr>
          <w:rFonts w:ascii="Palatino Linotype" w:hAnsi="Palatino Linotype"/>
          <w:sz w:val="22"/>
          <w:szCs w:val="22"/>
        </w:rPr>
      </w:pPr>
      <w:r>
        <w:t>a</w:t>
      </w:r>
    </w:p>
    <w:p w14:paraId="3B85D456" w14:textId="77777777" w:rsidR="00C335CF" w:rsidRPr="00C335CF" w:rsidRDefault="00C335CF" w:rsidP="00C335CF">
      <w:pPr>
        <w:pStyle w:val="Tekstpodstawowy21"/>
        <w:ind w:right="675"/>
        <w:jc w:val="both"/>
        <w:rPr>
          <w:rFonts w:ascii="Palatino Linotype" w:eastAsia="Times New Roman" w:hAnsi="Palatino Linotype" w:cs="Times New Roman"/>
          <w:sz w:val="22"/>
          <w:szCs w:val="22"/>
          <w:lang w:val="pl-PL" w:eastAsia="pl-PL"/>
        </w:rPr>
      </w:pPr>
      <w:r>
        <w:t xml:space="preserve">Biuro System Marek Krzywicki z siedzibą w Zabrzu przy ulicy Wyzwolenia 3 (41-800) posiadającym numer NIP 6481091596 oraz REGON 273624588, </w:t>
      </w:r>
    </w:p>
    <w:p w14:paraId="182FCB59" w14:textId="77777777" w:rsidR="00C335CF" w:rsidRPr="00C335CF" w:rsidRDefault="00C335CF" w:rsidP="00C335CF">
      <w:pPr>
        <w:pStyle w:val="Tekstpodstawowy21"/>
        <w:ind w:right="675"/>
        <w:jc w:val="both"/>
        <w:rPr>
          <w:rFonts w:ascii="Palatino Linotype" w:eastAsia="Times New Roman" w:hAnsi="Palatino Linotype" w:cs="Times New Roman"/>
          <w:sz w:val="22"/>
          <w:szCs w:val="22"/>
          <w:lang w:val="pl-PL" w:eastAsia="pl-PL"/>
        </w:rPr>
      </w:pPr>
      <w:r>
        <w:t xml:space="preserve">Reprezentowany przez: </w:t>
      </w:r>
    </w:p>
    <w:p w14:paraId="7C98E294" w14:textId="77777777" w:rsidR="00C335CF" w:rsidRPr="00C335CF" w:rsidRDefault="00C335CF" w:rsidP="00C335CF">
      <w:pPr>
        <w:pStyle w:val="Tekstpodstawowy21"/>
        <w:ind w:right="675"/>
        <w:jc w:val="both"/>
        <w:rPr>
          <w:rFonts w:ascii="Palatino Linotype" w:eastAsia="Times New Roman" w:hAnsi="Palatino Linotype" w:cs="Times New Roman"/>
          <w:sz w:val="22"/>
          <w:szCs w:val="22"/>
          <w:lang w:val="pl-PL" w:eastAsia="pl-PL"/>
        </w:rPr>
      </w:pPr>
      <w:r>
        <w:t xml:space="preserve">Marka Krzywickiego – Właściciela, </w:t>
      </w:r>
    </w:p>
    <w:p w14:paraId="43A0E153" w14:textId="77777777" w:rsidR="00116C8E" w:rsidRPr="00DC5245" w:rsidRDefault="00116C8E" w:rsidP="0040030E">
      <w:pPr>
        <w:pStyle w:val="Tekstpodstawowy21"/>
        <w:ind w:right="675"/>
        <w:jc w:val="both"/>
        <w:rPr>
          <w:rFonts w:ascii="Palatino Linotype" w:hAnsi="Palatino Linotype"/>
          <w:sz w:val="22"/>
          <w:szCs w:val="22"/>
        </w:rPr>
      </w:pPr>
      <w:r>
        <w:t>zwanym dalej „Wykonawcą”, łącznie zwanymi Stronami lub Stroną</w:t>
      </w:r>
    </w:p>
    <w:p w14:paraId="0DF10B7E" w14:textId="77777777" w:rsidR="00116C8E" w:rsidRPr="00DC5245" w:rsidRDefault="00116C8E" w:rsidP="001A2372">
      <w:pPr>
        <w:jc w:val="both"/>
        <w:rPr>
          <w:rFonts w:ascii="Palatino Linotype" w:hAnsi="Palatino Linotype"/>
          <w:sz w:val="22"/>
          <w:szCs w:val="22"/>
        </w:rPr>
      </w:pPr>
      <w:r>
        <w:t>została zawarta umowa o następującej treści:</w:t>
      </w:r>
    </w:p>
    <w:p w14:paraId="7352882F" w14:textId="77777777" w:rsidR="00493B49" w:rsidRPr="00DC5245" w:rsidRDefault="00493B49" w:rsidP="009B1DFF">
      <w:pPr>
        <w:jc w:val="both"/>
        <w:rPr>
          <w:rFonts w:ascii="Palatino Linotype" w:hAnsi="Palatino Linotype"/>
          <w:sz w:val="22"/>
          <w:szCs w:val="22"/>
        </w:rPr>
      </w:pPr>
      <w:r/>
    </w:p>
    <w:p w14:paraId="5A959ACD" w14:textId="1CD9EDC9" w:rsidR="00922A69" w:rsidRDefault="00CA66F6" w:rsidP="009B1DFF">
      <w:pPr>
        <w:jc w:val="both"/>
        <w:rPr>
          <w:rFonts w:ascii="Palatino Linotype" w:hAnsi="Palatino Linotype"/>
          <w:sz w:val="22"/>
          <w:szCs w:val="22"/>
        </w:rPr>
      </w:pPr>
      <w:r>
        <w:t>Umowa została zawarta w wyniku przeprowadzonego postępowania na podstawie regulaminu udzielania zamówień publicznych o wartości nieprzekraczającej kwoty wskazanej w art. 2 ust. 1 pkt 1 ustawy – prawo zamówień publicznych.</w:t>
      </w:r>
    </w:p>
    <w:p w14:paraId="07B100C7" w14:textId="77777777" w:rsidR="00CA66F6" w:rsidRPr="00DC5245" w:rsidRDefault="00CA66F6" w:rsidP="009B1DFF">
      <w:pPr>
        <w:jc w:val="both"/>
        <w:rPr>
          <w:rFonts w:ascii="Palatino Linotype" w:hAnsi="Palatino Linotype"/>
          <w:sz w:val="22"/>
          <w:szCs w:val="22"/>
        </w:rPr>
      </w:pPr>
      <w:r/>
    </w:p>
    <w:p w14:paraId="38609014" w14:textId="77777777" w:rsidR="009B1DFF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t>§ 1. (Przedmiot umowy)</w:t>
      </w:r>
    </w:p>
    <w:p w14:paraId="6B840E6E" w14:textId="77777777" w:rsidR="00C0776F" w:rsidRPr="00DC5245" w:rsidRDefault="00C0776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/>
    </w:p>
    <w:p w14:paraId="442A7085" w14:textId="77777777" w:rsidR="00C0776F" w:rsidRDefault="009B1DFF" w:rsidP="00C0776F">
      <w:pPr>
        <w:pStyle w:val="Tekstpodstawowy"/>
        <w:spacing w:line="360" w:lineRule="auto"/>
        <w:ind w:left="142"/>
        <w:jc w:val="left"/>
        <w:rPr>
          <w:rFonts w:ascii="Palatino Linotype" w:hAnsi="Palatino Linotype"/>
          <w:sz w:val="22"/>
          <w:szCs w:val="22"/>
        </w:rPr>
      </w:pPr>
      <w:r>
        <w:t>Zamawiający powierza, a Wykonawca zobowiązuje się do wykonania</w:t>
      </w:r>
    </w:p>
    <w:p w14:paraId="2B2B8126" w14:textId="77777777" w:rsidR="001C01EA" w:rsidRPr="00DC5245" w:rsidRDefault="001C01EA" w:rsidP="00C0776F">
      <w:pPr>
        <w:pStyle w:val="Tekstpodstawowy"/>
        <w:spacing w:line="360" w:lineRule="auto"/>
        <w:ind w:left="142"/>
        <w:jc w:val="left"/>
        <w:rPr>
          <w:rFonts w:ascii="Palatino Linotype" w:hAnsi="Palatino Linotype"/>
          <w:sz w:val="22"/>
          <w:szCs w:val="22"/>
        </w:rPr>
      </w:pPr>
      <w:r>
        <w:t>usługi polegającej na:</w:t>
      </w:r>
    </w:p>
    <w:p w14:paraId="3F0658AF" w14:textId="77777777" w:rsidR="009F1454" w:rsidRPr="006D637E" w:rsidRDefault="00247C36" w:rsidP="00247C36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t xml:space="preserve">Sukcesywne dostawy materiałów eksploatacyjnych do urządzeń drukujących dla Muzeum Górnictwa Węglowego w Zabrzu, zgodnie z opisem zawartym w zapytaniu ofertowym stanowiącym załącznik do umowy. </w:t>
      </w:r>
    </w:p>
    <w:p w14:paraId="71850F28" w14:textId="77777777" w:rsidR="000C1CF3" w:rsidRDefault="00623E30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t xml:space="preserve"> Zamówienie będzie realizowane po cenach jednostkowych zadeklarowanych przez Wykonawcę w Formularzu Cenowym stanowiący załącznik nr 1 do umowy. </w:t>
      </w:r>
    </w:p>
    <w:p w14:paraId="18A36CB7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t>Ilości wskazane w formularzu cenowym są ilościami szacunkowymi.</w:t>
      </w:r>
    </w:p>
    <w:p w14:paraId="508E73A2" w14:textId="34E9FB41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t>Zamawiający wymaga minimalnego dwunastomiesięcznego terminu ważności materiałów, liczonego od daty ich dostarczenia.</w:t>
      </w:r>
    </w:p>
    <w:p w14:paraId="03F6EED0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t>Zamawiający wymaga aby przedmiot dostawy był dostarczony jako fabrycznie nowy wolny od wad technicznych i prawnych, dopuszczony do obrotu oraz dobrej jakości.</w:t>
      </w:r>
    </w:p>
    <w:p w14:paraId="333456B0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t xml:space="preserve">Zamawiający nie dopuszcza regenerowanych tonerów. </w:t>
      </w:r>
    </w:p>
    <w:p w14:paraId="79EE6F75" w14:textId="77777777" w:rsidR="000C1CF3" w:rsidRP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t xml:space="preserve">Tonery i pojemniki powinny być zapakowane w oryginalne, nienaruszone opakowania.  </w:t>
      </w:r>
    </w:p>
    <w:p w14:paraId="4B36CD52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t xml:space="preserve">Wykonawca zobowiązuje się do dostarczenia na obiekty, pojemniki na zużyte tonery oraz odbieranie ich na zlecenie Zamawiającego. </w:t>
      </w:r>
    </w:p>
    <w:p w14:paraId="106F9956" w14:textId="180ED701" w:rsidR="000C1CF3" w:rsidRDefault="000C1CF3" w:rsidP="00A32A0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t xml:space="preserve">Pełne pojemniki Wykonawca odbierze na własny koszt do utylizacji. Lokalizacje: Georgiusa Agricoli 2, Wolności 402, 3 Maja 93, 3 Maja 93a, 3 maja 19, Mochnackiego 12  oraz 2 dodatkowe wskazane przez Zamawiającego w trakcie trwania umowy. </w:t>
      </w:r>
    </w:p>
    <w:p w14:paraId="245A23DA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t xml:space="preserve">Zamawiający zastrzega sobie, żeby pojemniki były odbierane z wyżej podanych lokalizacji. </w:t>
      </w:r>
    </w:p>
    <w:p w14:paraId="311E3119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t xml:space="preserve">Wykonawca samodzielnie przygotowuje pojemnik ze zużytymi tonerami do odebrania. </w:t>
      </w:r>
    </w:p>
    <w:p w14:paraId="6E4E49D2" w14:textId="77777777" w:rsid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t>Pojemnik powinien być estetyczny i wytrzymały.</w:t>
      </w:r>
    </w:p>
    <w:p w14:paraId="4C72F0E7" w14:textId="77777777" w:rsidR="000C1CF3" w:rsidRPr="000C1CF3" w:rsidRDefault="000C1CF3" w:rsidP="000C1CF3">
      <w:pPr>
        <w:numPr>
          <w:ilvl w:val="0"/>
          <w:numId w:val="15"/>
        </w:numPr>
        <w:rPr>
          <w:rFonts w:ascii="Palatino Linotype" w:hAnsi="Palatino Linotype"/>
          <w:sz w:val="22"/>
          <w:szCs w:val="22"/>
        </w:rPr>
      </w:pPr>
      <w:r>
        <w:t>Koszt dostawy: materiały eksploatacyjne Wykonawca zobowiązany jest dostarczyć i rozładować na własny koszt na adres wskazany przez Zamawiającego</w:t>
      </w:r>
    </w:p>
    <w:p w14:paraId="7090B23F" w14:textId="77777777" w:rsidR="009036EA" w:rsidRPr="00922A69" w:rsidRDefault="00CA604C" w:rsidP="00922A69">
      <w:pPr>
        <w:numPr>
          <w:ilvl w:val="0"/>
          <w:numId w:val="15"/>
        </w:numPr>
        <w:jc w:val="both"/>
        <w:rPr>
          <w:rFonts w:ascii="Palatino Linotype" w:hAnsi="Palatino Linotype"/>
          <w:sz w:val="22"/>
          <w:szCs w:val="22"/>
        </w:rPr>
      </w:pPr>
      <w:r>
        <w:t>Wykonawca zobowiązany jest do wykonania przedmiotu zamówienia z należytą starannością oraz zgodnie z :</w:t>
      </w:r>
    </w:p>
    <w:p w14:paraId="7A12FD0A" w14:textId="77777777" w:rsidR="00CA604C" w:rsidRPr="00DC5245" w:rsidRDefault="00493B49" w:rsidP="00ED47C0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t>Zapytaniem ofertowym stanowiącym załącznik do niniejszej umowy,</w:t>
      </w:r>
    </w:p>
    <w:p w14:paraId="45826709" w14:textId="77777777" w:rsidR="00CA604C" w:rsidRPr="00DC5245" w:rsidRDefault="00CA604C" w:rsidP="00ED47C0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t>Ofertą i formularzem cenowym wykonawcy stanowiącą załącznik nr 1 do niniejszej umowy,</w:t>
      </w:r>
    </w:p>
    <w:p w14:paraId="36B7AE98" w14:textId="77777777" w:rsidR="00CA604C" w:rsidRPr="00DC5245" w:rsidRDefault="00CA604C" w:rsidP="00ED47C0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t>Warunkami i wymogami wynikającymi z powszechnie obowiązujących przepisów prawa,</w:t>
      </w:r>
    </w:p>
    <w:p w14:paraId="3FB1CD64" w14:textId="77777777" w:rsidR="00CB01C2" w:rsidRPr="00922A69" w:rsidRDefault="00CA604C" w:rsidP="00922A69">
      <w:pPr>
        <w:numPr>
          <w:ilvl w:val="0"/>
          <w:numId w:val="10"/>
        </w:numPr>
        <w:jc w:val="both"/>
        <w:rPr>
          <w:rFonts w:ascii="Palatino Linotype" w:hAnsi="Palatino Linotype"/>
          <w:sz w:val="22"/>
          <w:szCs w:val="22"/>
        </w:rPr>
      </w:pPr>
      <w:r>
        <w:t>Zasadami rzetelnej wiedzy technicznej i ustalonymi zwyczajami.</w:t>
      </w:r>
    </w:p>
    <w:p w14:paraId="23215CCE" w14:textId="77777777" w:rsidR="00073368" w:rsidRPr="00DC5245" w:rsidRDefault="00073368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/>
    </w:p>
    <w:p w14:paraId="51F21EC1" w14:textId="77777777" w:rsidR="009B1DFF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t>§ 2. (terminy realizacji umowy)</w:t>
      </w:r>
    </w:p>
    <w:p w14:paraId="5092BCBC" w14:textId="77777777" w:rsidR="00922A69" w:rsidRPr="00DC5245" w:rsidRDefault="00922A69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/>
    </w:p>
    <w:p w14:paraId="285F6458" w14:textId="77777777" w:rsidR="003E7A62" w:rsidRPr="00DC5245" w:rsidRDefault="000C1CF3" w:rsidP="006800FF">
      <w:pPr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t xml:space="preserve">Umowa zacznie obowiązywać od daty jej podpisania. </w:t>
      </w:r>
    </w:p>
    <w:p w14:paraId="6E995AF5" w14:textId="5B6625F3" w:rsidR="002741BE" w:rsidRPr="007D79E4" w:rsidRDefault="000C1CF3" w:rsidP="002741BE">
      <w:pPr>
        <w:pStyle w:val="Tekstpodstawowy"/>
        <w:numPr>
          <w:ilvl w:val="0"/>
          <w:numId w:val="7"/>
        </w:numPr>
        <w:rPr>
          <w:rFonts w:ascii="Palatino Linotype" w:hAnsi="Palatino Linotype"/>
          <w:b/>
          <w:sz w:val="22"/>
          <w:szCs w:val="22"/>
        </w:rPr>
      </w:pPr>
      <w:r>
        <w:t>Umowa zostaje zawarta do 31.12.2025 roku .</w:t>
      </w:r>
    </w:p>
    <w:p w14:paraId="0C4364CA" w14:textId="6B446C36" w:rsidR="007D79E4" w:rsidRPr="007D79E4" w:rsidRDefault="007D79E4" w:rsidP="0008369A">
      <w:pPr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>
        <w:t xml:space="preserve">Wykonawca zobowiązuje się do dostarczenia przedmiotu umowy na zlecenia zamawiającego przesyłane drogą mailową na adres  </w:t>
      </w:r>
    </w:p>
    <w:p w14:paraId="107E4F8F" w14:textId="77777777" w:rsidR="00134BA1" w:rsidRPr="00DC5245" w:rsidRDefault="00134BA1" w:rsidP="006800FF">
      <w:pPr>
        <w:numPr>
          <w:ilvl w:val="0"/>
          <w:numId w:val="7"/>
        </w:numPr>
        <w:jc w:val="both"/>
        <w:rPr>
          <w:rFonts w:ascii="Palatino Linotype" w:hAnsi="Palatino Linotype"/>
          <w:sz w:val="22"/>
          <w:szCs w:val="22"/>
        </w:rPr>
      </w:pPr>
      <w:r>
        <w:t>Zamawiający ma prawo wglądu w przebieg realizacji zamówienia na każdym jego etapie.</w:t>
      </w:r>
    </w:p>
    <w:p w14:paraId="58BEE0F0" w14:textId="77777777" w:rsidR="009B1DFF" w:rsidRPr="00922A69" w:rsidRDefault="00922A69" w:rsidP="00922A69">
      <w:pPr>
        <w:numPr>
          <w:ilvl w:val="0"/>
          <w:numId w:val="7"/>
        </w:numPr>
        <w:rPr>
          <w:rFonts w:ascii="Palatino Linotype" w:hAnsi="Palatino Linotype"/>
          <w:sz w:val="22"/>
          <w:szCs w:val="22"/>
        </w:rPr>
      </w:pPr>
      <w:r>
        <w:t xml:space="preserve">Termin realizacji zamówień cząstkowych: do 3 dni roboczych od daty złożenia zamówienia. </w:t>
      </w:r>
    </w:p>
    <w:p w14:paraId="2DC835AC" w14:textId="77777777" w:rsidR="00282941" w:rsidRPr="00DC5245" w:rsidRDefault="00282941" w:rsidP="00282941">
      <w:pPr>
        <w:ind w:left="360"/>
        <w:jc w:val="both"/>
        <w:rPr>
          <w:rFonts w:ascii="Palatino Linotype" w:hAnsi="Palatino Linotype"/>
          <w:b/>
          <w:bCs/>
          <w:sz w:val="22"/>
          <w:szCs w:val="22"/>
        </w:rPr>
      </w:pPr>
      <w:r/>
    </w:p>
    <w:p w14:paraId="74BFE332" w14:textId="77777777" w:rsidR="009B1DFF" w:rsidRDefault="009B1DFF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>
        <w:t>§ 3. (wynagrodzenie)</w:t>
      </w:r>
    </w:p>
    <w:p w14:paraId="007BDB98" w14:textId="77777777" w:rsidR="00922A69" w:rsidRPr="00DC5245" w:rsidRDefault="00922A69" w:rsidP="009B1DFF">
      <w:pPr>
        <w:jc w:val="center"/>
        <w:rPr>
          <w:rFonts w:ascii="Palatino Linotype" w:hAnsi="Palatino Linotype"/>
          <w:b/>
          <w:bCs/>
          <w:sz w:val="22"/>
          <w:szCs w:val="22"/>
        </w:rPr>
      </w:pPr>
      <w:r/>
    </w:p>
    <w:p w14:paraId="4AD1F522" w14:textId="7EE6AE9F" w:rsidR="00D01CE6" w:rsidRPr="00D01CE6" w:rsidRDefault="00D01CE6" w:rsidP="00D01CE6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>
        <w:t>Na podstawie art. 4c ustawy z dnia 8 marca 2013r. o przeciwdziałaniu nadmiernym opóźnieniom w transakcjach handlowych Muzeum Górnictwa Węglowego w Zabrzu oświadcza, iż posiada status dużego przedsiębiorcy.</w:t>
      </w:r>
    </w:p>
    <w:p w14:paraId="2AA41563" w14:textId="1285F65B" w:rsidR="005F0B5E" w:rsidRPr="00D01CE6" w:rsidRDefault="007D79E4" w:rsidP="007D79E4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>
        <w:t>Łączna szacunkowa kwota wynagrodzenia Wykonawcy z tytułu dostarczenia przedmiotu umowy będzie realizowana maksymalnie do kwoty zabezpieczonej w budżecie Zamawiającego.</w:t>
      </w:r>
    </w:p>
    <w:p w14:paraId="748C6F11" w14:textId="49F42858" w:rsidR="00D01CE6" w:rsidRPr="00D01CE6" w:rsidRDefault="00D01CE6" w:rsidP="00D01CE6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>
        <w:t>Całkowita kwota zabezpieczona na wykonanie przedmiotu umowy wynosi :</w:t>
      </w:r>
    </w:p>
    <w:p w14:paraId="4A8DCF6B" w14:textId="2062DBA5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>
        <w:t xml:space="preserve">Cena brutto 24 600 PLN </w:t>
      </w:r>
    </w:p>
    <w:p w14:paraId="3D5B199B" w14:textId="23E86BB1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>
        <w:t>(słownie) dwadzieścia cztery tysiące sześćset złotych 00/100</w:t>
      </w:r>
    </w:p>
    <w:p w14:paraId="6AF23210" w14:textId="1A0C44D4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>
        <w:t xml:space="preserve">Cena netto 20 000 PLN </w:t>
      </w:r>
    </w:p>
    <w:p w14:paraId="68777916" w14:textId="6DFCD2A8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>
        <w:t xml:space="preserve">(słownie) dwadzieścia tysięcy złotych 00/100 </w:t>
      </w:r>
    </w:p>
    <w:p w14:paraId="27E9A41E" w14:textId="4888D492" w:rsidR="00D01CE6" w:rsidRPr="00D01CE6" w:rsidRDefault="00D01CE6" w:rsidP="00C42E61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>
        <w:t xml:space="preserve">VAT  23%  4 600 PLN </w:t>
      </w:r>
    </w:p>
    <w:p w14:paraId="73D52F29" w14:textId="77777777" w:rsidR="00134BA1" w:rsidRPr="00DC5245" w:rsidRDefault="00134BA1" w:rsidP="006800FF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>
        <w:t>Wynagrodzenie obejmuje wszelkie koszty i czynności Wykonawcy związane z realizacją Umowy i nie będzie podlegać waloryzacji.</w:t>
      </w:r>
    </w:p>
    <w:p w14:paraId="547F2613" w14:textId="77777777" w:rsidR="00DC5245" w:rsidRPr="00DC5245" w:rsidRDefault="00DC5245" w:rsidP="00DC5245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>
        <w:t>Rozliczenie realizacji umowy nastąpi wyłącznie za faktycznie odebrany przedmiot umowy, po cenach jednostkowych, określonych w ofercie Wykonawcy, na podstawie Faktury VAT wystawionej zgodnie z ilością i rodzajem dostarczonych elementów przedmiotu umowy.</w:t>
      </w:r>
    </w:p>
    <w:p w14:paraId="2CE497F8" w14:textId="77777777" w:rsidR="00134BA1" w:rsidRDefault="00134BA1" w:rsidP="006800FF">
      <w:pPr>
        <w:pStyle w:val="Tekstpodstawowy"/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>
        <w:t>W przypadku opóźnienia w zapłacie Wykonawcy przysługują odsetki ustawowe.</w:t>
      </w:r>
    </w:p>
    <w:p w14:paraId="58A6E29A" w14:textId="77777777" w:rsidR="00922A69" w:rsidRPr="00C1482D" w:rsidRDefault="00C1482D" w:rsidP="00922A69">
      <w:pPr>
        <w:numPr>
          <w:ilvl w:val="0"/>
          <w:numId w:val="2"/>
        </w:numPr>
        <w:rPr>
          <w:rFonts w:ascii="Palatino Linotype" w:hAnsi="Palatino Linotype"/>
          <w:sz w:val="22"/>
          <w:szCs w:val="22"/>
        </w:rPr>
      </w:pPr>
      <w:r>
        <w:t xml:space="preserve">Zapłata za zamówienia cząstkowe nastąpi po ich wykonaniu, na podstawie poprawnie wystawionych faktur , przelewem na konto Wykonawcy, w terminie 30 dni od ich dostarczenia do Zamawiającego. </w:t>
      </w:r>
    </w:p>
    <w:p w14:paraId="3AEC513E" w14:textId="77777777" w:rsidR="007D79E4" w:rsidRPr="00DC5245" w:rsidRDefault="007D79E4" w:rsidP="003E40F2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/>
    </w:p>
    <w:p w14:paraId="16F59CD4" w14:textId="77777777" w:rsidR="009B1DFF" w:rsidRDefault="009B1D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t>§ 4. (nadzór umowy)</w:t>
      </w:r>
    </w:p>
    <w:p w14:paraId="678E3AAB" w14:textId="77777777" w:rsidR="00C1482D" w:rsidRPr="00DC5245" w:rsidRDefault="00C1482D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/>
    </w:p>
    <w:p w14:paraId="46CCA971" w14:textId="69CE9602" w:rsidR="00922A69" w:rsidRDefault="009B1DFF" w:rsidP="00E54220">
      <w:pPr>
        <w:pStyle w:val="Tekstpodstawowy"/>
        <w:rPr>
          <w:rFonts w:ascii="Palatino Linotype" w:hAnsi="Palatino Linotype"/>
          <w:sz w:val="22"/>
          <w:szCs w:val="22"/>
        </w:rPr>
      </w:pPr>
      <w:r>
        <w:t>Wykonanie umowy nadzorować będzie:</w:t>
      </w:r>
    </w:p>
    <w:p w14:paraId="69E00266" w14:textId="77777777" w:rsidR="00E54220" w:rsidRDefault="00E54220" w:rsidP="00E54220">
      <w:pPr>
        <w:pStyle w:val="Tekstpodstawowy"/>
        <w:rPr>
          <w:rFonts w:ascii="Palatino Linotype" w:hAnsi="Palatino Linotype"/>
          <w:sz w:val="22"/>
          <w:szCs w:val="22"/>
        </w:rPr>
      </w:pPr>
      <w:r/>
    </w:p>
    <w:p w14:paraId="348D1E15" w14:textId="77777777" w:rsidR="005F3BF3" w:rsidRDefault="009B1DFF" w:rsidP="00922A69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>
        <w:t xml:space="preserve">Ze strony Zamawiającego – </w:t>
      </w:r>
    </w:p>
    <w:p w14:paraId="24C7D0CA" w14:textId="77777777" w:rsidR="005F3BF3" w:rsidRDefault="00BC5524" w:rsidP="005F3BF3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>
        <w:t xml:space="preserve">Wojciech Uberna kom: 728 406 118  tel. 32 360 30 91 wew. 2004 </w:t>
      </w:r>
    </w:p>
    <w:p w14:paraId="20A1A1F6" w14:textId="77777777" w:rsidR="009B1DFF" w:rsidRDefault="005F3BF3" w:rsidP="005F3BF3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>
        <w:t>email: wuberna@muzeumgornictwa.pl</w:t>
      </w:r>
    </w:p>
    <w:p w14:paraId="73CF2644" w14:textId="77777777" w:rsidR="005F3BF3" w:rsidRPr="00DC5245" w:rsidRDefault="005F3BF3" w:rsidP="005F3BF3">
      <w:pPr>
        <w:pStyle w:val="Tekstpodstawowy"/>
        <w:ind w:left="360"/>
        <w:rPr>
          <w:rFonts w:ascii="Palatino Linotype" w:hAnsi="Palatino Linotype"/>
          <w:sz w:val="22"/>
          <w:szCs w:val="22"/>
        </w:rPr>
      </w:pPr>
      <w:r/>
    </w:p>
    <w:p w14:paraId="6CFBFEFA" w14:textId="0E28D508" w:rsidR="0040030E" w:rsidRDefault="0040030E" w:rsidP="001722A4">
      <w:pPr>
        <w:pStyle w:val="Tekstpodstawowy"/>
        <w:ind w:firstLine="360"/>
        <w:jc w:val="left"/>
        <w:rPr>
          <w:rFonts w:ascii="Palatino Linotype" w:hAnsi="Palatino Linotype"/>
          <w:sz w:val="22"/>
          <w:szCs w:val="22"/>
        </w:rPr>
      </w:pPr>
      <w:r>
        <w:t xml:space="preserve">Ze strony Wykonawcy –  </w:t>
      </w:r>
    </w:p>
    <w:p w14:paraId="2F5CB81A" w14:textId="37B1B1CD" w:rsidR="00E3023D" w:rsidRDefault="00E3023D" w:rsidP="001722A4">
      <w:pPr>
        <w:pStyle w:val="Tekstpodstawowy"/>
        <w:ind w:firstLine="360"/>
        <w:jc w:val="left"/>
        <w:rPr>
          <w:rFonts w:ascii="Palatino Linotype" w:hAnsi="Palatino Linotype"/>
          <w:sz w:val="22"/>
          <w:szCs w:val="22"/>
        </w:rPr>
      </w:pPr>
      <w:r>
        <w:t xml:space="preserve">Łukasz Bartosz kom. 509 433 202, </w:t>
      </w:r>
    </w:p>
    <w:p w14:paraId="6B22EDB9" w14:textId="18D1F239" w:rsidR="00F556DB" w:rsidRPr="0040030E" w:rsidRDefault="00F556DB" w:rsidP="001722A4">
      <w:pPr>
        <w:pStyle w:val="Tekstpodstawowy"/>
        <w:ind w:firstLine="360"/>
        <w:jc w:val="left"/>
        <w:rPr>
          <w:rFonts w:ascii="Palatino Linotype" w:hAnsi="Palatino Linotype"/>
          <w:sz w:val="22"/>
          <w:szCs w:val="22"/>
        </w:rPr>
      </w:pPr>
      <w:r>
        <w:t>email: lbartosz@bsystem.pl</w:t>
      </w:r>
    </w:p>
    <w:p w14:paraId="183F6300" w14:textId="77777777" w:rsidR="00A32A03" w:rsidRDefault="00A32A03" w:rsidP="009B1DFF">
      <w:pPr>
        <w:pStyle w:val="Tekstpodstawowy"/>
        <w:rPr>
          <w:rFonts w:ascii="Palatino Linotype" w:hAnsi="Palatino Linotype"/>
          <w:sz w:val="22"/>
          <w:szCs w:val="22"/>
        </w:rPr>
      </w:pPr>
      <w:r/>
    </w:p>
    <w:p w14:paraId="52C5A634" w14:textId="77777777" w:rsidR="00A32A03" w:rsidRPr="00121405" w:rsidRDefault="00A32A03" w:rsidP="009B1DFF">
      <w:pPr>
        <w:pStyle w:val="Tekstpodstawowy"/>
        <w:rPr>
          <w:rFonts w:ascii="Palatino Linotype" w:hAnsi="Palatino Linotype"/>
          <w:sz w:val="22"/>
          <w:szCs w:val="22"/>
        </w:rPr>
      </w:pPr>
      <w:r/>
    </w:p>
    <w:p w14:paraId="0386035E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t>§ 5. (współdziałanie)</w:t>
      </w:r>
    </w:p>
    <w:p w14:paraId="473BE4E5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/>
    </w:p>
    <w:p w14:paraId="5FC9046C" w14:textId="77777777" w:rsidR="009B1DFF" w:rsidRPr="00DC5245" w:rsidRDefault="00493B49" w:rsidP="00493B49">
      <w:pPr>
        <w:pStyle w:val="Tekstpodstawowy"/>
        <w:numPr>
          <w:ilvl w:val="0"/>
          <w:numId w:val="13"/>
        </w:numPr>
        <w:jc w:val="left"/>
        <w:rPr>
          <w:rFonts w:ascii="Palatino Linotype" w:hAnsi="Palatino Linotype"/>
          <w:bCs/>
          <w:sz w:val="22"/>
          <w:szCs w:val="22"/>
        </w:rPr>
      </w:pPr>
      <w:r>
        <w:t>W zakresie wzajemnego współdziałania przy realizacji przedmiotu umowy strony zobowiązują się działać niezwłocznie, przestrzegając obowiązujących przepisów prawa i ustalonych zwyczajów.</w:t>
      </w:r>
    </w:p>
    <w:p w14:paraId="3DBB9E44" w14:textId="77777777" w:rsidR="00493B49" w:rsidRPr="00DC5245" w:rsidRDefault="00493B49" w:rsidP="00493B49">
      <w:pPr>
        <w:pStyle w:val="Tekstpodstawowy"/>
        <w:numPr>
          <w:ilvl w:val="0"/>
          <w:numId w:val="13"/>
        </w:numPr>
        <w:jc w:val="left"/>
        <w:rPr>
          <w:rFonts w:ascii="Palatino Linotype" w:hAnsi="Palatino Linotype"/>
          <w:bCs/>
          <w:sz w:val="22"/>
          <w:szCs w:val="22"/>
        </w:rPr>
      </w:pPr>
      <w:r>
        <w:t>W przypadku zaistnienia jakichkolwiek okoliczności powodujących niedotrzymanie terminów z realizacji przedmiotu umowy Wykonawca zobowiązany jest niezwłocznie powiadomić o tym fakcie Wykonawcę.</w:t>
      </w:r>
    </w:p>
    <w:p w14:paraId="61B37A48" w14:textId="77777777" w:rsidR="00073368" w:rsidRPr="00DC5245" w:rsidRDefault="00073368" w:rsidP="00922A69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/>
    </w:p>
    <w:p w14:paraId="3D67055B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t>§ 6. (kary umowne)</w:t>
      </w:r>
    </w:p>
    <w:p w14:paraId="34454ECC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/>
    </w:p>
    <w:p w14:paraId="61ECC0AC" w14:textId="77777777" w:rsidR="009B1DFF" w:rsidRPr="00DC5245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>
        <w:t>Strony ustalają odpowiedzialność za niewykonanie lub nienależyte wykonanie przedmiotu umowy w formie kar umownych.</w:t>
      </w:r>
    </w:p>
    <w:p w14:paraId="52A87B26" w14:textId="77777777" w:rsidR="00134BA1" w:rsidRPr="00DC5245" w:rsidRDefault="00134BA1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>
        <w:t>Wykonawca zapłaci zamawiającemu karę umowną:</w:t>
      </w:r>
    </w:p>
    <w:p w14:paraId="24893387" w14:textId="77777777" w:rsidR="009B1DFF" w:rsidRPr="00DC5245" w:rsidRDefault="00134BA1" w:rsidP="009B1DFF">
      <w:pPr>
        <w:pStyle w:val="Tekstpodstawowy"/>
        <w:numPr>
          <w:ilvl w:val="1"/>
          <w:numId w:val="5"/>
        </w:numPr>
        <w:tabs>
          <w:tab w:val="num" w:pos="720"/>
        </w:tabs>
        <w:ind w:left="720" w:hanging="360"/>
        <w:rPr>
          <w:rFonts w:ascii="Palatino Linotype" w:hAnsi="Palatino Linotype"/>
          <w:sz w:val="22"/>
          <w:szCs w:val="22"/>
        </w:rPr>
      </w:pPr>
      <w:r>
        <w:t>W wysokości 30 % łącznego wynagrodzenia szacunkowego brutto w przypadku odstąpienia lub rozwiązania umowy przez Zamawiającego z przyczyn, za które odpowiedzialność ponosi Wykonawca,</w:t>
      </w:r>
    </w:p>
    <w:p w14:paraId="3E8A89E6" w14:textId="77777777" w:rsidR="006324D3" w:rsidRPr="00DC5245" w:rsidRDefault="006324D3" w:rsidP="009B1DFF">
      <w:pPr>
        <w:pStyle w:val="Tekstpodstawowy"/>
        <w:numPr>
          <w:ilvl w:val="1"/>
          <w:numId w:val="5"/>
        </w:numPr>
        <w:tabs>
          <w:tab w:val="num" w:pos="720"/>
        </w:tabs>
        <w:ind w:left="720" w:hanging="360"/>
        <w:rPr>
          <w:rFonts w:ascii="Palatino Linotype" w:hAnsi="Palatino Linotype"/>
          <w:sz w:val="22"/>
          <w:szCs w:val="22"/>
        </w:rPr>
      </w:pPr>
      <w:r>
        <w:t>W wysokości 5 % łącznego wynagrodzenia szacunkowego brutto za każdy dzień opóźnienia w realizacji czynności składającej się na przedmiot zamówienia.</w:t>
      </w:r>
    </w:p>
    <w:p w14:paraId="63D91DCF" w14:textId="77777777" w:rsidR="006324D3" w:rsidRPr="00DC5245" w:rsidRDefault="006324D3" w:rsidP="005F0B5E">
      <w:pPr>
        <w:pStyle w:val="Tekstpodstawowy"/>
        <w:tabs>
          <w:tab w:val="num" w:pos="1055"/>
        </w:tabs>
        <w:ind w:left="720"/>
        <w:rPr>
          <w:rFonts w:ascii="Palatino Linotype" w:hAnsi="Palatino Linotype"/>
          <w:sz w:val="22"/>
          <w:szCs w:val="22"/>
        </w:rPr>
      </w:pPr>
      <w:r>
        <w:t>Wskazane kary umowne podlegają sumowaniu.</w:t>
      </w:r>
    </w:p>
    <w:p w14:paraId="1B598590" w14:textId="77777777" w:rsidR="009B1DFF" w:rsidRPr="00DC5245" w:rsidRDefault="009B1DFF" w:rsidP="009B1DFF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>
        <w:t>Zamawiający uprawniony będzie do dochodzenia odszkodowania na zasadach ogólnych w zakresie przewyższającym wysokość zastrzeżonych kar umownych.</w:t>
      </w:r>
    </w:p>
    <w:p w14:paraId="5465A659" w14:textId="77777777" w:rsidR="00922A69" w:rsidRPr="00922A69" w:rsidRDefault="006E2FBC" w:rsidP="00922A69">
      <w:pPr>
        <w:pStyle w:val="Tekstpodstawowy"/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Palatino Linotype" w:hAnsi="Palatino Linotype"/>
          <w:sz w:val="22"/>
          <w:szCs w:val="22"/>
        </w:rPr>
      </w:pPr>
      <w:r>
        <w:t xml:space="preserve">Wykonawca upoważnia Zamawiającego do potrącenia nałożonych kar umownych z przedłożonej Faktury VAT. </w:t>
      </w:r>
    </w:p>
    <w:p w14:paraId="5AAB97A5" w14:textId="77777777" w:rsidR="009B1DFF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  <w:r/>
    </w:p>
    <w:p w14:paraId="03E583B0" w14:textId="77777777" w:rsidR="00C1482D" w:rsidRPr="00DC5245" w:rsidRDefault="00C1482D" w:rsidP="009B1DFF">
      <w:pPr>
        <w:pStyle w:val="Tekstpodstawowy"/>
        <w:rPr>
          <w:rFonts w:ascii="Palatino Linotype" w:hAnsi="Palatino Linotype"/>
          <w:sz w:val="22"/>
          <w:szCs w:val="22"/>
        </w:rPr>
      </w:pPr>
      <w:r/>
    </w:p>
    <w:p w14:paraId="16F9BC40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t>§ 7. (odstąpienie od umowy)</w:t>
      </w:r>
    </w:p>
    <w:p w14:paraId="05B79767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/>
    </w:p>
    <w:p w14:paraId="6F380E13" w14:textId="77777777" w:rsidR="009B1DFF" w:rsidRPr="00DC5245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  <w:r>
        <w:t>Zamawiający może  rozwiązać umowę ze skutkiem natychmiastowym jeżeli:</w:t>
      </w:r>
    </w:p>
    <w:p w14:paraId="5480EFEE" w14:textId="77777777" w:rsidR="009B1DFF" w:rsidRPr="00DC5245" w:rsidRDefault="009B1DFF" w:rsidP="009B1DFF">
      <w:pPr>
        <w:pStyle w:val="Tekstpodstawowy"/>
        <w:numPr>
          <w:ilvl w:val="0"/>
          <w:numId w:val="6"/>
        </w:numPr>
        <w:rPr>
          <w:rFonts w:ascii="Palatino Linotype" w:hAnsi="Palatino Linotype"/>
          <w:sz w:val="22"/>
          <w:szCs w:val="22"/>
        </w:rPr>
      </w:pPr>
      <w:r>
        <w:t>ogłoszona zostanie upadłość Wykonawcy lub rozwiązanie jego firmy,</w:t>
      </w:r>
    </w:p>
    <w:p w14:paraId="71814F34" w14:textId="77777777" w:rsidR="009B1DFF" w:rsidRPr="00DC5245" w:rsidRDefault="006E2FBC" w:rsidP="009B1DFF">
      <w:pPr>
        <w:pStyle w:val="Tekstpodstawowy"/>
        <w:numPr>
          <w:ilvl w:val="0"/>
          <w:numId w:val="6"/>
        </w:numPr>
        <w:rPr>
          <w:rFonts w:ascii="Palatino Linotype" w:hAnsi="Palatino Linotype"/>
          <w:sz w:val="22"/>
          <w:szCs w:val="22"/>
        </w:rPr>
      </w:pPr>
      <w:r>
        <w:t>Wykonawca wykonuje swe obowiązki w sposób nienależyty i pomimo dodatkowego wezwania Zamawiającego nie nastąpiła poprawa w wykonaniu tych obowiązków oraz w przypadkach przewidzianych przepisami prawa.</w:t>
      </w:r>
    </w:p>
    <w:p w14:paraId="08C8849E" w14:textId="77777777" w:rsidR="009B1DFF" w:rsidRPr="00DC5245" w:rsidRDefault="009B1DFF" w:rsidP="009B1DFF">
      <w:pPr>
        <w:pStyle w:val="Tekstpodstawowy"/>
        <w:numPr>
          <w:ilvl w:val="0"/>
          <w:numId w:val="6"/>
        </w:numPr>
        <w:rPr>
          <w:rFonts w:ascii="Palatino Linotype" w:hAnsi="Palatino Linotype"/>
          <w:sz w:val="22"/>
          <w:szCs w:val="22"/>
        </w:rPr>
      </w:pPr>
      <w:r>
        <w:t>Wykonawca przerwał realizację zadań wynikających z niniejszej umowy,</w:t>
      </w:r>
    </w:p>
    <w:p w14:paraId="0F94454B" w14:textId="77777777" w:rsidR="00922A69" w:rsidRDefault="00922A69" w:rsidP="00922A69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/>
    </w:p>
    <w:p w14:paraId="463301F2" w14:textId="77777777" w:rsidR="003E40F2" w:rsidRPr="00DC5245" w:rsidRDefault="003E40F2" w:rsidP="00922A69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/>
    </w:p>
    <w:p w14:paraId="2DDE877E" w14:textId="77777777" w:rsidR="009B1DFF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t>§ 8. (zakaz cesji wierzytelności)</w:t>
      </w:r>
    </w:p>
    <w:p w14:paraId="4D00B9CD" w14:textId="77777777" w:rsidR="00922A69" w:rsidRPr="00DC5245" w:rsidRDefault="00922A69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/>
    </w:p>
    <w:p w14:paraId="2FE4BCD3" w14:textId="77777777" w:rsidR="00F342F4" w:rsidRDefault="009B1DFF" w:rsidP="00922A69">
      <w:pPr>
        <w:pStyle w:val="Tekstpodstawowy"/>
        <w:rPr>
          <w:rFonts w:ascii="Palatino Linotype" w:hAnsi="Palatino Linotype"/>
          <w:sz w:val="22"/>
          <w:szCs w:val="22"/>
        </w:rPr>
      </w:pPr>
      <w:r>
        <w:t xml:space="preserve">Wykonawca bez zgody Zamawiającego nie może przenieść wierzytelności wynikających z niniejszej umowy na osoby trzecie. </w:t>
      </w:r>
    </w:p>
    <w:p w14:paraId="752CABD6" w14:textId="77777777" w:rsidR="00922A69" w:rsidRPr="00922A69" w:rsidRDefault="00922A69" w:rsidP="00922A69">
      <w:pPr>
        <w:pStyle w:val="Tekstpodstawowy"/>
        <w:rPr>
          <w:rFonts w:ascii="Palatino Linotype" w:hAnsi="Palatino Linotype"/>
          <w:sz w:val="22"/>
          <w:szCs w:val="22"/>
        </w:rPr>
      </w:pPr>
      <w:r/>
    </w:p>
    <w:p w14:paraId="4DC931FE" w14:textId="77777777" w:rsidR="00F342F4" w:rsidRPr="00DC5245" w:rsidRDefault="00F342F4" w:rsidP="00F342F4">
      <w:pPr>
        <w:spacing w:line="360" w:lineRule="auto"/>
        <w:rPr>
          <w:rFonts w:ascii="Palatino Linotype" w:hAnsi="Palatino Linotype" w:cs="Arial"/>
          <w:b/>
          <w:bCs/>
          <w:sz w:val="22"/>
          <w:szCs w:val="22"/>
          <w:lang w:eastAsia="x-none"/>
        </w:rPr>
      </w:pPr>
      <w:r>
        <w:t xml:space="preserve">                                               § 9. ( Postanowienia dotyczące ochrony danych osobowych)</w:t>
      </w:r>
    </w:p>
    <w:p w14:paraId="3A8FC3DA" w14:textId="77777777" w:rsidR="00F342F4" w:rsidRPr="00DC5245" w:rsidRDefault="00F342F4" w:rsidP="00BB3EAB">
      <w:pPr>
        <w:numPr>
          <w:ilvl w:val="0"/>
          <w:numId w:val="27"/>
        </w:numPr>
        <w:rPr>
          <w:rFonts w:ascii="Palatino Linotype" w:hAnsi="Palatino Linotype" w:cs="Arial"/>
          <w:sz w:val="22"/>
          <w:szCs w:val="22"/>
        </w:rPr>
      </w:pPr>
      <w:r>
        <w:t>Dane osobowe Wykonawcy są przetwarzane - na podstawie art. 6 ust. 1 lit. b)   Rozporządzenia Parlamentu Europejskiego i Rady (UE) 2016/679 z dnia 27 kwietnia 2016 r. w sprawie ochrony osób fizycznych w związku z przetwarzaniem danych osobowych i w sprawie swobodnego przepływu takich danych oraz uchylenia dyrektywy 95/46/WE (Dz. Urz. UE L 2016, Nr 119, s. 1), zwanego dalej RODO - wyłącznie na potrzeby wykonania umowy.</w:t>
      </w:r>
    </w:p>
    <w:p w14:paraId="38594F39" w14:textId="77777777" w:rsidR="00F342F4" w:rsidRPr="00DC5245" w:rsidRDefault="00F342F4" w:rsidP="00BB3EAB">
      <w:pPr>
        <w:ind w:left="326"/>
        <w:jc w:val="both"/>
        <w:rPr>
          <w:rFonts w:ascii="Palatino Linotype" w:hAnsi="Palatino Linotype" w:cs="Arial"/>
          <w:sz w:val="22"/>
          <w:szCs w:val="22"/>
        </w:rPr>
      </w:pPr>
      <w:r>
        <w:t>Wykonawca nie jest obowiązany do podania swych danych osobowych. Jednakże konsekwencją nie podania danych osobowych jest nie zawarcie umowy, gdyż dane te są niezbędne do wykonania tej czynności.</w:t>
      </w:r>
    </w:p>
    <w:p w14:paraId="55410D0E" w14:textId="77777777" w:rsidR="00F342F4" w:rsidRPr="00DC5245" w:rsidRDefault="00F342F4" w:rsidP="00BB3EAB">
      <w:pPr>
        <w:ind w:left="326"/>
        <w:jc w:val="both"/>
        <w:rPr>
          <w:rFonts w:ascii="Palatino Linotype" w:hAnsi="Palatino Linotype" w:cs="Arial"/>
          <w:sz w:val="22"/>
          <w:szCs w:val="22"/>
        </w:rPr>
      </w:pPr>
      <w:r>
        <w:t>Administratorem danych osobowych Wykonawcy jest Muzeum Górnictwa Węglowego w Zabrzu z siedzibą przy ul. Georgiusa Agricoli 2 w Zabrzu. Kontakt do inspektora ochrony danych Zamawiającego: .</w:t>
      </w:r>
    </w:p>
    <w:p w14:paraId="3B9EB9A3" w14:textId="77777777" w:rsidR="00F342F4" w:rsidRPr="00DC5245" w:rsidRDefault="00F342F4" w:rsidP="00BB3EAB">
      <w:pPr>
        <w:ind w:left="326"/>
        <w:jc w:val="both"/>
        <w:rPr>
          <w:rFonts w:ascii="Palatino Linotype" w:hAnsi="Palatino Linotype" w:cs="Arial"/>
          <w:sz w:val="22"/>
          <w:szCs w:val="22"/>
        </w:rPr>
      </w:pPr>
      <w:r>
        <w:t>Decyzje, w oparciu o podane przez Wykonawcę dane, nie są podejmowane w sposób zautomatyzowany.</w:t>
      </w:r>
    </w:p>
    <w:p w14:paraId="53447D1A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>
        <w:t>Dane osobowe będą przechowywane do przedawnienia ewentualnych roszczeń, wykonania obowiązków archiwalnych i wynikających z przepisów prawa.</w:t>
      </w:r>
    </w:p>
    <w:p w14:paraId="058034F3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>
        <w:t>Odbiorcami Pani/Pana danych osobowych będą osoby lub podmioty, którym zostanie udostępniona umowa, lub dokumentacja postępowania zakończonego podpisaniem niniejszej umowy, w oparciu o przepisy prawa lub w oparciu o obowiązujące u Zamawiającego procedury.</w:t>
      </w:r>
    </w:p>
    <w:p w14:paraId="227C1456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>
        <w:t>Wykonawca ma prawo żądania dostępu do swych danych; ich sprostowania, przeniesienia oraz ograniczenia przetwarzania (z zastrzeżeniem przypadku, o którym mowa w art. 18 ust. 2 RODO).</w:t>
      </w:r>
    </w:p>
    <w:p w14:paraId="0D24FAB7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>
        <w:t>Ma również prawo do wniesienia skargi do organu nadzorczego w rozumieniu przepisów o ochronie danych osobowych w każdym przypadku zaistnienia podejrzenia że przetwarzanie jego danych osobowych następuje z naruszeniem powszechnie obowiązujących przepisów prawa. W zakresie określonym w art. 17 ust. 3 lit. d) oraz e) RODO Wykonawcy nie przysługuje prawo do usunięcia danych osobowych.</w:t>
      </w:r>
    </w:p>
    <w:p w14:paraId="5EB2FF4B" w14:textId="77777777" w:rsidR="00F342F4" w:rsidRPr="00DC5245" w:rsidRDefault="00F342F4" w:rsidP="00BB3EAB">
      <w:pPr>
        <w:ind w:left="326" w:hanging="1"/>
        <w:jc w:val="both"/>
        <w:rPr>
          <w:rFonts w:ascii="Palatino Linotype" w:hAnsi="Palatino Linotype" w:cs="Arial"/>
          <w:sz w:val="22"/>
          <w:szCs w:val="22"/>
        </w:rPr>
      </w:pPr>
      <w:r>
        <w:t>Uwaga: Punkt ma zastosowanie jeśli Wykonawca jest osobą fizyczną lub osobą fizyczną prowadząca działalność gospodarczą lub działa przez pełnomocnika będącego osobą fizyczną lub członków organu zarządzającego będących osobami fizycznymi.</w:t>
      </w:r>
    </w:p>
    <w:p w14:paraId="13F8BEA9" w14:textId="77777777" w:rsidR="009B1DFF" w:rsidRPr="00DC5245" w:rsidRDefault="00F342F4" w:rsidP="00D60792">
      <w:pPr>
        <w:pStyle w:val="Tekstpodstawowy"/>
        <w:numPr>
          <w:ilvl w:val="0"/>
          <w:numId w:val="29"/>
        </w:numPr>
        <w:rPr>
          <w:rFonts w:ascii="Palatino Linotype" w:hAnsi="Palatino Linotype"/>
          <w:b/>
          <w:bCs/>
          <w:sz w:val="22"/>
          <w:szCs w:val="22"/>
        </w:rPr>
      </w:pPr>
      <w:r>
        <w:t>Wykonawca oświadcza, że wypełnił, i w razie potrzeby będzie wypełniał, w                                                                                                                                                           imieniu Zamawiającego, ciążące na nim obowiązki informacyjne - przewidziane                                w art. 13 lub art. 14 RODO - wobec osób fizycznych i osób fizycznych prowadzących działalność gospodarczą i pełnomocników będących osobami fizycznymi i członów organów zarządzających będących osobami fizycznymi, od których dane osobowe bezpośrednio lub pośrednio pozyskał lub będzie pozyskiwał w celu wykonania umowy, a które to dane przekazał lub przekaże Zamawiającemu.</w:t>
      </w:r>
    </w:p>
    <w:p w14:paraId="48B707C6" w14:textId="77777777" w:rsidR="00922A69" w:rsidRDefault="00922A69" w:rsidP="00BB3EAB">
      <w:pPr>
        <w:pStyle w:val="Tekstpodstawowy"/>
        <w:jc w:val="left"/>
        <w:rPr>
          <w:rFonts w:ascii="Palatino Linotype" w:hAnsi="Palatino Linotype"/>
          <w:b/>
          <w:bCs/>
          <w:sz w:val="22"/>
          <w:szCs w:val="22"/>
        </w:rPr>
      </w:pPr>
      <w:r/>
    </w:p>
    <w:p w14:paraId="30B2217B" w14:textId="77777777" w:rsidR="009875E6" w:rsidRDefault="009875E6" w:rsidP="00BB3EAB">
      <w:pPr>
        <w:pStyle w:val="Tekstpodstawowy"/>
        <w:jc w:val="left"/>
        <w:rPr>
          <w:rFonts w:ascii="Palatino Linotype" w:hAnsi="Palatino Linotype"/>
          <w:b/>
          <w:bCs/>
          <w:sz w:val="22"/>
          <w:szCs w:val="22"/>
        </w:rPr>
      </w:pPr>
      <w:r/>
    </w:p>
    <w:p w14:paraId="3CBB2A66" w14:textId="77777777" w:rsidR="009875E6" w:rsidRPr="00DC5245" w:rsidRDefault="009875E6" w:rsidP="00BB3EAB">
      <w:pPr>
        <w:pStyle w:val="Tekstpodstawowy"/>
        <w:jc w:val="left"/>
        <w:rPr>
          <w:rFonts w:ascii="Palatino Linotype" w:hAnsi="Palatino Linotype"/>
          <w:b/>
          <w:bCs/>
          <w:sz w:val="22"/>
          <w:szCs w:val="22"/>
        </w:rPr>
      </w:pPr>
      <w:r/>
    </w:p>
    <w:p w14:paraId="7356662A" w14:textId="77777777" w:rsidR="009B1DFF" w:rsidRPr="00DC5245" w:rsidRDefault="006800FF" w:rsidP="009B1DFF">
      <w:pPr>
        <w:pStyle w:val="Tekstpodstawowy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t>§ 10. (postanowienia końcowe)</w:t>
      </w:r>
    </w:p>
    <w:p w14:paraId="549A54AA" w14:textId="77777777" w:rsidR="00282941" w:rsidRPr="00DC5245" w:rsidRDefault="009B1DFF" w:rsidP="00282941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>
        <w:t>Wszelkie zmiany treści umowy wymagają formy pisemnej, pod rygorem nieważności.</w:t>
      </w:r>
    </w:p>
    <w:p w14:paraId="3FAEDDE4" w14:textId="77777777" w:rsidR="00282941" w:rsidRPr="00DC5245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>
        <w:t>W sprawach nieuregulowanych treścią niniejszej umowy, mają zastosowanie przepisy Kodeksu Cywilnego i inne właściwe.</w:t>
      </w:r>
    </w:p>
    <w:p w14:paraId="32834F64" w14:textId="77777777" w:rsidR="009B1DFF" w:rsidRPr="00DC5245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>
        <w:t>Wszelkie spory, jakie mogą wyniknąć przy realizacji niniejszej umowy strony poddają pod jurysdykcję sądu właściwego dla siedziby Zamawiającego.</w:t>
      </w:r>
    </w:p>
    <w:p w14:paraId="728987D1" w14:textId="77777777" w:rsidR="00282941" w:rsidRPr="00DC5245" w:rsidRDefault="00282941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>
        <w:t>Wszystkie wymienione załączniki stanowią integralną cześć umowy.</w:t>
      </w:r>
    </w:p>
    <w:p w14:paraId="212C4A9F" w14:textId="77777777" w:rsidR="009B1DFF" w:rsidRPr="00DC5245" w:rsidRDefault="009B1DFF" w:rsidP="009B1DFF">
      <w:pPr>
        <w:pStyle w:val="Tekstpodstawowy"/>
        <w:numPr>
          <w:ilvl w:val="0"/>
          <w:numId w:val="14"/>
        </w:numPr>
        <w:rPr>
          <w:rFonts w:ascii="Palatino Linotype" w:hAnsi="Palatino Linotype"/>
          <w:sz w:val="22"/>
          <w:szCs w:val="22"/>
        </w:rPr>
      </w:pPr>
      <w:r>
        <w:t>Umowę sporządzono w dwóch jednobrzmiących egzemplarzach, po jednym dla każdej ze stron.</w:t>
      </w:r>
    </w:p>
    <w:p w14:paraId="3B378C9B" w14:textId="77777777" w:rsidR="009B1DFF" w:rsidRPr="00DC5245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  <w:r/>
    </w:p>
    <w:p w14:paraId="5D19DDCA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>
        <w:t xml:space="preserve">    WYKONAWCA</w:t>
        <w:tab/>
        <w:tab/>
        <w:tab/>
        <w:tab/>
        <w:tab/>
        <w:tab/>
        <w:tab/>
        <w:t xml:space="preserve">         ZAMAWIAJĄCY</w:t>
      </w:r>
    </w:p>
    <w:p w14:paraId="445E7329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/>
    </w:p>
    <w:p w14:paraId="7674D17F" w14:textId="77777777" w:rsidR="005F0B5E" w:rsidRPr="00DC5245" w:rsidRDefault="005F0B5E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/>
    </w:p>
    <w:p w14:paraId="7A95DAA9" w14:textId="77777777" w:rsidR="005F0B5E" w:rsidRPr="00DC5245" w:rsidRDefault="005F0B5E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/>
    </w:p>
    <w:p w14:paraId="61F28A64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>
        <w:t>...........................................</w:t>
        <w:tab/>
        <w:tab/>
        <w:tab/>
        <w:tab/>
        <w:tab/>
        <w:t xml:space="preserve">               ........................................</w:t>
      </w:r>
    </w:p>
    <w:p w14:paraId="30B4080E" w14:textId="77777777" w:rsidR="009B1DFF" w:rsidRPr="00DC5245" w:rsidRDefault="009B1DFF" w:rsidP="009B1DFF">
      <w:pPr>
        <w:pStyle w:val="Tekstpodstawowy"/>
        <w:rPr>
          <w:rFonts w:ascii="Palatino Linotype" w:hAnsi="Palatino Linotype"/>
          <w:b/>
          <w:bCs/>
          <w:sz w:val="22"/>
          <w:szCs w:val="22"/>
        </w:rPr>
      </w:pPr>
      <w:r/>
    </w:p>
    <w:p w14:paraId="05A5BFE1" w14:textId="77777777" w:rsidR="009B1DFF" w:rsidRPr="00F342F4" w:rsidRDefault="009B1DFF" w:rsidP="009B1DFF">
      <w:pPr>
        <w:pStyle w:val="Tekstpodstawowy"/>
        <w:rPr>
          <w:rFonts w:ascii="Palatino Linotype" w:hAnsi="Palatino Linotype"/>
          <w:sz w:val="22"/>
          <w:szCs w:val="22"/>
        </w:rPr>
      </w:pPr>
      <w:r/>
    </w:p>
    <w:p w14:paraId="42BED675" w14:textId="77777777" w:rsidR="009B1DFF" w:rsidRPr="00F342F4" w:rsidRDefault="009B1DFF" w:rsidP="009B1DFF">
      <w:pPr>
        <w:jc w:val="right"/>
        <w:rPr>
          <w:rFonts w:ascii="Palatino Linotype" w:hAnsi="Palatino Linotype"/>
          <w:b/>
          <w:bCs/>
          <w:i/>
          <w:color w:val="000080"/>
          <w:sz w:val="22"/>
          <w:szCs w:val="22"/>
        </w:rPr>
      </w:pPr>
      <w:r/>
    </w:p>
    <w:p w14:paraId="2E36176E" w14:textId="77777777" w:rsidR="009B1DFF" w:rsidRPr="00F342F4" w:rsidRDefault="009B1DFF">
      <w:pPr>
        <w:rPr>
          <w:rFonts w:ascii="Palatino Linotype" w:hAnsi="Palatino Linotype"/>
          <w:sz w:val="22"/>
          <w:szCs w:val="22"/>
        </w:rPr>
      </w:pPr>
      <w:r/>
    </w:p>
    <w:sectPr w:rsidR="009B1DFF" w:rsidRPr="00F342F4" w:rsidSect="009B1DFF">
      <w:pgSz w:w="11906" w:h="16838"/>
      <w:pgMar w:top="1417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6FF4" w14:textId="77777777" w:rsidR="00D01D60" w:rsidRDefault="00D01D60">
      <w:r>
        <w:separator/>
      </w:r>
    </w:p>
  </w:endnote>
  <w:endnote w:type="continuationSeparator" w:id="0">
    <w:p w14:paraId="0B8364E4" w14:textId="77777777" w:rsidR="00D01D60" w:rsidRDefault="00D0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2A0D2" w14:textId="77777777" w:rsidR="00D01D60" w:rsidRDefault="00D01D60">
      <w:r>
        <w:separator/>
      </w:r>
    </w:p>
  </w:footnote>
  <w:footnote w:type="continuationSeparator" w:id="0">
    <w:p w14:paraId="64F95B3D" w14:textId="77777777" w:rsidR="00D01D60" w:rsidRDefault="00D01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0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2" w15:restartNumberingAfterBreak="0">
    <w:nsid w:val="03934308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2F1D1E"/>
    <w:multiLevelType w:val="hybridMultilevel"/>
    <w:tmpl w:val="D17AEE98"/>
    <w:lvl w:ilvl="0" w:tplc="CC300BE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8572E90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D9024A"/>
    <w:multiLevelType w:val="hybridMultilevel"/>
    <w:tmpl w:val="1A6C1E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9E8C06">
      <w:start w:val="1"/>
      <w:numFmt w:val="lowerLetter"/>
      <w:lvlText w:val="%2)"/>
      <w:lvlJc w:val="left"/>
      <w:pPr>
        <w:tabs>
          <w:tab w:val="num" w:pos="1055"/>
        </w:tabs>
        <w:ind w:left="1055" w:hanging="6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507A50"/>
    <w:multiLevelType w:val="multilevel"/>
    <w:tmpl w:val="15360EB2"/>
    <w:lvl w:ilvl="0">
      <w:start w:val="2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9D0B44"/>
    <w:multiLevelType w:val="hybridMultilevel"/>
    <w:tmpl w:val="08A87B98"/>
    <w:lvl w:ilvl="0" w:tplc="9B3CE808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C770C3"/>
    <w:multiLevelType w:val="hybridMultilevel"/>
    <w:tmpl w:val="8EC817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E0477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9891F85"/>
    <w:multiLevelType w:val="hybridMultilevel"/>
    <w:tmpl w:val="25E04FA4"/>
    <w:lvl w:ilvl="0" w:tplc="D58CEB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73885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ABC2729"/>
    <w:multiLevelType w:val="hybridMultilevel"/>
    <w:tmpl w:val="E7369F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2E52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9C7C75"/>
    <w:multiLevelType w:val="hybridMultilevel"/>
    <w:tmpl w:val="9C4483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34790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AB6A97"/>
    <w:multiLevelType w:val="hybridMultilevel"/>
    <w:tmpl w:val="4C5852B0"/>
    <w:lvl w:ilvl="0" w:tplc="C2BC1A9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176CA3"/>
    <w:multiLevelType w:val="hybridMultilevel"/>
    <w:tmpl w:val="EF8A1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57D46"/>
    <w:multiLevelType w:val="hybridMultilevel"/>
    <w:tmpl w:val="63088C9C"/>
    <w:lvl w:ilvl="0" w:tplc="D6365B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D32CE4"/>
    <w:multiLevelType w:val="hybridMultilevel"/>
    <w:tmpl w:val="A8BA6A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262A22"/>
    <w:multiLevelType w:val="multilevel"/>
    <w:tmpl w:val="2BF0F6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A531C84"/>
    <w:multiLevelType w:val="hybridMultilevel"/>
    <w:tmpl w:val="596E5FA0"/>
    <w:lvl w:ilvl="0" w:tplc="E6C81872">
      <w:start w:val="1"/>
      <w:numFmt w:val="decimal"/>
      <w:lvlText w:val="%1."/>
      <w:lvlJc w:val="left"/>
      <w:pPr>
        <w:ind w:left="502" w:hanging="360"/>
      </w:pPr>
      <w:rPr>
        <w:rFonts w:ascii="Palatino Linotype" w:eastAsia="Times New Roman" w:hAnsi="Palatino Linotype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64F5201"/>
    <w:multiLevelType w:val="hybridMultilevel"/>
    <w:tmpl w:val="15360EB2"/>
    <w:lvl w:ilvl="0" w:tplc="21B0A2E0">
      <w:start w:val="2"/>
      <w:numFmt w:val="decimal"/>
      <w:lvlText w:val="%1"/>
      <w:lvlJc w:val="left"/>
      <w:pPr>
        <w:ind w:left="144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9128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63F4936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916EE3"/>
    <w:multiLevelType w:val="hybridMultilevel"/>
    <w:tmpl w:val="A852C7C4"/>
    <w:lvl w:ilvl="0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673D4"/>
    <w:multiLevelType w:val="hybridMultilevel"/>
    <w:tmpl w:val="FF3C6A86"/>
    <w:lvl w:ilvl="0" w:tplc="27900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C023C0"/>
    <w:multiLevelType w:val="hybridMultilevel"/>
    <w:tmpl w:val="7ED06A3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0742EA"/>
    <w:multiLevelType w:val="multilevel"/>
    <w:tmpl w:val="076C30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DB14E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24"/>
  </w:num>
  <w:num w:numId="3">
    <w:abstractNumId w:val="23"/>
  </w:num>
  <w:num w:numId="4">
    <w:abstractNumId w:val="13"/>
  </w:num>
  <w:num w:numId="5">
    <w:abstractNumId w:val="5"/>
  </w:num>
  <w:num w:numId="6">
    <w:abstractNumId w:val="12"/>
  </w:num>
  <w:num w:numId="7">
    <w:abstractNumId w:val="16"/>
  </w:num>
  <w:num w:numId="8">
    <w:abstractNumId w:val="10"/>
  </w:num>
  <w:num w:numId="9">
    <w:abstractNumId w:val="17"/>
  </w:num>
  <w:num w:numId="10">
    <w:abstractNumId w:val="21"/>
  </w:num>
  <w:num w:numId="11">
    <w:abstractNumId w:val="27"/>
  </w:num>
  <w:num w:numId="12">
    <w:abstractNumId w:val="11"/>
  </w:num>
  <w:num w:numId="13">
    <w:abstractNumId w:val="22"/>
  </w:num>
  <w:num w:numId="14">
    <w:abstractNumId w:val="9"/>
  </w:num>
  <w:num w:numId="15">
    <w:abstractNumId w:val="19"/>
  </w:num>
  <w:num w:numId="16">
    <w:abstractNumId w:val="0"/>
  </w:num>
  <w:num w:numId="17">
    <w:abstractNumId w:val="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2"/>
  </w:num>
  <w:num w:numId="24">
    <w:abstractNumId w:val="18"/>
  </w:num>
  <w:num w:numId="25">
    <w:abstractNumId w:val="15"/>
  </w:num>
  <w:num w:numId="26">
    <w:abstractNumId w:val="4"/>
  </w:num>
  <w:num w:numId="27">
    <w:abstractNumId w:val="26"/>
  </w:num>
  <w:num w:numId="28">
    <w:abstractNumId w:val="2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DFF"/>
    <w:rsid w:val="000067C2"/>
    <w:rsid w:val="00010A68"/>
    <w:rsid w:val="00021CA3"/>
    <w:rsid w:val="00064F06"/>
    <w:rsid w:val="00073368"/>
    <w:rsid w:val="00077BBE"/>
    <w:rsid w:val="0008369A"/>
    <w:rsid w:val="00085DF3"/>
    <w:rsid w:val="000C1CF3"/>
    <w:rsid w:val="000D3FB2"/>
    <w:rsid w:val="00116C8E"/>
    <w:rsid w:val="00121405"/>
    <w:rsid w:val="00123A3A"/>
    <w:rsid w:val="00134BA1"/>
    <w:rsid w:val="001421B1"/>
    <w:rsid w:val="001722A4"/>
    <w:rsid w:val="001A096B"/>
    <w:rsid w:val="001A12E5"/>
    <w:rsid w:val="001A2372"/>
    <w:rsid w:val="001C01EA"/>
    <w:rsid w:val="001C1BAA"/>
    <w:rsid w:val="001C7524"/>
    <w:rsid w:val="001D25DC"/>
    <w:rsid w:val="001E0382"/>
    <w:rsid w:val="001E59F2"/>
    <w:rsid w:val="001F1186"/>
    <w:rsid w:val="00201F3C"/>
    <w:rsid w:val="002411C6"/>
    <w:rsid w:val="00243947"/>
    <w:rsid w:val="00243CDB"/>
    <w:rsid w:val="0024626F"/>
    <w:rsid w:val="00247C36"/>
    <w:rsid w:val="00247DB5"/>
    <w:rsid w:val="00263A6E"/>
    <w:rsid w:val="002648B9"/>
    <w:rsid w:val="002741BE"/>
    <w:rsid w:val="00282941"/>
    <w:rsid w:val="002A0E04"/>
    <w:rsid w:val="002E5325"/>
    <w:rsid w:val="002F2C76"/>
    <w:rsid w:val="00301F0D"/>
    <w:rsid w:val="0033100F"/>
    <w:rsid w:val="00331AFF"/>
    <w:rsid w:val="00364761"/>
    <w:rsid w:val="00382DD9"/>
    <w:rsid w:val="00396014"/>
    <w:rsid w:val="003A353A"/>
    <w:rsid w:val="003C4FAC"/>
    <w:rsid w:val="003D4CBC"/>
    <w:rsid w:val="003E01D8"/>
    <w:rsid w:val="003E194A"/>
    <w:rsid w:val="003E40F2"/>
    <w:rsid w:val="003E5A10"/>
    <w:rsid w:val="003E7A62"/>
    <w:rsid w:val="003F7F5B"/>
    <w:rsid w:val="0040030E"/>
    <w:rsid w:val="00406D07"/>
    <w:rsid w:val="0041189E"/>
    <w:rsid w:val="00413D25"/>
    <w:rsid w:val="0042631A"/>
    <w:rsid w:val="004405DA"/>
    <w:rsid w:val="00443A44"/>
    <w:rsid w:val="00463330"/>
    <w:rsid w:val="00464C54"/>
    <w:rsid w:val="00491FD5"/>
    <w:rsid w:val="00493B49"/>
    <w:rsid w:val="004B3D8C"/>
    <w:rsid w:val="004C3674"/>
    <w:rsid w:val="004D6A07"/>
    <w:rsid w:val="004F01ED"/>
    <w:rsid w:val="004F2A73"/>
    <w:rsid w:val="004F5BB2"/>
    <w:rsid w:val="00505BE5"/>
    <w:rsid w:val="00506DA5"/>
    <w:rsid w:val="00510D61"/>
    <w:rsid w:val="00521D77"/>
    <w:rsid w:val="005263EA"/>
    <w:rsid w:val="00551FA4"/>
    <w:rsid w:val="005A11C0"/>
    <w:rsid w:val="005A20FD"/>
    <w:rsid w:val="005A2577"/>
    <w:rsid w:val="005A5B95"/>
    <w:rsid w:val="005C15AA"/>
    <w:rsid w:val="005C1FBF"/>
    <w:rsid w:val="005C444D"/>
    <w:rsid w:val="005D7B38"/>
    <w:rsid w:val="005F0B5E"/>
    <w:rsid w:val="005F3BF3"/>
    <w:rsid w:val="00623E30"/>
    <w:rsid w:val="006273D7"/>
    <w:rsid w:val="0062771B"/>
    <w:rsid w:val="006324D3"/>
    <w:rsid w:val="00640A1A"/>
    <w:rsid w:val="0064340C"/>
    <w:rsid w:val="0067391C"/>
    <w:rsid w:val="006800FF"/>
    <w:rsid w:val="00687361"/>
    <w:rsid w:val="006D637E"/>
    <w:rsid w:val="006E1DAF"/>
    <w:rsid w:val="006E1F43"/>
    <w:rsid w:val="006E2FBC"/>
    <w:rsid w:val="007148AD"/>
    <w:rsid w:val="00714CE4"/>
    <w:rsid w:val="0073007C"/>
    <w:rsid w:val="00735EF5"/>
    <w:rsid w:val="0076220B"/>
    <w:rsid w:val="00774058"/>
    <w:rsid w:val="007A20CC"/>
    <w:rsid w:val="007A7B98"/>
    <w:rsid w:val="007B11A6"/>
    <w:rsid w:val="007B3C35"/>
    <w:rsid w:val="007D27A7"/>
    <w:rsid w:val="007D51A5"/>
    <w:rsid w:val="007D79E4"/>
    <w:rsid w:val="00803AD1"/>
    <w:rsid w:val="00833BC9"/>
    <w:rsid w:val="008412C0"/>
    <w:rsid w:val="008464FF"/>
    <w:rsid w:val="00846AC9"/>
    <w:rsid w:val="00847877"/>
    <w:rsid w:val="00855837"/>
    <w:rsid w:val="00863215"/>
    <w:rsid w:val="00897C60"/>
    <w:rsid w:val="008C1E9B"/>
    <w:rsid w:val="008C2795"/>
    <w:rsid w:val="008F26B0"/>
    <w:rsid w:val="008F72B4"/>
    <w:rsid w:val="009036EA"/>
    <w:rsid w:val="00914FA6"/>
    <w:rsid w:val="00921A59"/>
    <w:rsid w:val="00922A69"/>
    <w:rsid w:val="00922F71"/>
    <w:rsid w:val="00933283"/>
    <w:rsid w:val="00971F8E"/>
    <w:rsid w:val="009818AD"/>
    <w:rsid w:val="00983061"/>
    <w:rsid w:val="00986C13"/>
    <w:rsid w:val="009875E6"/>
    <w:rsid w:val="00990355"/>
    <w:rsid w:val="00996A05"/>
    <w:rsid w:val="009A3168"/>
    <w:rsid w:val="009A5323"/>
    <w:rsid w:val="009B1DFF"/>
    <w:rsid w:val="009D0468"/>
    <w:rsid w:val="009F040C"/>
    <w:rsid w:val="009F1454"/>
    <w:rsid w:val="00A11257"/>
    <w:rsid w:val="00A158FB"/>
    <w:rsid w:val="00A21049"/>
    <w:rsid w:val="00A32A03"/>
    <w:rsid w:val="00A66E41"/>
    <w:rsid w:val="00A711EE"/>
    <w:rsid w:val="00A80045"/>
    <w:rsid w:val="00A800DD"/>
    <w:rsid w:val="00AC5E97"/>
    <w:rsid w:val="00AD03C5"/>
    <w:rsid w:val="00B03608"/>
    <w:rsid w:val="00B35DAF"/>
    <w:rsid w:val="00B41FB8"/>
    <w:rsid w:val="00B56D36"/>
    <w:rsid w:val="00B635F9"/>
    <w:rsid w:val="00B6385C"/>
    <w:rsid w:val="00B67A99"/>
    <w:rsid w:val="00B67BCD"/>
    <w:rsid w:val="00B8123D"/>
    <w:rsid w:val="00B929C5"/>
    <w:rsid w:val="00BB3EAB"/>
    <w:rsid w:val="00BB6A18"/>
    <w:rsid w:val="00BC5342"/>
    <w:rsid w:val="00BC5524"/>
    <w:rsid w:val="00BD17D2"/>
    <w:rsid w:val="00BE5817"/>
    <w:rsid w:val="00BF2428"/>
    <w:rsid w:val="00C0776F"/>
    <w:rsid w:val="00C1482D"/>
    <w:rsid w:val="00C25CC9"/>
    <w:rsid w:val="00C335CF"/>
    <w:rsid w:val="00C42E61"/>
    <w:rsid w:val="00C54CE8"/>
    <w:rsid w:val="00C63863"/>
    <w:rsid w:val="00C66271"/>
    <w:rsid w:val="00C70908"/>
    <w:rsid w:val="00C87F7A"/>
    <w:rsid w:val="00C95342"/>
    <w:rsid w:val="00CA604C"/>
    <w:rsid w:val="00CA66F6"/>
    <w:rsid w:val="00CB01C2"/>
    <w:rsid w:val="00CB6833"/>
    <w:rsid w:val="00CF5CDD"/>
    <w:rsid w:val="00D01CE6"/>
    <w:rsid w:val="00D01D60"/>
    <w:rsid w:val="00D20B68"/>
    <w:rsid w:val="00D3127D"/>
    <w:rsid w:val="00D31C53"/>
    <w:rsid w:val="00D32840"/>
    <w:rsid w:val="00D36518"/>
    <w:rsid w:val="00D422D2"/>
    <w:rsid w:val="00D60792"/>
    <w:rsid w:val="00D65DCA"/>
    <w:rsid w:val="00D70580"/>
    <w:rsid w:val="00D707EF"/>
    <w:rsid w:val="00D86661"/>
    <w:rsid w:val="00DA0DD2"/>
    <w:rsid w:val="00DB21A6"/>
    <w:rsid w:val="00DC5245"/>
    <w:rsid w:val="00DD5388"/>
    <w:rsid w:val="00DD5B24"/>
    <w:rsid w:val="00DD7CA3"/>
    <w:rsid w:val="00DE5204"/>
    <w:rsid w:val="00DF65F1"/>
    <w:rsid w:val="00E00B8E"/>
    <w:rsid w:val="00E3023D"/>
    <w:rsid w:val="00E42BB1"/>
    <w:rsid w:val="00E54220"/>
    <w:rsid w:val="00ED47C0"/>
    <w:rsid w:val="00EE6960"/>
    <w:rsid w:val="00F00D99"/>
    <w:rsid w:val="00F025EC"/>
    <w:rsid w:val="00F214B1"/>
    <w:rsid w:val="00F342F4"/>
    <w:rsid w:val="00F34AD2"/>
    <w:rsid w:val="00F556DB"/>
    <w:rsid w:val="00F66418"/>
    <w:rsid w:val="00F6724F"/>
    <w:rsid w:val="00F74524"/>
    <w:rsid w:val="00F81C33"/>
    <w:rsid w:val="00F83915"/>
    <w:rsid w:val="00F965BB"/>
    <w:rsid w:val="00FC2732"/>
    <w:rsid w:val="00FD6D20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9C6E9"/>
  <w15:chartTrackingRefBased/>
  <w15:docId w15:val="{486FDDCF-D4B7-435F-96F3-929C21A7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Calibri" w:hAnsi="Palatino Linotype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DFF"/>
    <w:rPr>
      <w:rFonts w:ascii="Times New Roman" w:eastAsia="Times New Roman" w:hAnsi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B1DFF"/>
    <w:pPr>
      <w:jc w:val="both"/>
    </w:pPr>
  </w:style>
  <w:style w:type="character" w:customStyle="1" w:styleId="TekstpodstawowyZnak">
    <w:name w:val="Tekst podstawowy Znak"/>
    <w:link w:val="Tekstpodstawowy"/>
    <w:rsid w:val="009B1DFF"/>
    <w:rPr>
      <w:rFonts w:ascii="Times New Roman" w:eastAsia="Times New Roman" w:hAnsi="Times New Roman" w:cs="Times New Roman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9B1D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1DF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B1D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D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B1DF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DE5204"/>
    <w:pPr>
      <w:suppressAutoHyphens/>
    </w:pPr>
    <w:rPr>
      <w:rFonts w:ascii="Calibri" w:eastAsia="Calibri" w:hAnsi="Calibri" w:cs="Calibri"/>
      <w:lang w:val="x-none" w:eastAsia="zh-CN"/>
    </w:rPr>
  </w:style>
  <w:style w:type="paragraph" w:styleId="Akapitzlist">
    <w:name w:val="List Paragraph"/>
    <w:basedOn w:val="Normalny"/>
    <w:uiPriority w:val="99"/>
    <w:qFormat/>
    <w:rsid w:val="00921A59"/>
    <w:pPr>
      <w:ind w:left="708"/>
    </w:pPr>
  </w:style>
  <w:style w:type="character" w:styleId="Hipercze">
    <w:name w:val="Hyperlink"/>
    <w:uiPriority w:val="99"/>
    <w:unhideWhenUsed/>
    <w:rsid w:val="00F342F4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F3BF3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3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uzeumgornictw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bartosz@bsystem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464446F91214E9C14F05086823721" ma:contentTypeVersion="17" ma:contentTypeDescription="Create a new document." ma:contentTypeScope="" ma:versionID="d4891ddf11caec6a74f8f66717b159f6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2134a572a6fda0f1d90857e73d086907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74AD5D-F926-4A71-9ED8-BEF3FBDD37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E2F4DB-87CA-4BF7-B193-D8BDD08FE412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3.xml><?xml version="1.0" encoding="utf-8"?>
<ds:datastoreItem xmlns:ds="http://schemas.openxmlformats.org/officeDocument/2006/customXml" ds:itemID="{55C076DB-1884-4B38-AEB8-9E08E67AFC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8EFD71-3A71-4DC8-ADDB-CE5CF1B168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Links>
    <vt:vector size="6" baseType="variant">
      <vt:variant>
        <vt:i4>1310755</vt:i4>
      </vt:variant>
      <vt:variant>
        <vt:i4>0</vt:i4>
      </vt:variant>
      <vt:variant>
        <vt:i4>0</vt:i4>
      </vt:variant>
      <vt:variant>
        <vt:i4>5</vt:i4>
      </vt:variant>
      <vt:variant>
        <vt:lpwstr>mailto:iod@muzeumgornictwa.pl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cp:lastModifiedBy>Wojciech Uberna</cp:lastModifiedBy>
  <cp:revision>18</cp:revision>
  <cp:lastPrinted>2020-03-30T09:49:00Z</cp:lastPrinted>
  <dcterms:created xsi:type="dcterms:W3CDTF">2024-01-30T06:51:00Z</dcterms:created>
  <dcterms:modified xsi:type="dcterms:W3CDTF">2024-03-13T07:52:00Z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