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4E5332E" w14:textId="34A7CC88" w:rsidR="00C67C6F" w:rsidRPr="00DF4C64" w:rsidRDefault="00C67C6F" w:rsidP="00C67C6F">
      <w:pPr>
        <w:jc w:val="center"/>
        <w:rPr>
          <w:rFonts w:ascii="Arial" w:hAnsi="Arial" w:cs="Arial"/>
          <w:b/>
          <w:sz w:val="20"/>
          <w:szCs w:val="20"/>
        </w:rPr>
      </w:pPr>
      <w:r w:rsidRPr="00DF4C64">
        <w:rPr>
          <w:rFonts w:ascii="Arial" w:hAnsi="Arial" w:cs="Arial"/>
          <w:b/>
          <w:sz w:val="20"/>
          <w:szCs w:val="20"/>
        </w:rPr>
        <w:t>„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Zakup </w:t>
      </w:r>
      <w:r w:rsidR="00987196">
        <w:rPr>
          <w:rFonts w:ascii="Arial" w:hAnsi="Arial" w:cs="Arial"/>
          <w:b/>
          <w:i/>
          <w:sz w:val="20"/>
          <w:szCs w:val="20"/>
        </w:rPr>
        <w:t>narzędzi i materiałów eksploatacyjnych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 dla Muzeum Górnictwa Węglowego w Zabrzu</w:t>
      </w:r>
      <w:r w:rsidRPr="00DF4C64">
        <w:rPr>
          <w:rFonts w:ascii="Arial" w:hAnsi="Arial" w:cs="Arial"/>
          <w:b/>
          <w:sz w:val="20"/>
          <w:szCs w:val="20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5EBB1246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7C6F" w:rsidRPr="00DF4C64">
        <w:rPr>
          <w:rFonts w:ascii="Arial" w:hAnsi="Arial" w:cs="Arial"/>
          <w:b/>
          <w:sz w:val="20"/>
          <w:szCs w:val="20"/>
        </w:rPr>
        <w:t>„</w:t>
      </w:r>
      <w:r w:rsidR="00C67C6F" w:rsidRPr="00DF4C64">
        <w:rPr>
          <w:rFonts w:ascii="Arial" w:hAnsi="Arial" w:cs="Arial"/>
          <w:b/>
          <w:i/>
          <w:sz w:val="20"/>
          <w:szCs w:val="20"/>
        </w:rPr>
        <w:t xml:space="preserve">Zakup </w:t>
      </w:r>
      <w:r w:rsidR="00987196">
        <w:rPr>
          <w:rFonts w:ascii="Arial" w:hAnsi="Arial" w:cs="Arial"/>
          <w:b/>
          <w:i/>
          <w:sz w:val="20"/>
          <w:szCs w:val="20"/>
        </w:rPr>
        <w:t xml:space="preserve">narzędzi i materiałów eksploatacyjnych </w:t>
      </w:r>
      <w:bookmarkStart w:id="0" w:name="_GoBack"/>
      <w:bookmarkEnd w:id="0"/>
      <w:r w:rsidR="00C67C6F" w:rsidRPr="00DF4C64">
        <w:rPr>
          <w:rFonts w:ascii="Arial" w:hAnsi="Arial" w:cs="Arial"/>
          <w:b/>
          <w:i/>
          <w:sz w:val="20"/>
          <w:szCs w:val="20"/>
        </w:rPr>
        <w:t>dla Muzeum Górnictwa Węglowego w Zabrzu</w:t>
      </w:r>
      <w:r w:rsidR="00C67C6F" w:rsidRPr="00DF4C64">
        <w:rPr>
          <w:rFonts w:ascii="Arial" w:hAnsi="Arial" w:cs="Arial"/>
          <w:b/>
          <w:sz w:val="20"/>
          <w:szCs w:val="20"/>
        </w:rPr>
        <w:t>.”</w:t>
      </w:r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485E63"/>
    <w:rsid w:val="0059250F"/>
    <w:rsid w:val="008F0EF2"/>
    <w:rsid w:val="00987196"/>
    <w:rsid w:val="00C63676"/>
    <w:rsid w:val="00C67C6F"/>
    <w:rsid w:val="00D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8</cp:revision>
  <dcterms:created xsi:type="dcterms:W3CDTF">2022-06-02T11:13:00Z</dcterms:created>
  <dcterms:modified xsi:type="dcterms:W3CDTF">2024-04-05T10:18:00Z</dcterms:modified>
</cp:coreProperties>
</file>