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5A" w:rsidRPr="000D175A" w:rsidRDefault="000D175A" w:rsidP="000D175A">
      <w:pPr>
        <w:spacing w:line="260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0D175A" w:rsidRPr="000D175A" w:rsidRDefault="000D175A" w:rsidP="000D175A">
      <w:pPr>
        <w:spacing w:line="260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0D17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Ogłoszenie nr 38388-2013 z dnia 2013-01-29 </w:t>
        </w:r>
        <w:proofErr w:type="spellStart"/>
        <w:r w:rsidRPr="000D17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</w:t>
        </w:r>
        <w:proofErr w:type="spellEnd"/>
        <w:r w:rsidRPr="000D17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.</w:t>
        </w:r>
      </w:hyperlink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Zabrze</w:t>
      </w:r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Przedmiotem zamówienia jest bezpośrednia </w:t>
      </w:r>
      <w:proofErr w:type="spellStart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ochrona</w:t>
      </w:r>
      <w:proofErr w:type="spellEnd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i mienia, realizowana osobami posiadającymi licencję minimum I stopnia pracownika ochrony fizycznej, które - we wszystkich dokumentach dotyczących niniejszego zamówienia - zwane są...</w:t>
      </w:r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2013-02-06 </w:t>
      </w:r>
    </w:p>
    <w:p w:rsidR="000D175A" w:rsidRPr="000D175A" w:rsidRDefault="000D175A" w:rsidP="000D175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75pt" o:hralign="center" o:hrstd="t" o:hrnoshade="t" o:hr="t" fillcolor="black" stroked="f"/>
        </w:pict>
      </w:r>
    </w:p>
    <w:p w:rsidR="000D175A" w:rsidRPr="000D175A" w:rsidRDefault="000D175A" w:rsidP="000D175A">
      <w:pPr>
        <w:spacing w:before="100" w:beforeAutospacing="1"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7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51012 - 2013; data zamieszczenia: 06.02.2013</w:t>
      </w:r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0D175A" w:rsidRPr="000D175A" w:rsidRDefault="000D175A" w:rsidP="000D175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7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0D175A" w:rsidRPr="000D175A" w:rsidRDefault="000D175A" w:rsidP="000D175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7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38388 - 2013 data 29.01.2013 </w:t>
      </w:r>
      <w:proofErr w:type="spellStart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D175A" w:rsidRPr="000D175A" w:rsidRDefault="000D175A" w:rsidP="000D175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0D175A" w:rsidRPr="000D175A" w:rsidRDefault="000D175A" w:rsidP="000D175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>Zabytkowa Kopalnia Węgla Kamiennego "GUIDO" w Zabrzu, ul. 3 Maja 93, 41-800 Zabrze, woj. śląskie, tel. 0-32 271 40 77, fax. 0-32 271 40 77 wew. 5518.</w:t>
      </w:r>
    </w:p>
    <w:p w:rsidR="000D175A" w:rsidRPr="000D175A" w:rsidRDefault="000D175A" w:rsidP="000D175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0D175A" w:rsidRPr="000D175A" w:rsidRDefault="000D175A" w:rsidP="000D175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7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0D175A" w:rsidRPr="000D175A" w:rsidRDefault="000D175A" w:rsidP="000D175A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7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II.1.3.</w:t>
      </w:r>
    </w:p>
    <w:p w:rsidR="000D175A" w:rsidRPr="000D175A" w:rsidRDefault="000D175A" w:rsidP="000D175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7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bezpośrednia </w:t>
      </w:r>
      <w:proofErr w:type="spellStart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ochrona</w:t>
      </w:r>
      <w:proofErr w:type="spellEnd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i mienia, realizowana osobami posiadającymi licencję minimum I stopnia pracownika ochrony fizycznej, które - we wszystkich dokumentach dotyczących niniejszego zamówienia - zwane są dalej pracownikami ochrony (w rozumieniu Ustawy o ochronie osób i mienia - Dz. U. z 2005 </w:t>
      </w:r>
      <w:proofErr w:type="spellStart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Nr 145, poz. 1221, z </w:t>
      </w:r>
      <w:proofErr w:type="spellStart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Zamówienie obejmuje ochronę obszarów Zabytkowej Kopalni Węgla Kamiennego Guido w Zabrzu (Zadanie nr 1) oraz Muzeum Górnictwa Węglowego w Zabrzu (Zadanie nr 2) wraz ze znajdującymi się na nich obiektami i urządzeniami w okresie nie wcześniej niż 01.03.2013 </w:t>
      </w:r>
      <w:proofErr w:type="spellStart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 31.05.2014 </w:t>
      </w:r>
      <w:proofErr w:type="spellStart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>., zgodnie z Ustawą o ochronie osób i mienia (</w:t>
      </w:r>
      <w:proofErr w:type="spellStart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2005 </w:t>
      </w:r>
      <w:proofErr w:type="spellStart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Nr 145, poz. 1221, z </w:t>
      </w:r>
      <w:proofErr w:type="spellStart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SIWZ, umową i załącznikami. I. Ochrona fizyczna wraz z systemem telewizji przemysłowej (w wybranych obiektach Zadanie nr 1 - </w:t>
      </w:r>
      <w:proofErr w:type="spellStart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ochrona</w:t>
      </w:r>
      <w:proofErr w:type="spellEnd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obszarów Zabytkowej Kopalni Węgla Kamiennego Guido w Zabrzu A. Ochrona obszaru przy ul. 3 Maja 93 wykonywana poprzez: - bezpośrednią ochronę fizyczną - stałą, realizowaną całodobowo (posterunek stały z obchodem), we wszystkie dni tygodnia - w godzinach od 22.00 do 6.00 dwuosobową, pracownik wyposażony w ręczny miotacz gazu (dopuszcza się wyposażenie w miotacz nie wymagający pozwolenia na broń), kajdanki, pałkę wielofunkcyjną typu </w:t>
      </w:r>
      <w:proofErr w:type="spellStart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>tonfa</w:t>
      </w:r>
      <w:proofErr w:type="spellEnd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radiotelefon typu nasobnego i latarkę; - zamontowanie na czas realizacji zamówienia, własnego systemu telewizji przemysłowej - wymagany obszar monitorowany wskazany w Załączniku nr 1 (mapa), utrzymanie tego systemu w sprawności oraz wykonywany przez pracownika ochrony obsadzającego posterunek stały dozór sygnałów z tego systemu i natychmiastowe reagowanie na uzyskiwane za jego pomocą informacje, - wykonywany przez pracownika stały dozór systemu przeciwpożarowego i natychmiastowe reagowanie na uzyskane za ich pomocą informacje, - bezpośrednia </w:t>
      </w:r>
      <w:proofErr w:type="spellStart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ochrona</w:t>
      </w:r>
      <w:proofErr w:type="spellEnd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doraźna realizowana całodobowo, we wszystkie dni tygodnia, w formie 2 osobowej grupy interwencyjnej. Każdy pracownik ochrony, </w:t>
      </w:r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wchodzący w skład grupy interwencyjnej, wyposażony w uzbrojenie i środki przymusu bezpośredniego tj. broń (w rozumieniu art. 4 ust. 1 pkt. 1, 3, 4c ustawy o broni i amunicji (tekst jednolity Dz. U. z 24 maja 2012 roku, poz. 576/), pałkę obronną wielofunkcyjną typu </w:t>
      </w:r>
      <w:proofErr w:type="spellStart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>tonfa</w:t>
      </w:r>
      <w:proofErr w:type="spellEnd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kajdanki i latarkę. Grupa ma dysponować środkami łączności radiotelefonicznej i oznakowanym pojazdem. Obowiązki wynikające z ochrony imprez okolicznościowych i kulturalnych organizowanych na obszarze przy ul. 3 Maja 93: 1) Terminy imprez i ilość licencjonowanych pracowników niezbędnych do zabezpieczenia będą podawane z 5 dniowym wyprzedzeniem. 2) Pozostałe warunki w stosunku do pracowników ochrony jak w SIWZ. 3) w tym zakresie Zamawiający dopuszcza udział podwykonawców, pod warunkiem spełnienia wymagań w stosunku dla pracowników ochrony jak dla Wykonawcy m.in.: - zapewnienie ochrony fizycznej pełnionej nieprzerwanie, w czasie trwania imprezy kulturalnej itp. przez pracowników ochrony posiadających licencję pracownika ochrony co najmniej pierwszego stopnia, - jednolite, estetyczne ubiory służbowe umożliwiające identyfikację pracownika ochrony oraz zatrudniającej go firmy; - identyfikatory imienne z aktualnymi zdjęciami oraz numerami aktualnej licencji; - niezależna łączność radiotelefoniczna, wyposażeni w przenośny sprzęt niezbędny do skutecznego wykonywania obowiązków, jeżeli przewidziane i dopuszczone prawem. B. Ochrona obszaru przy ul. Jodłowej 59 wykonywana poprzez: - bezpośrednią ochronę fizyczną - stałą, jednoosobową, realizowaną całodobowo (posterunek stały z obchodem obiektu wraz przyległym terenem), we wszystkie dni tygodnia; pracownik wyposażony w ręczny miotacz gazu (dopuszcza się wyposażenie w miotacz nie wymagający pozwolenia na broń), kajdanki, pałkę wielofunkcyjną typu </w:t>
      </w:r>
      <w:proofErr w:type="spellStart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>tonfa</w:t>
      </w:r>
      <w:proofErr w:type="spellEnd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latarkę; - wykonywany przez pracownika stały dozór sygnałów z systemu telewizji przemysłowej, systemu alarmowego i systemu przeciwpożarowego i natychmiastowe reagowanie na uzyskane za ich pomocą informacje (systemy te są własnością Zamawiającego, który dokona szkolenia Wykonawcy w zakresie ich działania), - bezpośrednia </w:t>
      </w:r>
      <w:proofErr w:type="spellStart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ochrona</w:t>
      </w:r>
      <w:proofErr w:type="spellEnd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doraźna realizowana całodobowo, we wszystkie dni tygodnia, w formie 2 osobowej grupy interwencyjnej. Każdy pracownik ochrony, wchodzący w skład grupy interwencyjnej, wyposażony w uzbrojenie i środki przymusu bezpośredniego tj. broń (w rozumieniu art. 4 ust. 1 pkt. 1, 3, 4c ustawy o broni i amunicji (tekst jednolity Dz. U. z 24 maja 2012 roku, poz. 576/), pałkę obronną wielofunkcyjną typu </w:t>
      </w:r>
      <w:proofErr w:type="spellStart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>tonfa</w:t>
      </w:r>
      <w:proofErr w:type="spellEnd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kajdanki i latarkę. Grupa ma dysponować środkami łączności radiotelefonicznej i oznakowanym pojazdem. C. Ochrona obszaru przy ul. Miarki 8 wykonywana poprzez: - bezpośrednią ochronę fizyczną - stałą, jednoosobową, realizowaną całodobowo (posterunek stały z obchodem), we wszystkie dni tygodnia; pracownik wyposażony w ręczny miotacz gazu (dopuszcza się wyposażenie w miotacz nie wymagający pozwolenia na broń), kajdanki, pałkę wielofunkcyjną typu </w:t>
      </w:r>
      <w:proofErr w:type="spellStart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>tonfa</w:t>
      </w:r>
      <w:proofErr w:type="spellEnd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radiotelefon typu nasobnego i latarkę; - zamontowanie na czas realizacji zamówienia, własnego systemu telewizji przemysłowej - wymagany obszar monitorowany wskazany w Załączniku nr 2 (mapa), utrzymanie tego systemu w sprawności oraz wykonywany przez pracownika ochrony obsadzającego posterunek stały dozór sygnałów z tego systemu i natychmiastowe reagowanie na uzyskane za jego pomocą informacje, - wykonywany przez pracownika stały dozór systemu przeciwpożarowego i natychmiastowe reagowanie na uzyskane za ich pomocą informacje, - bezpośrednia </w:t>
      </w:r>
      <w:proofErr w:type="spellStart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ochrona</w:t>
      </w:r>
      <w:proofErr w:type="spellEnd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doraźna realizowana całodobowo, we wszystkie dni tygodnia, w formie 2 osobowej grupy interwencyjnej. Każdy pracownik ochrony, wchodzący w skład grupy interwencyjnej, wyposażony w uzbrojenie i środki przymusu bezpośredniego tj. broń (w rozumieniu art. 4 ust. 1 pkt. 1, 3, 4c ustawy o broni i amunicji (tekst jednolity Dz. U. z 24 maja 2012 roku, poz. 576/), pałkę obronną wielofunkcyjną typu </w:t>
      </w:r>
      <w:proofErr w:type="spellStart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>tonfa</w:t>
      </w:r>
      <w:proofErr w:type="spellEnd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>, kajdanki i latarkę. Grupa ma dysponować środkami łączności radiotelefonicznej i oznakowanym pojazdem..</w:t>
      </w:r>
    </w:p>
    <w:p w:rsidR="000D175A" w:rsidRPr="000D175A" w:rsidRDefault="000D175A" w:rsidP="000D175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7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zamówienia Przedmiotem zamówienia jest bezpośrednia </w:t>
      </w:r>
      <w:proofErr w:type="spellStart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ochrona</w:t>
      </w:r>
      <w:proofErr w:type="spellEnd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i mienia, realizowana osobami posiadającymi licencję minimum </w:t>
      </w:r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 stopnia pracownika ochrony fizycznej, które - we wszystkich dokumentach dotyczących niniejszego zamówienia - zwane są dalej (pracownikami ochrony w rozumieniu Ustawy o ochronie osób i mienia - Dz. U. z 2005 </w:t>
      </w:r>
      <w:proofErr w:type="spellStart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Nr 145, poz. 1221, z </w:t>
      </w:r>
      <w:proofErr w:type="spellStart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Zamówienie obejmuje ochronę obszarów Zabytkowej Kopalni Węgla Kamiennego Guido w Zabrzu (Zadanie nr 1) oraz Muzeum Górnictwa Węglowego w Zabrzu (Zadanie nr 2) wraz ze znajdującymi się na nich obiektami i urządzeniami w okresie nie wcześniej niż 01.03.2013 </w:t>
      </w:r>
      <w:proofErr w:type="spellStart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 31.05.2014 </w:t>
      </w:r>
      <w:proofErr w:type="spellStart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>., zgodnie z Ustawą o ochronie osób i mienia (</w:t>
      </w:r>
      <w:proofErr w:type="spellStart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2005 </w:t>
      </w:r>
      <w:proofErr w:type="spellStart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Nr 145, poz. 1221, z </w:t>
      </w:r>
      <w:proofErr w:type="spellStart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SIWZ, umową i załącznikami. I. Ochrona fizyczna wraz z systemem telewizji przemysłowej (w wybranych obiektach) Zadanie nr 1 - </w:t>
      </w:r>
      <w:proofErr w:type="spellStart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ochrona</w:t>
      </w:r>
      <w:proofErr w:type="spellEnd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obszarów Zabytkowej Kopalni Węgla Kamiennego Guido w Zabrzu A. Ochrona obszaru przy ul. 3 Maja 93 i 91 wykonywana poprzez: - bezpośrednią ochronę fizyczną - stałą, realizowaną całodobowo (posterunek stały z obchodem), we wszystkie dni tygodnia - w godzinach od 22.00 do 6.00 dwuosobową, pracownik wyposażony w ręczny miotacz gazu (dopuszcza się wyposażenie w miotacz nie wymagający pozwolenia na broń), kajdanki, pałkę wielofunkcyjną typu </w:t>
      </w:r>
      <w:proofErr w:type="spellStart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>tonfa</w:t>
      </w:r>
      <w:proofErr w:type="spellEnd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radiotelefon typu nasobnego i latarkę; - zamontowanie na czas realizacji zamówienia, własnego systemu telewizji przemysłowej - wymagany obszar monitorowany wskazany w Załączniku nr 1 i nr 3 (mapa), utrzymanie tego systemu w sprawności oraz wykonywany przez pracownika ochrony obsadzającego posterunek stały dozór sygnałów z tego systemu i natychmiastowe reagowanie na uzyskiwane za jego pomocą informacje, - wykonywany przez pracownika stały dozór systemu przeciwpożarowego i natychmiastowe reagowanie na uzyskane za ich pomocą informacje, - bezpośrednia </w:t>
      </w:r>
      <w:proofErr w:type="spellStart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ochrona</w:t>
      </w:r>
      <w:proofErr w:type="spellEnd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doraźna realizowana całodobowo, we wszystkie dni tygodnia, w formie 2 osobowej grupy interwencyjnej. Każdy pracownik ochrony, wchodzący w skład grupy interwencyjnej, wyposażony w uzbrojenie i środki przymusu bezpośredniego tj. broń (w rozumieniu art. 4 ust. 1 pkt. 1, 3, 4c ustawy o broni i amunicji (tekst jednolity Dz. U. z 24 maja 2012 roku, poz. 576), pałkę obronną wielofunkcyjną typu </w:t>
      </w:r>
      <w:proofErr w:type="spellStart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>tonfa</w:t>
      </w:r>
      <w:proofErr w:type="spellEnd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kajdanki i latarkę. Grupa ma dysponować środkami łączności radiotelefonicznej i oznakowanym pojazdem. Obowiązki wynikające z ochrony imprez okolicznościowych i kulturalnych organizowanych na obszarze przy ul. 3 Maja 93: 4) Terminy imprez i ilość licencjonowanych pracowników niezbędnych do zabezpieczenia będą podawane z 5 dniowym wyprzedzeniem. 5) Pozostałe warunki w stosunku do pracowników ochrony jak w SIWZ. 6) w tym zakresie Zamawiający dopuszcza udział podwykonawców, pod warunkiem spełnienia wymagań w stosunku dla pracowników ochrony jak dla Wykonawcy m.in.: - zapewnienie ochrony fizycznej pełnionej nieprzerwanie, w czasie trwania imprezy kulturalnej itp. przez pracowników ochrony posiadających licencję pracownika ochrony co najmniej pierwszego stopnia, - jednolite, estetyczne ubiory służbowe umożliwiające identyfikację pracownika ochrony oraz zatrudniającej go firmy; - identyfikatory imienne z aktualnymi zdjęciami oraz numerami aktualnej licencji; - niezależna łączność radiotelefoniczna, wyposażeni w przenośny sprzęt niezbędny do skutecznego wykonywania obowiązków, jeżeli przewidziane i dopuszczone prawem. B. Ochrona obszaru przy ul. Jodłowej 59 wykonywana poprzez: - bezpośrednią ochronę fizyczną - stałą, jednoosobową, realizowaną całodobowo (posterunek stały z obchodem obiektu wraz przyległym terenem), we wszystkie dni tygodnia; pracownik wyposażony w ręczny miotacz gazu (dopuszcza się wyposażenie w miotacz nie wymagający pozwolenia na broń), kajdanki, pałkę wielofunkcyjną typu </w:t>
      </w:r>
      <w:proofErr w:type="spellStart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>tonfa</w:t>
      </w:r>
      <w:proofErr w:type="spellEnd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latarkę; - wykonywany przez pracownika stały dozór sygnałów z systemu telewizji przemysłowej, systemu alarmowego i systemu przeciwpożarowego i natychmiastowe reagowanie na uzyskane za ich pomocą informacje (systemy te są własnością Zamawiającego, który dokona szkolenia Wykonawcy w zakresie ich działania), - bezpośrednia </w:t>
      </w:r>
      <w:proofErr w:type="spellStart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ochrona</w:t>
      </w:r>
      <w:proofErr w:type="spellEnd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doraźna realizowana całodobowo, we wszystkie dni tygodnia, w formie 2 osobowej grupy interwencyjnej. Każdy pracownik ochrony, wchodzący w skład grupy interwencyjnej, wyposażony w uzbrojenie i </w:t>
      </w:r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środki przymusu bezpośredniego tj. broń (w rozumieniu art. 4 ust. 1 pkt. 1, 3, 4c ustawy o broni i amunicji (tekst jednolity Dz. U. z 24 maja 2012 roku, poz. 576/), pałkę obronną wielofunkcyjną typu </w:t>
      </w:r>
      <w:proofErr w:type="spellStart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>tonfa</w:t>
      </w:r>
      <w:proofErr w:type="spellEnd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kajdanki i latarkę. Grupa ma dysponować środkami łączności radiotelefonicznej i oznakowanym pojazdem. C. Ochrona obszaru przy ul. Miarki 8 wykonywana poprzez: - bezpośrednią ochronę fizyczną - stałą, jednoosobową, realizowaną całodobowo (posterunek stały z obchodem), we wszystkie dni tygodnia; pracownik wyposażony w ręczny miotacz gazu (dopuszcza się wyposażenie w miotacz nie wymagający pozwolenia na broń), kajdanki, pałkę wielofunkcyjną typu </w:t>
      </w:r>
      <w:proofErr w:type="spellStart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>tonfa</w:t>
      </w:r>
      <w:proofErr w:type="spellEnd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radiotelefon typu nasobnego i latarkę; - zamontowanie na czas realizacji zamówienia, własnego systemu telewizji przemysłowej - wymagany obszar monitorowany wskazany w Załączniku nr 2 i nr 4 (mapa), utrzymanie tego systemu w sprawności oraz wykonywany przez pracownika ochrony obsadzającego posterunek stały dozór sygnałów z tego systemu i natychmiastowe reagowanie na uzyskane za jego pomocą informacje, - wykonywany przez pracownika stały dozór systemu przeciwpożarowego i natychmiastowe reagowanie na uzyskane za ich pomocą informacje, - bezpośrednia </w:t>
      </w:r>
      <w:proofErr w:type="spellStart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ochrona</w:t>
      </w:r>
      <w:proofErr w:type="spellEnd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doraźna realizowana całodobowo, we wszystkie dni tygodnia, w formie 2 osobowej grupy interwencyjnej. Każdy pracownik ochrony, wchodzący w skład grupy interwencyjnej, wyposażony w uzbrojenie i środki przymusu bezpośredniego tj. broń (w rozumieniu art. 4 ust. 1 pkt. 1, 3, 4c ustawy o broni i amunicji (tekst jednolity Dz. U. z 24 maja 2012 roku, poz. 576), pałkę obronną wielofunkcyjną typu </w:t>
      </w:r>
      <w:proofErr w:type="spellStart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>tonfa</w:t>
      </w:r>
      <w:proofErr w:type="spellEnd"/>
      <w:r w:rsidRPr="000D175A">
        <w:rPr>
          <w:rFonts w:ascii="Times New Roman" w:eastAsia="Times New Roman" w:hAnsi="Times New Roman" w:cs="Times New Roman"/>
          <w:sz w:val="24"/>
          <w:szCs w:val="24"/>
          <w:lang w:eastAsia="pl-PL"/>
        </w:rPr>
        <w:t>, kajdanki i latarkę. Grupa ma dysponować środkami łączności radiotelefonicznej i oznakowanym pojazdem..</w:t>
      </w:r>
    </w:p>
    <w:p w:rsidR="00463D20" w:rsidRDefault="000D175A"/>
    <w:sectPr w:rsidR="00463D20" w:rsidSect="000D175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422E1"/>
    <w:multiLevelType w:val="multilevel"/>
    <w:tmpl w:val="4F18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0D175A"/>
    <w:rsid w:val="000D175A"/>
    <w:rsid w:val="00242988"/>
    <w:rsid w:val="003C1C75"/>
    <w:rsid w:val="00425F5E"/>
    <w:rsid w:val="005E5203"/>
    <w:rsid w:val="00661231"/>
    <w:rsid w:val="00770791"/>
    <w:rsid w:val="007D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1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0D175A"/>
  </w:style>
  <w:style w:type="character" w:styleId="Hipercze">
    <w:name w:val="Hyperlink"/>
    <w:basedOn w:val="Domylnaczcionkaakapitu"/>
    <w:uiPriority w:val="99"/>
    <w:semiHidden/>
    <w:unhideWhenUsed/>
    <w:rsid w:val="000D175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D175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0D175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0D175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2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622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38388&amp;rok=2013-01-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1872</Words>
  <Characters>11235</Characters>
  <Application>Microsoft Office Word</Application>
  <DocSecurity>0</DocSecurity>
  <Lines>93</Lines>
  <Paragraphs>26</Paragraphs>
  <ScaleCrop>false</ScaleCrop>
  <Company/>
  <LinksUpToDate>false</LinksUpToDate>
  <CharactersWithSpaces>13081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2013-02-06T14:09:00Z</dcterms:created>
  <dcterms:modified xsi:type="dcterms:W3CDTF">2013-02-06T14:11:00Z</dcterms:modified>
</cp:coreProperties>
</file>