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4D" w:rsidRPr="009D324D" w:rsidRDefault="009D324D" w:rsidP="009D324D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Zabrze: Numer postępowania: ZP/86/MGW/2015</w:t>
      </w: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remontu i adaptacji na cele ruchu turystycznego budynku nadszybia szybu Wyzwolenie - zamówienie uzupełniające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343126 - 2015; data zamieszczenia: 15.12.2015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Roboty budowlane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zamówienia publicznego.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2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2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Nazwa nadana zamówieniu przez zamawiającego: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Numer postępowania: ZP/86/MGW/2015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>Wykonanie remontu i adaptacji na cele ruchu turystycznego budynku nadszybia szybu Wyzwolenie - zamówienie uzupełniające.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Roboty budowlane.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Określenie przedmiotu zamówienia: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zamówienia jest remont dachu przybudówki usytuowanej po stronie zachodniej budynku nadszybia.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Zakres robót obejmuje: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demontaż istniejącego pokrycia dachowego,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rozebranie istniejących rynien oraz rur spustowych,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krycie dachu papą termozgrzewalną,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>- montaż rynien i rur spustowych z PCW.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br/>
        <w:t>Wymagany okres gwarancji wynosi min. 5 lat od daty bezusterkowego odbioru końcowego przedmiotu umowy. Okres rękojmi wynosi 5 lat od daty podpisania bez uwag protokołu odbioru końcowego zadania..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Wspólny Słownik Zamówień (CPV):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45.00.00.00-7.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2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III.1) TRYB UDZIELENIA ZAMÓWIENIA: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Zamówienie z wolnej ręki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9D324D" w:rsidRPr="009D324D" w:rsidRDefault="009D324D" w:rsidP="009D3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2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DATA UDZIELENIA ZAMÓWIENIA: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21.10.2015.</w:t>
      </w:r>
      <w:bookmarkStart w:id="0" w:name="_GoBack"/>
      <w:bookmarkEnd w:id="0"/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LICZBA OTRZYMANYCH OFERT: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LICZBA ODRZUCONYCH OFERT: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D324D" w:rsidRPr="009D324D" w:rsidRDefault="009D324D" w:rsidP="009D3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sz w:val="24"/>
          <w:szCs w:val="24"/>
          <w:lang w:eastAsia="pl-PL"/>
        </w:rPr>
        <w:t>Przedsiębiorstwo Remontowo Budowlane ERBUD Sp. z o.o., ul. Podmiejska 71, 44-207 Rybnik, kraj/woj. śląskie.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IV.5) Szacunkowa wartość zamówienia</w:t>
      </w:r>
      <w:r w:rsidRPr="009D324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(bez VAT)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>: 17757,43 PLN.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D324D" w:rsidRPr="009D324D" w:rsidRDefault="009D324D" w:rsidP="009D3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wybranej oferty: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15990,00 </w:t>
      </w:r>
    </w:p>
    <w:p w:rsidR="009D324D" w:rsidRPr="009D324D" w:rsidRDefault="009D324D" w:rsidP="009D3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z najniższą ceną: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15990,00</w:t>
      </w: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 Oferta z najwyższą ceną: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15990,00 </w:t>
      </w:r>
    </w:p>
    <w:p w:rsidR="009D324D" w:rsidRPr="009D324D" w:rsidRDefault="009D324D" w:rsidP="009D3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Waluta: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 PLN .</w:t>
      </w:r>
    </w:p>
    <w:p w:rsidR="009D324D" w:rsidRPr="009D324D" w:rsidRDefault="009D324D" w:rsidP="009D3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324D" w:rsidRPr="009D324D" w:rsidRDefault="009D324D" w:rsidP="009D3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sz w:val="24"/>
          <w:szCs w:val="24"/>
          <w:lang w:eastAsia="pl-PL"/>
        </w:rPr>
        <w:t>ZAŁĄCZNIK I</w:t>
      </w:r>
    </w:p>
    <w:p w:rsidR="009D324D" w:rsidRPr="009D324D" w:rsidRDefault="009D324D" w:rsidP="009D3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9D324D" w:rsidRPr="009D324D" w:rsidRDefault="009D324D" w:rsidP="009D3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Podstawa prawna</w:t>
      </w:r>
    </w:p>
    <w:p w:rsidR="009D324D" w:rsidRPr="009D324D" w:rsidRDefault="009D324D" w:rsidP="009D324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9D324D" w:rsidRPr="009D324D" w:rsidRDefault="009D324D" w:rsidP="009D3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Uzasadnienia wyboru trybu</w:t>
      </w:r>
    </w:p>
    <w:p w:rsidR="009D324D" w:rsidRPr="009D324D" w:rsidRDefault="009D324D" w:rsidP="009D324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9D324D" w:rsidRPr="009D324D" w:rsidRDefault="009D324D" w:rsidP="009D324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D324D">
        <w:rPr>
          <w:rFonts w:ascii="Arial" w:eastAsia="Times New Roman" w:hAnsi="Arial" w:cs="Arial"/>
          <w:sz w:val="24"/>
          <w:szCs w:val="24"/>
          <w:lang w:eastAsia="pl-PL"/>
        </w:rPr>
        <w:t xml:space="preserve">Z uwagi na występujące znaczne przecieki na styku dobudówki i zasadniczej bryły budynku nadszybia Szybu Wyzwolenie oraz ubytki i korozję rynien i rur spustowych zachodzi konieczność rozszerzenia zakresu prac pokrywczych o dach dobudówki budynku nadszybia Szybu Wyzwolenie. Nie wykonanie tego zakresu prac będzie skutkowało nowymi uszkodzeniami nowej elewacji </w:t>
      </w:r>
      <w:r w:rsidRPr="009D32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budynku nadszybia i dobudówki oraz wpłynie na obniżenie wartości estetycznej budynku i dobudówki. Sposób prowadzenia robót - tożsamy z technologią określoną dla budynku nadszybia szybu wyzwolenie. Zamawiający w SIWZ i ogłoszeniu o zamówieniu do zamówienia podstawowego przewidział możliwość udzielenia zamówień uzupełniających, o których mowa w art. 67 ust.1 pkt 6 </w:t>
      </w:r>
      <w:proofErr w:type="spellStart"/>
      <w:r w:rsidRPr="009D324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9D324D">
        <w:rPr>
          <w:rFonts w:ascii="Arial" w:eastAsia="Times New Roman" w:hAnsi="Arial" w:cs="Arial"/>
          <w:sz w:val="24"/>
          <w:szCs w:val="24"/>
          <w:lang w:eastAsia="pl-PL"/>
        </w:rPr>
        <w:t>. Zamówienie podstawowe zostało udzielone w trybie przetargu nieograniczonego, a przedmiotowe zamówienie uzupełniające polega na powtórzeniu tego samego rodzaju zamówienia co w zamówieniu podstawowym i jest zgodne z przedmiotem zamówienia podstawowego</w:t>
      </w:r>
    </w:p>
    <w:p w:rsidR="00863457" w:rsidRPr="009D324D" w:rsidRDefault="009D324D">
      <w:pPr>
        <w:rPr>
          <w:rFonts w:ascii="Arial" w:hAnsi="Arial" w:cs="Arial"/>
        </w:rPr>
      </w:pPr>
    </w:p>
    <w:sectPr w:rsidR="00863457" w:rsidRPr="009D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7E9"/>
    <w:multiLevelType w:val="multilevel"/>
    <w:tmpl w:val="093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D0532"/>
    <w:multiLevelType w:val="multilevel"/>
    <w:tmpl w:val="1096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40148"/>
    <w:multiLevelType w:val="multilevel"/>
    <w:tmpl w:val="A68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C53C7"/>
    <w:multiLevelType w:val="multilevel"/>
    <w:tmpl w:val="90A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9"/>
    <w:rsid w:val="003B2079"/>
    <w:rsid w:val="00832118"/>
    <w:rsid w:val="0091417D"/>
    <w:rsid w:val="009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2167-6B2F-43A6-AFD4-54F78AF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2015-12-15T11:21:00Z</dcterms:created>
  <dcterms:modified xsi:type="dcterms:W3CDTF">2015-12-15T11:21:00Z</dcterms:modified>
</cp:coreProperties>
</file>