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24D" w:rsidRPr="009D324D" w:rsidRDefault="009D324D" w:rsidP="009D324D">
      <w:pPr>
        <w:spacing w:before="100" w:beforeAutospacing="1"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9D324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Zabrze: Numer postępowania: ZP/86/MGW/2015</w:t>
      </w:r>
      <w:r w:rsidRPr="009D324D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>Wykonanie remontu i adaptacji na cele ruchu turystycznego budynku nadszybia szybu Wyzwolenie - zamówienie uzupełniające</w:t>
      </w:r>
      <w:r w:rsidRPr="009D324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D324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Numer ogłoszenia: 343126 - 2015; data zamieszczenia: 15.12.2015</w:t>
      </w:r>
      <w:r w:rsidRPr="009D324D">
        <w:rPr>
          <w:rFonts w:ascii="Arial" w:eastAsia="Times New Roman" w:hAnsi="Arial" w:cs="Arial"/>
          <w:sz w:val="24"/>
          <w:szCs w:val="24"/>
          <w:lang w:eastAsia="pl-PL"/>
        </w:rPr>
        <w:br/>
        <w:t>OGŁOSZENIE O UDZIELENIU ZAMÓWIENIA - Roboty budowlane</w:t>
      </w:r>
    </w:p>
    <w:p w:rsidR="009D324D" w:rsidRPr="009D324D" w:rsidRDefault="009D324D" w:rsidP="009D324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D324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Zamieszczanie ogłoszenia:</w:t>
      </w:r>
      <w:r w:rsidRPr="009D324D">
        <w:rPr>
          <w:rFonts w:ascii="Arial" w:eastAsia="Times New Roman" w:hAnsi="Arial" w:cs="Arial"/>
          <w:sz w:val="24"/>
          <w:szCs w:val="24"/>
          <w:lang w:eastAsia="pl-PL"/>
        </w:rPr>
        <w:t xml:space="preserve"> obowiązkowe.</w:t>
      </w:r>
    </w:p>
    <w:p w:rsidR="009D324D" w:rsidRPr="009D324D" w:rsidRDefault="009D324D" w:rsidP="009D324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D324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Ogłoszenie dotyczy:</w:t>
      </w:r>
      <w:r w:rsidRPr="009D324D">
        <w:rPr>
          <w:rFonts w:ascii="Arial" w:eastAsia="Times New Roman" w:hAnsi="Arial" w:cs="Arial"/>
          <w:sz w:val="24"/>
          <w:szCs w:val="24"/>
          <w:lang w:eastAsia="pl-PL"/>
        </w:rPr>
        <w:t xml:space="preserve"> zamówienia publicznego.</w:t>
      </w:r>
    </w:p>
    <w:p w:rsidR="009D324D" w:rsidRPr="009D324D" w:rsidRDefault="009D324D" w:rsidP="009D324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D324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Czy zamówienie było przedmiotem ogłoszenia w Biuletynie Zamówień Publicznych:</w:t>
      </w:r>
      <w:r w:rsidRPr="009D324D">
        <w:rPr>
          <w:rFonts w:ascii="Arial" w:eastAsia="Times New Roman" w:hAnsi="Arial" w:cs="Arial"/>
          <w:sz w:val="24"/>
          <w:szCs w:val="24"/>
          <w:lang w:eastAsia="pl-PL"/>
        </w:rPr>
        <w:t xml:space="preserve"> nie.</w:t>
      </w:r>
    </w:p>
    <w:p w:rsidR="009D324D" w:rsidRPr="009D324D" w:rsidRDefault="009D324D" w:rsidP="009D324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D324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Czy w Biuletynie Zamówień Publicznych zostało zamieszczone ogłoszenie o zmianie ogłoszenia:</w:t>
      </w:r>
      <w:r w:rsidRPr="009D324D">
        <w:rPr>
          <w:rFonts w:ascii="Arial" w:eastAsia="Times New Roman" w:hAnsi="Arial" w:cs="Arial"/>
          <w:sz w:val="24"/>
          <w:szCs w:val="24"/>
          <w:lang w:eastAsia="pl-PL"/>
        </w:rPr>
        <w:t xml:space="preserve"> nie.</w:t>
      </w:r>
    </w:p>
    <w:p w:rsidR="009D324D" w:rsidRPr="009D324D" w:rsidRDefault="009D324D" w:rsidP="009D324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9D324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SEKCJA I: ZAMAWIAJĄCY</w:t>
      </w:r>
    </w:p>
    <w:p w:rsidR="009D324D" w:rsidRPr="009D324D" w:rsidRDefault="009D324D" w:rsidP="009D324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D324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I. 1) NAZWA I ADRES:</w:t>
      </w:r>
      <w:r w:rsidRPr="009D324D">
        <w:rPr>
          <w:rFonts w:ascii="Arial" w:eastAsia="Times New Roman" w:hAnsi="Arial" w:cs="Arial"/>
          <w:sz w:val="24"/>
          <w:szCs w:val="24"/>
          <w:lang w:eastAsia="pl-PL"/>
        </w:rPr>
        <w:t xml:space="preserve"> Muzeum Górnictwa Węglowego w Zabrzu, ul. Jodłowa 59, 41-800 Zabrze, woj. śląskie, tel. 32 630 30 91, faks 32 277 11 25.</w:t>
      </w:r>
    </w:p>
    <w:p w:rsidR="009D324D" w:rsidRPr="009D324D" w:rsidRDefault="009D324D" w:rsidP="009D324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D324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I. 2) RODZAJ ZAMAWIAJĄCEGO:</w:t>
      </w:r>
      <w:r w:rsidRPr="009D324D">
        <w:rPr>
          <w:rFonts w:ascii="Arial" w:eastAsia="Times New Roman" w:hAnsi="Arial" w:cs="Arial"/>
          <w:sz w:val="24"/>
          <w:szCs w:val="24"/>
          <w:lang w:eastAsia="pl-PL"/>
        </w:rPr>
        <w:t xml:space="preserve"> Podmiot prawa publicznego.</w:t>
      </w:r>
    </w:p>
    <w:p w:rsidR="009D324D" w:rsidRPr="009D324D" w:rsidRDefault="009D324D" w:rsidP="009D324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9D324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SEKCJA II: PRZEDMIOT ZAMÓWIENIA</w:t>
      </w:r>
    </w:p>
    <w:p w:rsidR="009D324D" w:rsidRPr="009D324D" w:rsidRDefault="009D324D" w:rsidP="009D324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D324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II.1) Nazwa nadana zamówieniu przez zamawiającego:</w:t>
      </w:r>
      <w:r w:rsidRPr="009D324D">
        <w:rPr>
          <w:rFonts w:ascii="Arial" w:eastAsia="Times New Roman" w:hAnsi="Arial" w:cs="Arial"/>
          <w:sz w:val="24"/>
          <w:szCs w:val="24"/>
          <w:lang w:eastAsia="pl-PL"/>
        </w:rPr>
        <w:t xml:space="preserve"> Numer postępowania: ZP/86/MGW/2015</w:t>
      </w:r>
      <w:r w:rsidRPr="009D324D">
        <w:rPr>
          <w:rFonts w:ascii="Arial" w:eastAsia="Times New Roman" w:hAnsi="Arial" w:cs="Arial"/>
          <w:sz w:val="24"/>
          <w:szCs w:val="24"/>
          <w:lang w:eastAsia="pl-PL"/>
        </w:rPr>
        <w:br/>
        <w:t>Wykonanie remontu i adaptacji na cele ruchu turystycznego budynku nadszybia szybu Wyzwolenie - zamówienie uzupełniające.</w:t>
      </w:r>
    </w:p>
    <w:p w:rsidR="009D324D" w:rsidRPr="009D324D" w:rsidRDefault="009D324D" w:rsidP="009D324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D324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II.2) Rodzaj zamówienia:</w:t>
      </w:r>
      <w:r w:rsidRPr="009D324D">
        <w:rPr>
          <w:rFonts w:ascii="Arial" w:eastAsia="Times New Roman" w:hAnsi="Arial" w:cs="Arial"/>
          <w:sz w:val="24"/>
          <w:szCs w:val="24"/>
          <w:lang w:eastAsia="pl-PL"/>
        </w:rPr>
        <w:t xml:space="preserve"> Roboty budowlane.</w:t>
      </w:r>
    </w:p>
    <w:p w:rsidR="009D324D" w:rsidRPr="009D324D" w:rsidRDefault="009D324D" w:rsidP="009D324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D324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II.3) Określenie przedmiotu zamówienia:</w:t>
      </w:r>
      <w:r w:rsidRPr="009D324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D324D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Przedmiotem zamówienia jest remont dachu przybudówki usytuowanej po stronie zachodniej budynku nadszybia. </w:t>
      </w:r>
      <w:r w:rsidRPr="009D324D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Zakres robót obejmuje: </w:t>
      </w:r>
      <w:r w:rsidRPr="009D324D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- demontaż istniejącego pokrycia dachowego, </w:t>
      </w:r>
      <w:r w:rsidRPr="009D324D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- rozebranie istniejących rynien oraz rur spustowych, </w:t>
      </w:r>
      <w:r w:rsidRPr="009D324D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- krycie dachu papą termozgrzewalną, </w:t>
      </w:r>
      <w:r w:rsidRPr="009D324D">
        <w:rPr>
          <w:rFonts w:ascii="Arial" w:eastAsia="Times New Roman" w:hAnsi="Arial" w:cs="Arial"/>
          <w:sz w:val="24"/>
          <w:szCs w:val="24"/>
          <w:lang w:eastAsia="pl-PL"/>
        </w:rPr>
        <w:br/>
        <w:t>- montaż rynien i rur spustowych z PCW.</w:t>
      </w:r>
      <w:r w:rsidRPr="009D324D">
        <w:rPr>
          <w:rFonts w:ascii="Arial" w:eastAsia="Times New Roman" w:hAnsi="Arial" w:cs="Arial"/>
          <w:sz w:val="24"/>
          <w:szCs w:val="24"/>
          <w:lang w:eastAsia="pl-PL"/>
        </w:rPr>
        <w:br/>
        <w:t>Wymagany okres gwarancji wynosi min. 5 lat od daty bezusterkowego odbioru końcowego przedmiotu umowy. Okres rękojmi wynosi 5 lat od daty podpisania bez uwag protokołu odbioru końcowego zadania..</w:t>
      </w:r>
    </w:p>
    <w:p w:rsidR="009D324D" w:rsidRPr="009D324D" w:rsidRDefault="009D324D" w:rsidP="009D324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D324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II.4) Wspólny Słownik Zamówień (CPV):</w:t>
      </w:r>
      <w:r w:rsidRPr="009D324D">
        <w:rPr>
          <w:rFonts w:ascii="Arial" w:eastAsia="Times New Roman" w:hAnsi="Arial" w:cs="Arial"/>
          <w:sz w:val="24"/>
          <w:szCs w:val="24"/>
          <w:lang w:eastAsia="pl-PL"/>
        </w:rPr>
        <w:t xml:space="preserve"> 45.00.00.00-7.</w:t>
      </w:r>
    </w:p>
    <w:p w:rsidR="009D324D" w:rsidRPr="009D324D" w:rsidRDefault="009D324D" w:rsidP="009D324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9D324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SEKCJA III: PROCEDURA</w:t>
      </w:r>
    </w:p>
    <w:p w:rsidR="009D324D" w:rsidRPr="009D324D" w:rsidRDefault="009D324D" w:rsidP="009D324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D324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III.1) TRYB UDZIELENIA ZAMÓWIENIA:</w:t>
      </w:r>
      <w:r w:rsidRPr="009D324D">
        <w:rPr>
          <w:rFonts w:ascii="Arial" w:eastAsia="Times New Roman" w:hAnsi="Arial" w:cs="Arial"/>
          <w:sz w:val="24"/>
          <w:szCs w:val="24"/>
          <w:lang w:eastAsia="pl-PL"/>
        </w:rPr>
        <w:t xml:space="preserve"> Zamówienie z wolnej ręki</w:t>
      </w:r>
    </w:p>
    <w:p w:rsidR="009D324D" w:rsidRPr="009D324D" w:rsidRDefault="009D324D" w:rsidP="009D324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D324D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III.2) INFORMACJE ADMINISTRACYJNE</w:t>
      </w:r>
    </w:p>
    <w:p w:rsidR="009D324D" w:rsidRPr="009D324D" w:rsidRDefault="009D324D" w:rsidP="009D32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D324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Zamówienie dotyczy projektu/programu finansowanego ze środków Unii Europejskiej:</w:t>
      </w:r>
      <w:r w:rsidRPr="009D324D">
        <w:rPr>
          <w:rFonts w:ascii="Arial" w:eastAsia="Times New Roman" w:hAnsi="Arial" w:cs="Arial"/>
          <w:sz w:val="24"/>
          <w:szCs w:val="24"/>
          <w:lang w:eastAsia="pl-PL"/>
        </w:rPr>
        <w:t xml:space="preserve"> nie</w:t>
      </w:r>
    </w:p>
    <w:p w:rsidR="009D324D" w:rsidRPr="009D324D" w:rsidRDefault="009D324D" w:rsidP="009D324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9D324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SEKCJA IV: UDZIELENIE ZAMÓWIENIA</w:t>
      </w:r>
    </w:p>
    <w:p w:rsidR="009D324D" w:rsidRPr="009D324D" w:rsidRDefault="009D324D" w:rsidP="009D324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D324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IV.1) DATA UDZIELENIA ZAMÓWIENIA:</w:t>
      </w:r>
      <w:r w:rsidRPr="009D324D">
        <w:rPr>
          <w:rFonts w:ascii="Arial" w:eastAsia="Times New Roman" w:hAnsi="Arial" w:cs="Arial"/>
          <w:sz w:val="24"/>
          <w:szCs w:val="24"/>
          <w:lang w:eastAsia="pl-PL"/>
        </w:rPr>
        <w:t xml:space="preserve"> 21.10.2015.</w:t>
      </w:r>
      <w:bookmarkStart w:id="0" w:name="_GoBack"/>
      <w:bookmarkEnd w:id="0"/>
    </w:p>
    <w:p w:rsidR="009D324D" w:rsidRPr="009D324D" w:rsidRDefault="009D324D" w:rsidP="009D324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D324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IV.2) LICZBA OTRZYMANYCH OFERT:</w:t>
      </w:r>
      <w:r w:rsidRPr="009D324D">
        <w:rPr>
          <w:rFonts w:ascii="Arial" w:eastAsia="Times New Roman" w:hAnsi="Arial" w:cs="Arial"/>
          <w:sz w:val="24"/>
          <w:szCs w:val="24"/>
          <w:lang w:eastAsia="pl-PL"/>
        </w:rPr>
        <w:t xml:space="preserve"> 1.</w:t>
      </w:r>
    </w:p>
    <w:p w:rsidR="009D324D" w:rsidRPr="009D324D" w:rsidRDefault="009D324D" w:rsidP="009D324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D324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IV.3) LICZBA ODRZUCONYCH OFERT:</w:t>
      </w:r>
      <w:r w:rsidRPr="009D324D">
        <w:rPr>
          <w:rFonts w:ascii="Arial" w:eastAsia="Times New Roman" w:hAnsi="Arial" w:cs="Arial"/>
          <w:sz w:val="24"/>
          <w:szCs w:val="24"/>
          <w:lang w:eastAsia="pl-PL"/>
        </w:rPr>
        <w:t xml:space="preserve"> .</w:t>
      </w:r>
    </w:p>
    <w:p w:rsidR="009D324D" w:rsidRPr="009D324D" w:rsidRDefault="009D324D" w:rsidP="009D324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D324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9D324D" w:rsidRPr="009D324D" w:rsidRDefault="009D324D" w:rsidP="009D32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D324D">
        <w:rPr>
          <w:rFonts w:ascii="Arial" w:eastAsia="Times New Roman" w:hAnsi="Arial" w:cs="Arial"/>
          <w:sz w:val="24"/>
          <w:szCs w:val="24"/>
          <w:lang w:eastAsia="pl-PL"/>
        </w:rPr>
        <w:t>Przedsiębiorstwo Remontowo Budowlane ERBUD Sp. z o.o., ul. Podmiejska 71, 44-207 Rybnik, kraj/woj. śląskie.</w:t>
      </w:r>
    </w:p>
    <w:p w:rsidR="009D324D" w:rsidRPr="009D324D" w:rsidRDefault="009D324D" w:rsidP="009D324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D324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IV.5) Szacunkowa wartość zamówienia</w:t>
      </w:r>
      <w:r w:rsidRPr="009D324D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(bez VAT)</w:t>
      </w:r>
      <w:r w:rsidRPr="009D324D">
        <w:rPr>
          <w:rFonts w:ascii="Arial" w:eastAsia="Times New Roman" w:hAnsi="Arial" w:cs="Arial"/>
          <w:sz w:val="24"/>
          <w:szCs w:val="24"/>
          <w:lang w:eastAsia="pl-PL"/>
        </w:rPr>
        <w:t>: 17757,43 PLN.</w:t>
      </w:r>
    </w:p>
    <w:p w:rsidR="009D324D" w:rsidRPr="009D324D" w:rsidRDefault="009D324D" w:rsidP="009D324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D324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9D324D" w:rsidRPr="009D324D" w:rsidRDefault="009D324D" w:rsidP="009D32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D324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Cena wybranej oferty:</w:t>
      </w:r>
      <w:r w:rsidRPr="009D324D">
        <w:rPr>
          <w:rFonts w:ascii="Arial" w:eastAsia="Times New Roman" w:hAnsi="Arial" w:cs="Arial"/>
          <w:sz w:val="24"/>
          <w:szCs w:val="24"/>
          <w:lang w:eastAsia="pl-PL"/>
        </w:rPr>
        <w:t xml:space="preserve"> 15990,00 </w:t>
      </w:r>
    </w:p>
    <w:p w:rsidR="009D324D" w:rsidRPr="009D324D" w:rsidRDefault="009D324D" w:rsidP="009D32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D324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Oferta z najniższą ceną:</w:t>
      </w:r>
      <w:r w:rsidRPr="009D324D">
        <w:rPr>
          <w:rFonts w:ascii="Arial" w:eastAsia="Times New Roman" w:hAnsi="Arial" w:cs="Arial"/>
          <w:sz w:val="24"/>
          <w:szCs w:val="24"/>
          <w:lang w:eastAsia="pl-PL"/>
        </w:rPr>
        <w:t xml:space="preserve"> 15990,00</w:t>
      </w:r>
      <w:r w:rsidRPr="009D324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/ Oferta z najwyższą ceną:</w:t>
      </w:r>
      <w:r w:rsidRPr="009D324D">
        <w:rPr>
          <w:rFonts w:ascii="Arial" w:eastAsia="Times New Roman" w:hAnsi="Arial" w:cs="Arial"/>
          <w:sz w:val="24"/>
          <w:szCs w:val="24"/>
          <w:lang w:eastAsia="pl-PL"/>
        </w:rPr>
        <w:t xml:space="preserve"> 15990,00 </w:t>
      </w:r>
    </w:p>
    <w:p w:rsidR="009D324D" w:rsidRPr="009D324D" w:rsidRDefault="009D324D" w:rsidP="009D32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D324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Waluta:</w:t>
      </w:r>
      <w:r w:rsidRPr="009D324D">
        <w:rPr>
          <w:rFonts w:ascii="Arial" w:eastAsia="Times New Roman" w:hAnsi="Arial" w:cs="Arial"/>
          <w:sz w:val="24"/>
          <w:szCs w:val="24"/>
          <w:lang w:eastAsia="pl-PL"/>
        </w:rPr>
        <w:t xml:space="preserve"> PLN .</w:t>
      </w:r>
    </w:p>
    <w:p w:rsidR="009D324D" w:rsidRPr="009D324D" w:rsidRDefault="009D324D" w:rsidP="009D32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D324D" w:rsidRPr="009D324D" w:rsidRDefault="009D324D" w:rsidP="009D324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9D324D">
        <w:rPr>
          <w:rFonts w:ascii="Arial" w:eastAsia="Times New Roman" w:hAnsi="Arial" w:cs="Arial"/>
          <w:sz w:val="24"/>
          <w:szCs w:val="24"/>
          <w:lang w:eastAsia="pl-PL"/>
        </w:rPr>
        <w:t>ZAŁĄCZNIK I</w:t>
      </w:r>
    </w:p>
    <w:p w:rsidR="009D324D" w:rsidRPr="009D324D" w:rsidRDefault="009D324D" w:rsidP="009D324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9D324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Uzasadnienie udzielenia zamówienia w trybie negocjacji bez ogłoszenia, zamówienia z wolnej ręki albo zapytania o cenę</w:t>
      </w:r>
    </w:p>
    <w:p w:rsidR="009D324D" w:rsidRPr="009D324D" w:rsidRDefault="009D324D" w:rsidP="009D324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D324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1. Podstawa prawna</w:t>
      </w:r>
    </w:p>
    <w:p w:rsidR="009D324D" w:rsidRPr="009D324D" w:rsidRDefault="009D324D" w:rsidP="009D324D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9D324D">
        <w:rPr>
          <w:rFonts w:ascii="Arial" w:eastAsia="Times New Roman" w:hAnsi="Arial" w:cs="Arial"/>
          <w:sz w:val="24"/>
          <w:szCs w:val="24"/>
          <w:lang w:eastAsia="pl-PL"/>
        </w:rPr>
        <w:t>Postępowanie prowadzone jest w trybie zamówienie z wolnej ręki na podstawie art. 67 ust. 1 pkt 6 ustawy z dnia 29 stycznia 2004r. - Prawo zamówień publicznych.</w:t>
      </w:r>
    </w:p>
    <w:p w:rsidR="009D324D" w:rsidRPr="009D324D" w:rsidRDefault="009D324D" w:rsidP="009D324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D324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2. Uzasadnienia wyboru trybu</w:t>
      </w:r>
    </w:p>
    <w:p w:rsidR="009D324D" w:rsidRPr="009D324D" w:rsidRDefault="009D324D" w:rsidP="009D324D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9D324D">
        <w:rPr>
          <w:rFonts w:ascii="Arial" w:eastAsia="Times New Roman" w:hAnsi="Arial" w:cs="Arial"/>
          <w:sz w:val="24"/>
          <w:szCs w:val="24"/>
          <w:lang w:eastAsia="pl-PL"/>
        </w:rPr>
        <w:t>Należy podać uzasadnienie faktyczne i prawne wyboru trybu oraz wyjaśnić, dlaczego udzielenie zamówienia jest zgodne z przepisami.</w:t>
      </w:r>
    </w:p>
    <w:p w:rsidR="009D324D" w:rsidRPr="009D324D" w:rsidRDefault="009D324D" w:rsidP="009D324D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9D324D">
        <w:rPr>
          <w:rFonts w:ascii="Arial" w:eastAsia="Times New Roman" w:hAnsi="Arial" w:cs="Arial"/>
          <w:sz w:val="24"/>
          <w:szCs w:val="24"/>
          <w:lang w:eastAsia="pl-PL"/>
        </w:rPr>
        <w:t xml:space="preserve">Z uwagi na występujące znaczne przecieki na styku dobudówki i zasadniczej bryły budynku nadszybia Szybu Wyzwolenie oraz ubytki i korozję rynien i rur spustowych zachodzi konieczność rozszerzenia zakresu prac pokrywczych o dach dobudówki budynku nadszybia Szybu Wyzwolenie. Nie wykonanie tego zakresu prac będzie skutkowało nowymi uszkodzeniami nowej elewacji </w:t>
      </w:r>
      <w:r w:rsidRPr="009D324D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budynku nadszybia i dobudówki oraz wpłynie na obniżenie wartości estetycznej budynku i dobudówki. Sposób prowadzenia robót - tożsamy z technologią określoną dla budynku nadszybia szybu wyzwolenie. Zamawiający w SIWZ i ogłoszeniu o zamówieniu do zamówienia podstawowego przewidział możliwość udzielenia zamówień uzupełniających, o których mowa w art. 67 ust.1 pkt 6 </w:t>
      </w:r>
      <w:proofErr w:type="spellStart"/>
      <w:r w:rsidRPr="009D324D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9D324D">
        <w:rPr>
          <w:rFonts w:ascii="Arial" w:eastAsia="Times New Roman" w:hAnsi="Arial" w:cs="Arial"/>
          <w:sz w:val="24"/>
          <w:szCs w:val="24"/>
          <w:lang w:eastAsia="pl-PL"/>
        </w:rPr>
        <w:t>. Zamówienie podstawowe zostało udzielone w trybie przetargu nieograniczonego, a przedmiotowe zamówienie uzupełniające polega na powtórzeniu tego samego rodzaju zamówienia co w zamówieniu podstawowym i jest zgodne z przedmiotem zamówienia podstawowego</w:t>
      </w:r>
    </w:p>
    <w:p w:rsidR="00863457" w:rsidRPr="009D324D" w:rsidRDefault="009D324D">
      <w:pPr>
        <w:rPr>
          <w:rFonts w:ascii="Arial" w:hAnsi="Arial" w:cs="Arial"/>
        </w:rPr>
      </w:pPr>
    </w:p>
    <w:sectPr w:rsidR="00863457" w:rsidRPr="009D3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517E9"/>
    <w:multiLevelType w:val="multilevel"/>
    <w:tmpl w:val="0936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3D0532"/>
    <w:multiLevelType w:val="multilevel"/>
    <w:tmpl w:val="1096A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540148"/>
    <w:multiLevelType w:val="multilevel"/>
    <w:tmpl w:val="A68A7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7C53C7"/>
    <w:multiLevelType w:val="multilevel"/>
    <w:tmpl w:val="90A21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079"/>
    <w:rsid w:val="003B2079"/>
    <w:rsid w:val="00832118"/>
    <w:rsid w:val="0091417D"/>
    <w:rsid w:val="009D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22167-6B2F-43A6-AFD4-54F78AF3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3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3320</Characters>
  <Application>Microsoft Office Word</Application>
  <DocSecurity>0</DocSecurity>
  <Lines>27</Lines>
  <Paragraphs>7</Paragraphs>
  <ScaleCrop>false</ScaleCrop>
  <Company/>
  <LinksUpToDate>false</LinksUpToDate>
  <CharactersWithSpaces>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Poprawa</dc:creator>
  <cp:keywords/>
  <dc:description/>
  <cp:lastModifiedBy>Katarzyna Poprawa</cp:lastModifiedBy>
  <cp:revision>2</cp:revision>
  <dcterms:created xsi:type="dcterms:W3CDTF">2015-12-15T11:21:00Z</dcterms:created>
  <dcterms:modified xsi:type="dcterms:W3CDTF">2015-12-15T11:21:00Z</dcterms:modified>
</cp:coreProperties>
</file>