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657" w:rsidRDefault="00AB5657" w:rsidP="009908C5">
      <w:pPr>
        <w:pStyle w:val="Standard"/>
        <w:spacing w:line="276" w:lineRule="auto"/>
        <w:rPr>
          <w:rFonts w:asciiTheme="minorHAnsi" w:hAnsiTheme="minorHAnsi"/>
          <w:b/>
          <w:sz w:val="22"/>
          <w:szCs w:val="22"/>
          <w:lang w:val="pl-PL"/>
        </w:rPr>
      </w:pPr>
    </w:p>
    <w:p w:rsidR="00AB5657" w:rsidRDefault="00AB5657" w:rsidP="009908C5">
      <w:pPr>
        <w:pStyle w:val="Standard"/>
        <w:spacing w:line="276" w:lineRule="auto"/>
        <w:rPr>
          <w:rFonts w:asciiTheme="minorHAnsi" w:hAnsiTheme="minorHAnsi"/>
          <w:b/>
          <w:sz w:val="22"/>
          <w:szCs w:val="22"/>
          <w:lang w:val="pl-PL"/>
        </w:rPr>
      </w:pPr>
    </w:p>
    <w:p w:rsidR="00AB5657" w:rsidRDefault="00AB5657" w:rsidP="009908C5">
      <w:pPr>
        <w:pStyle w:val="Standard"/>
        <w:spacing w:line="276" w:lineRule="auto"/>
        <w:rPr>
          <w:rFonts w:asciiTheme="minorHAnsi" w:hAnsiTheme="minorHAnsi"/>
          <w:b/>
          <w:sz w:val="22"/>
          <w:szCs w:val="22"/>
          <w:lang w:val="pl-PL"/>
        </w:rPr>
      </w:pPr>
      <w:proofErr w:type="spellStart"/>
      <w:r>
        <w:rPr>
          <w:rFonts w:asciiTheme="minorHAnsi" w:hAnsiTheme="minorHAnsi"/>
          <w:b/>
          <w:sz w:val="22"/>
          <w:szCs w:val="22"/>
          <w:lang w:val="pl-PL"/>
        </w:rPr>
        <w:t>L.Dz.</w:t>
      </w:r>
      <w:proofErr w:type="spellEnd"/>
      <w:r>
        <w:rPr>
          <w:rFonts w:asciiTheme="minorHAnsi" w:hAnsiTheme="minorHAnsi"/>
          <w:b/>
          <w:sz w:val="22"/>
          <w:szCs w:val="22"/>
          <w:lang w:val="pl-PL"/>
        </w:rPr>
        <w:t xml:space="preserve">: </w:t>
      </w:r>
      <w:r w:rsidR="000C082D">
        <w:rPr>
          <w:rFonts w:asciiTheme="minorHAnsi" w:hAnsiTheme="minorHAnsi"/>
          <w:b/>
          <w:sz w:val="22"/>
          <w:szCs w:val="22"/>
          <w:lang w:val="pl-PL"/>
        </w:rPr>
        <w:t>2948</w:t>
      </w:r>
      <w:r>
        <w:rPr>
          <w:rFonts w:asciiTheme="minorHAnsi" w:hAnsiTheme="minorHAnsi"/>
          <w:b/>
          <w:sz w:val="22"/>
          <w:szCs w:val="22"/>
          <w:lang w:val="pl-PL"/>
        </w:rPr>
        <w:t>/DZP/AM/2013</w:t>
      </w:r>
    </w:p>
    <w:p w:rsidR="00AB5657" w:rsidRDefault="00AB5657" w:rsidP="009908C5">
      <w:pPr>
        <w:pStyle w:val="Standard"/>
        <w:spacing w:line="276" w:lineRule="auto"/>
        <w:rPr>
          <w:rFonts w:asciiTheme="minorHAnsi" w:hAnsiTheme="minorHAnsi"/>
          <w:b/>
          <w:sz w:val="22"/>
          <w:szCs w:val="22"/>
          <w:lang w:val="pl-PL"/>
        </w:rPr>
      </w:pPr>
      <w:r>
        <w:rPr>
          <w:rFonts w:asciiTheme="minorHAnsi" w:hAnsiTheme="minorHAnsi"/>
          <w:b/>
          <w:sz w:val="22"/>
          <w:szCs w:val="22"/>
          <w:lang w:val="pl-PL"/>
        </w:rPr>
        <w:t>Nr postępowania ZP/</w:t>
      </w:r>
      <w:r w:rsidR="003144BE">
        <w:rPr>
          <w:rFonts w:asciiTheme="minorHAnsi" w:hAnsiTheme="minorHAnsi"/>
          <w:b/>
          <w:sz w:val="22"/>
          <w:szCs w:val="22"/>
          <w:lang w:val="pl-PL"/>
        </w:rPr>
        <w:t>21</w:t>
      </w:r>
      <w:r>
        <w:rPr>
          <w:rFonts w:asciiTheme="minorHAnsi" w:hAnsiTheme="minorHAnsi"/>
          <w:b/>
          <w:sz w:val="22"/>
          <w:szCs w:val="22"/>
          <w:lang w:val="pl-PL"/>
        </w:rPr>
        <w:t>/MGW/2013</w:t>
      </w:r>
    </w:p>
    <w:p w:rsidR="00AB5657" w:rsidRDefault="00AB5657" w:rsidP="00AB5657">
      <w:pPr>
        <w:pStyle w:val="Standard"/>
        <w:spacing w:line="276" w:lineRule="auto"/>
        <w:jc w:val="right"/>
        <w:rPr>
          <w:rFonts w:asciiTheme="minorHAnsi" w:hAnsiTheme="minorHAnsi"/>
          <w:b/>
          <w:sz w:val="22"/>
          <w:szCs w:val="22"/>
          <w:lang w:val="pl-PL"/>
        </w:rPr>
      </w:pPr>
      <w:r>
        <w:rPr>
          <w:rFonts w:asciiTheme="minorHAnsi" w:hAnsiTheme="minorHAnsi"/>
          <w:b/>
          <w:sz w:val="22"/>
          <w:szCs w:val="22"/>
          <w:lang w:val="pl-PL"/>
        </w:rPr>
        <w:t>Zabrze, dnia 0</w:t>
      </w:r>
      <w:r w:rsidR="00FD1B4C">
        <w:rPr>
          <w:rFonts w:asciiTheme="minorHAnsi" w:hAnsiTheme="minorHAnsi"/>
          <w:b/>
          <w:sz w:val="22"/>
          <w:szCs w:val="22"/>
          <w:lang w:val="pl-PL"/>
        </w:rPr>
        <w:t>4</w:t>
      </w:r>
      <w:r>
        <w:rPr>
          <w:rFonts w:asciiTheme="minorHAnsi" w:hAnsiTheme="minorHAnsi"/>
          <w:b/>
          <w:sz w:val="22"/>
          <w:szCs w:val="22"/>
          <w:lang w:val="pl-PL"/>
        </w:rPr>
        <w:t>.10.2013 r.</w:t>
      </w:r>
    </w:p>
    <w:p w:rsidR="00AB5657" w:rsidRDefault="00AB5657" w:rsidP="00AB5657">
      <w:pPr>
        <w:pStyle w:val="Standard"/>
        <w:spacing w:line="276" w:lineRule="auto"/>
        <w:jc w:val="right"/>
        <w:rPr>
          <w:rFonts w:asciiTheme="minorHAnsi" w:hAnsiTheme="minorHAnsi"/>
          <w:b/>
          <w:sz w:val="22"/>
          <w:szCs w:val="22"/>
          <w:lang w:val="pl-PL"/>
        </w:rPr>
      </w:pPr>
      <w:r>
        <w:rPr>
          <w:rFonts w:asciiTheme="minorHAnsi" w:hAnsiTheme="minorHAnsi"/>
          <w:b/>
          <w:sz w:val="22"/>
          <w:szCs w:val="22"/>
          <w:lang w:val="pl-PL"/>
        </w:rPr>
        <w:t>______________________________</w:t>
      </w:r>
    </w:p>
    <w:p w:rsidR="00AB5657" w:rsidRDefault="00AB5657" w:rsidP="00AB5657">
      <w:pPr>
        <w:pStyle w:val="Standard"/>
        <w:spacing w:line="276" w:lineRule="auto"/>
        <w:jc w:val="right"/>
        <w:rPr>
          <w:rFonts w:asciiTheme="minorHAnsi" w:hAnsiTheme="minorHAnsi"/>
          <w:b/>
          <w:sz w:val="22"/>
          <w:szCs w:val="22"/>
          <w:lang w:val="pl-PL"/>
        </w:rPr>
      </w:pPr>
      <w:r>
        <w:rPr>
          <w:rFonts w:asciiTheme="minorHAnsi" w:hAnsiTheme="minorHAnsi"/>
          <w:b/>
          <w:sz w:val="22"/>
          <w:szCs w:val="22"/>
          <w:lang w:val="pl-PL"/>
        </w:rPr>
        <w:t>Wykonawcy zainteresowani</w:t>
      </w:r>
    </w:p>
    <w:p w:rsidR="00AB5657" w:rsidRDefault="00AB5657" w:rsidP="00AB5657">
      <w:pPr>
        <w:pStyle w:val="Standard"/>
        <w:spacing w:line="276" w:lineRule="auto"/>
        <w:jc w:val="right"/>
        <w:rPr>
          <w:rFonts w:asciiTheme="minorHAnsi" w:hAnsiTheme="minorHAnsi"/>
          <w:b/>
          <w:sz w:val="22"/>
          <w:szCs w:val="22"/>
          <w:lang w:val="pl-PL"/>
        </w:rPr>
      </w:pPr>
      <w:r>
        <w:rPr>
          <w:rFonts w:asciiTheme="minorHAnsi" w:hAnsiTheme="minorHAnsi"/>
          <w:b/>
          <w:sz w:val="22"/>
          <w:szCs w:val="22"/>
          <w:lang w:val="pl-PL"/>
        </w:rPr>
        <w:t>udziałem w postepowaniu</w:t>
      </w:r>
    </w:p>
    <w:p w:rsidR="00AB5657" w:rsidRDefault="00AB5657" w:rsidP="00AB5657">
      <w:pPr>
        <w:pStyle w:val="Standard"/>
        <w:spacing w:line="276" w:lineRule="auto"/>
        <w:jc w:val="right"/>
        <w:rPr>
          <w:rFonts w:asciiTheme="minorHAnsi" w:hAnsiTheme="minorHAnsi"/>
          <w:b/>
          <w:sz w:val="22"/>
          <w:szCs w:val="22"/>
          <w:lang w:val="pl-PL"/>
        </w:rPr>
      </w:pPr>
    </w:p>
    <w:p w:rsidR="00E658B2" w:rsidRDefault="00E658B2" w:rsidP="00AB5657">
      <w:pPr>
        <w:pStyle w:val="Standard"/>
        <w:spacing w:line="276" w:lineRule="auto"/>
        <w:jc w:val="center"/>
        <w:rPr>
          <w:rFonts w:asciiTheme="minorHAnsi" w:hAnsiTheme="minorHAnsi"/>
          <w:b/>
          <w:sz w:val="22"/>
          <w:szCs w:val="22"/>
          <w:lang w:val="pl-PL"/>
        </w:rPr>
      </w:pPr>
    </w:p>
    <w:p w:rsidR="00AB5657" w:rsidRDefault="00AB5657" w:rsidP="00AB5657">
      <w:pPr>
        <w:pStyle w:val="Standard"/>
        <w:spacing w:line="276" w:lineRule="auto"/>
        <w:jc w:val="center"/>
        <w:rPr>
          <w:rFonts w:asciiTheme="minorHAnsi" w:hAnsiTheme="minorHAnsi"/>
          <w:b/>
          <w:sz w:val="22"/>
          <w:szCs w:val="22"/>
          <w:lang w:val="pl-PL"/>
        </w:rPr>
      </w:pPr>
      <w:r>
        <w:rPr>
          <w:rFonts w:asciiTheme="minorHAnsi" w:hAnsiTheme="minorHAnsi"/>
          <w:b/>
          <w:sz w:val="22"/>
          <w:szCs w:val="22"/>
          <w:lang w:val="pl-PL"/>
        </w:rPr>
        <w:t xml:space="preserve">ODPOWIEDZI NA PYTANIA - NR </w:t>
      </w:r>
      <w:r w:rsidR="00FD1B4C">
        <w:rPr>
          <w:rFonts w:asciiTheme="minorHAnsi" w:hAnsiTheme="minorHAnsi"/>
          <w:b/>
          <w:sz w:val="22"/>
          <w:szCs w:val="22"/>
          <w:lang w:val="pl-PL"/>
        </w:rPr>
        <w:t>2</w:t>
      </w:r>
      <w:r>
        <w:rPr>
          <w:rFonts w:asciiTheme="minorHAnsi" w:hAnsiTheme="minorHAnsi"/>
          <w:b/>
          <w:sz w:val="22"/>
          <w:szCs w:val="22"/>
          <w:lang w:val="pl-PL"/>
        </w:rPr>
        <w:t>.</w:t>
      </w:r>
    </w:p>
    <w:p w:rsidR="00AB5657" w:rsidRDefault="00AB5657" w:rsidP="009908C5">
      <w:pPr>
        <w:pStyle w:val="Standard"/>
        <w:spacing w:line="276" w:lineRule="auto"/>
        <w:rPr>
          <w:rFonts w:asciiTheme="minorHAnsi" w:hAnsiTheme="minorHAnsi"/>
          <w:b/>
          <w:sz w:val="22"/>
          <w:szCs w:val="22"/>
          <w:lang w:val="pl-PL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907"/>
        <w:gridCol w:w="8273"/>
      </w:tblGrid>
      <w:tr w:rsidR="00AB5657" w:rsidRPr="00AB5657" w:rsidTr="00110494">
        <w:tc>
          <w:tcPr>
            <w:tcW w:w="905" w:type="dxa"/>
            <w:shd w:val="clear" w:color="auto" w:fill="auto"/>
          </w:tcPr>
          <w:p w:rsidR="00AB5657" w:rsidRPr="00AB5657" w:rsidRDefault="00AB5657" w:rsidP="00AB5657">
            <w:pPr>
              <w:spacing w:line="240" w:lineRule="auto"/>
              <w:rPr>
                <w:rFonts w:eastAsia="Arial Unicode MS" w:cs="Arial"/>
                <w:kern w:val="2"/>
                <w:sz w:val="18"/>
                <w:szCs w:val="18"/>
                <w:lang w:eastAsia="ar-SA"/>
              </w:rPr>
            </w:pPr>
            <w:r w:rsidRPr="00AB5657">
              <w:rPr>
                <w:rFonts w:eastAsia="Arial Unicode MS" w:cs="Arial"/>
                <w:kern w:val="2"/>
                <w:sz w:val="18"/>
                <w:szCs w:val="18"/>
                <w:lang w:eastAsia="ar-SA"/>
              </w:rPr>
              <w:t>Dotyczy:</w:t>
            </w:r>
          </w:p>
        </w:tc>
        <w:tc>
          <w:tcPr>
            <w:tcW w:w="8275" w:type="dxa"/>
            <w:shd w:val="clear" w:color="auto" w:fill="auto"/>
          </w:tcPr>
          <w:p w:rsidR="00AB5657" w:rsidRPr="00AB5657" w:rsidRDefault="00AB5657" w:rsidP="00AB5657">
            <w:pPr>
              <w:keepNext/>
              <w:widowControl w:val="0"/>
              <w:suppressAutoHyphens/>
              <w:spacing w:line="240" w:lineRule="auto"/>
              <w:contextualSpacing/>
              <w:rPr>
                <w:rFonts w:eastAsia="Calibri" w:cs="Arial"/>
                <w:bCs/>
                <w:sz w:val="18"/>
                <w:szCs w:val="18"/>
                <w:lang w:eastAsia="en-US"/>
              </w:rPr>
            </w:pPr>
            <w:r w:rsidRPr="00AB5657">
              <w:rPr>
                <w:rFonts w:eastAsia="Arial Unicode MS" w:cs="Arial"/>
                <w:kern w:val="2"/>
                <w:sz w:val="18"/>
                <w:szCs w:val="18"/>
                <w:lang w:eastAsia="ar-SA"/>
              </w:rPr>
              <w:t xml:space="preserve">postępowania prowadzonego w trybie przetargu nieograniczonym o wartości   zamówienia </w:t>
            </w:r>
            <w:r w:rsidRPr="00AB5657">
              <w:rPr>
                <w:rFonts w:eastAsia="Calibri" w:cs="Arial"/>
                <w:sz w:val="18"/>
                <w:szCs w:val="18"/>
                <w:lang w:eastAsia="en-US"/>
              </w:rPr>
              <w:t xml:space="preserve">równej lub przekraczającej kwotę określoną w przepisach wydanych na podstawie art. 11 ust. 8 Pzp </w:t>
            </w:r>
            <w:proofErr w:type="spellStart"/>
            <w:r w:rsidRPr="00AB5657">
              <w:rPr>
                <w:rFonts w:eastAsia="Calibri" w:cs="Arial"/>
                <w:sz w:val="18"/>
                <w:szCs w:val="18"/>
                <w:lang w:eastAsia="en-US"/>
              </w:rPr>
              <w:t>pn</w:t>
            </w:r>
            <w:proofErr w:type="spellEnd"/>
            <w:r w:rsidRPr="00AB5657">
              <w:rPr>
                <w:rFonts w:eastAsia="Calibri" w:cs="Arial"/>
                <w:sz w:val="18"/>
                <w:szCs w:val="18"/>
                <w:lang w:eastAsia="en-US"/>
              </w:rPr>
              <w:t>:</w:t>
            </w:r>
            <w:r w:rsidRPr="00AB5657">
              <w:rPr>
                <w:rFonts w:eastAsia="Calibri" w:cs="Arial"/>
                <w:bCs/>
                <w:sz w:val="18"/>
                <w:szCs w:val="18"/>
                <w:lang w:eastAsia="en-US"/>
              </w:rPr>
              <w:t xml:space="preserve"> </w:t>
            </w:r>
          </w:p>
          <w:p w:rsidR="00AB5657" w:rsidRPr="00AB5657" w:rsidRDefault="00AB5657" w:rsidP="00AB5657">
            <w:pPr>
              <w:spacing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AB5657">
              <w:rPr>
                <w:rFonts w:cs="Arial"/>
                <w:b/>
                <w:sz w:val="18"/>
                <w:szCs w:val="18"/>
              </w:rPr>
              <w:t xml:space="preserve">„Zakup wyposażenia na potrzeby działalności kulturalnej Muzeum Górnictwa Węglowego </w:t>
            </w:r>
            <w:r w:rsidR="00C4229B">
              <w:rPr>
                <w:rFonts w:cs="Arial"/>
                <w:b/>
                <w:sz w:val="18"/>
                <w:szCs w:val="18"/>
              </w:rPr>
              <w:br/>
            </w:r>
            <w:r w:rsidRPr="00AB5657">
              <w:rPr>
                <w:rFonts w:cs="Arial"/>
                <w:b/>
                <w:sz w:val="18"/>
                <w:szCs w:val="18"/>
              </w:rPr>
              <w:t>w Zabrzu – oświetlenie”</w:t>
            </w:r>
          </w:p>
          <w:p w:rsidR="00AB5657" w:rsidRPr="00AB5657" w:rsidRDefault="00C4229B" w:rsidP="00C4229B">
            <w:pPr>
              <w:widowControl w:val="0"/>
              <w:tabs>
                <w:tab w:val="left" w:pos="-720"/>
              </w:tabs>
              <w:suppressAutoHyphens/>
              <w:spacing w:line="240" w:lineRule="auto"/>
              <w:rPr>
                <w:rFonts w:cs="Arial"/>
                <w:bCs/>
                <w:i/>
                <w:sz w:val="18"/>
                <w:szCs w:val="18"/>
              </w:rPr>
            </w:pPr>
            <w:r w:rsidRPr="00C4229B">
              <w:rPr>
                <w:rFonts w:cs="Arial"/>
                <w:i/>
                <w:sz w:val="18"/>
                <w:szCs w:val="18"/>
              </w:rPr>
              <w:t xml:space="preserve">Przedmiot zamówienia dofinansowany ze środków Ministra Kultury i Dziedzictwa Narodowego </w:t>
            </w:r>
            <w:r w:rsidRPr="00C4229B">
              <w:rPr>
                <w:rFonts w:cs="Arial"/>
                <w:i/>
                <w:sz w:val="18"/>
                <w:szCs w:val="18"/>
              </w:rPr>
              <w:br/>
              <w:t>w ramach programu Rozwój Infrastruktury Kultury, Priorytet Infrastruktura Kultury.</w:t>
            </w:r>
          </w:p>
        </w:tc>
      </w:tr>
    </w:tbl>
    <w:p w:rsidR="00AB5657" w:rsidRDefault="00AB5657" w:rsidP="009908C5">
      <w:pPr>
        <w:pStyle w:val="Standard"/>
        <w:spacing w:line="276" w:lineRule="auto"/>
        <w:rPr>
          <w:rFonts w:asciiTheme="minorHAnsi" w:hAnsiTheme="minorHAnsi"/>
          <w:b/>
          <w:sz w:val="22"/>
          <w:szCs w:val="22"/>
          <w:lang w:val="pl-PL"/>
        </w:rPr>
      </w:pPr>
    </w:p>
    <w:p w:rsidR="00AB5657" w:rsidRDefault="00AB5657" w:rsidP="00AB5657">
      <w:pPr>
        <w:pStyle w:val="Standard"/>
        <w:tabs>
          <w:tab w:val="left" w:pos="3980"/>
        </w:tabs>
        <w:spacing w:line="276" w:lineRule="auto"/>
        <w:rPr>
          <w:rFonts w:asciiTheme="minorHAnsi" w:hAnsiTheme="minorHAnsi"/>
          <w:b/>
          <w:sz w:val="22"/>
          <w:szCs w:val="22"/>
          <w:lang w:val="pl-PL"/>
        </w:rPr>
      </w:pPr>
    </w:p>
    <w:p w:rsidR="00AB5657" w:rsidRPr="00E658B2" w:rsidRDefault="00AB5657" w:rsidP="00AB5657">
      <w:pPr>
        <w:spacing w:line="240" w:lineRule="auto"/>
        <w:ind w:firstLine="360"/>
        <w:rPr>
          <w:rFonts w:cs="Arial"/>
          <w:sz w:val="18"/>
          <w:szCs w:val="18"/>
        </w:rPr>
      </w:pPr>
      <w:r w:rsidRPr="00E658B2">
        <w:rPr>
          <w:rFonts w:cs="Arial"/>
          <w:sz w:val="18"/>
          <w:szCs w:val="18"/>
        </w:rPr>
        <w:t xml:space="preserve">Zamawiający informuje, iż w toku toczącego się postępowania wpłynęły od wykonawców, zainteresowanych udziałem w postepowaniu, zapytania dotyczące treści Specyfikacji Istotnych Warunków Zamówienia. Zgodnie </w:t>
      </w:r>
      <w:r w:rsidR="00C4229B" w:rsidRPr="00E658B2">
        <w:rPr>
          <w:rFonts w:cs="Arial"/>
          <w:sz w:val="18"/>
          <w:szCs w:val="18"/>
        </w:rPr>
        <w:br/>
      </w:r>
      <w:r w:rsidRPr="00E658B2">
        <w:rPr>
          <w:rFonts w:cs="Arial"/>
          <w:sz w:val="18"/>
          <w:szCs w:val="18"/>
        </w:rPr>
        <w:t xml:space="preserve">z art. 38 ust. 2 ustawy z dnia 29 stycznia 2004r. Prawo zamówień publicznych (Dz. U. z 2010 r., Nr 113 poz. 759 z </w:t>
      </w:r>
      <w:proofErr w:type="spellStart"/>
      <w:r w:rsidRPr="00E658B2">
        <w:rPr>
          <w:rFonts w:cs="Arial"/>
          <w:sz w:val="18"/>
          <w:szCs w:val="18"/>
        </w:rPr>
        <w:t>późn</w:t>
      </w:r>
      <w:proofErr w:type="spellEnd"/>
      <w:r w:rsidRPr="00E658B2">
        <w:rPr>
          <w:rFonts w:cs="Arial"/>
          <w:sz w:val="18"/>
          <w:szCs w:val="18"/>
        </w:rPr>
        <w:t>. zm.)</w:t>
      </w:r>
      <w:r w:rsidRPr="00E658B2">
        <w:rPr>
          <w:rFonts w:cs="Arial"/>
          <w:iCs/>
          <w:sz w:val="18"/>
          <w:szCs w:val="18"/>
        </w:rPr>
        <w:t xml:space="preserve"> – zwanej dalej Pzp, </w:t>
      </w:r>
      <w:r w:rsidRPr="00E658B2">
        <w:rPr>
          <w:rFonts w:cs="Arial"/>
          <w:sz w:val="18"/>
          <w:szCs w:val="18"/>
        </w:rPr>
        <w:t>Zamawiający przekazuje treść zapytania wraz z wyjaśnieniem wykonawcom, którym przekazał Specyfikację Istotnych Warunków Zamówienia, bez ujawnienia źródła zapytania, a jeżeli Specyfikacja jest udostępniana na stronie internetowej, zamieszcza na tej stronie.</w:t>
      </w:r>
    </w:p>
    <w:p w:rsidR="00AB5657" w:rsidRPr="00E658B2" w:rsidRDefault="00AB5657" w:rsidP="00AB5657">
      <w:pPr>
        <w:pStyle w:val="Standard"/>
        <w:tabs>
          <w:tab w:val="left" w:pos="3980"/>
        </w:tabs>
        <w:spacing w:line="276" w:lineRule="auto"/>
        <w:rPr>
          <w:rFonts w:ascii="Arial" w:hAnsi="Arial" w:cs="Arial"/>
          <w:b/>
          <w:sz w:val="18"/>
          <w:szCs w:val="18"/>
          <w:lang w:val="pl-PL"/>
        </w:rPr>
      </w:pPr>
    </w:p>
    <w:p w:rsidR="00AB5657" w:rsidRPr="00E658B2" w:rsidRDefault="00C4229B" w:rsidP="00E658B2">
      <w:pPr>
        <w:spacing w:line="240" w:lineRule="auto"/>
        <w:rPr>
          <w:rFonts w:eastAsiaTheme="minorHAnsi" w:cs="Arial"/>
          <w:b/>
          <w:sz w:val="18"/>
          <w:szCs w:val="18"/>
          <w:lang w:eastAsia="en-US"/>
        </w:rPr>
      </w:pPr>
      <w:r w:rsidRPr="00E658B2">
        <w:rPr>
          <w:rFonts w:eastAsiaTheme="minorHAnsi" w:cs="Arial"/>
          <w:b/>
          <w:sz w:val="18"/>
          <w:szCs w:val="18"/>
          <w:lang w:eastAsia="en-US"/>
        </w:rPr>
        <w:t>Pytania i odpowiedzi.</w:t>
      </w:r>
    </w:p>
    <w:p w:rsidR="00FD1B4C" w:rsidRPr="00E658B2" w:rsidRDefault="00FD1B4C" w:rsidP="00E658B2">
      <w:pPr>
        <w:spacing w:line="240" w:lineRule="auto"/>
        <w:rPr>
          <w:rFonts w:eastAsiaTheme="minorHAnsi" w:cs="Arial"/>
          <w:b/>
          <w:sz w:val="18"/>
          <w:szCs w:val="18"/>
          <w:u w:val="single"/>
          <w:lang w:eastAsia="en-US"/>
        </w:rPr>
      </w:pPr>
    </w:p>
    <w:p w:rsidR="00FD1B4C" w:rsidRPr="00E658B2" w:rsidRDefault="00FD1B4C" w:rsidP="00E658B2">
      <w:pPr>
        <w:spacing w:line="240" w:lineRule="auto"/>
        <w:rPr>
          <w:rFonts w:eastAsiaTheme="minorHAnsi" w:cs="Arial"/>
          <w:b/>
          <w:sz w:val="18"/>
          <w:szCs w:val="18"/>
          <w:u w:val="single"/>
          <w:lang w:eastAsia="en-US"/>
        </w:rPr>
      </w:pPr>
      <w:r w:rsidRPr="00E658B2">
        <w:rPr>
          <w:rFonts w:eastAsiaTheme="minorHAnsi" w:cs="Arial"/>
          <w:b/>
          <w:sz w:val="18"/>
          <w:szCs w:val="18"/>
          <w:u w:val="single"/>
          <w:lang w:eastAsia="en-US"/>
        </w:rPr>
        <w:t>Pytanie 1 (dot. pkt. 5 szczegółowego opisu przedmiotu zamówienia, część IV SIWZ)</w:t>
      </w:r>
    </w:p>
    <w:p w:rsidR="00FD1B4C" w:rsidRPr="00E658B2" w:rsidRDefault="00FD1B4C" w:rsidP="00E658B2">
      <w:pPr>
        <w:spacing w:line="240" w:lineRule="auto"/>
        <w:rPr>
          <w:rFonts w:eastAsiaTheme="minorHAnsi" w:cs="Arial"/>
          <w:sz w:val="18"/>
          <w:szCs w:val="18"/>
          <w:lang w:eastAsia="en-US"/>
        </w:rPr>
      </w:pPr>
      <w:r w:rsidRPr="00E658B2">
        <w:rPr>
          <w:rFonts w:eastAsiaTheme="minorHAnsi" w:cs="Arial"/>
          <w:sz w:val="18"/>
          <w:szCs w:val="18"/>
          <w:lang w:eastAsia="en-US"/>
        </w:rPr>
        <w:t>Zamawiający opisał w pozycji 5 wyciągarkę ze sterownikiem. Producenci oferujący urządzenia tej klasy (np. Chain Master lub CM-Entertainment Solution) podaje szybkość wciągania wynoszącą 4 metry na minutę. Zamawiający podał w opisie przedmiotu zamówienia prędkość minimum 0,4 metra na sekundę (co stanowi wartość 24 metrów na minutę). Czy zamawiający dopuści wciągarkę o prędkości wciągania wynoszącej 4 metry na minutę?</w:t>
      </w:r>
    </w:p>
    <w:p w:rsidR="00E658B2" w:rsidRDefault="00E658B2" w:rsidP="00E658B2">
      <w:pPr>
        <w:spacing w:line="240" w:lineRule="auto"/>
        <w:rPr>
          <w:rFonts w:eastAsiaTheme="minorHAnsi" w:cs="Arial"/>
          <w:b/>
          <w:sz w:val="18"/>
          <w:szCs w:val="18"/>
          <w:lang w:eastAsia="en-US"/>
        </w:rPr>
      </w:pPr>
    </w:p>
    <w:p w:rsidR="00FD1B4C" w:rsidRPr="00E658B2" w:rsidRDefault="00FD1B4C" w:rsidP="00E658B2">
      <w:pPr>
        <w:spacing w:line="240" w:lineRule="auto"/>
        <w:rPr>
          <w:rFonts w:eastAsiaTheme="minorHAnsi" w:cs="Arial"/>
          <w:b/>
          <w:sz w:val="18"/>
          <w:szCs w:val="18"/>
          <w:lang w:eastAsia="en-US"/>
        </w:rPr>
      </w:pPr>
      <w:r w:rsidRPr="00E658B2">
        <w:rPr>
          <w:rFonts w:eastAsiaTheme="minorHAnsi" w:cs="Arial"/>
          <w:b/>
          <w:sz w:val="18"/>
          <w:szCs w:val="18"/>
          <w:lang w:eastAsia="en-US"/>
        </w:rPr>
        <w:t>Odpowiedź 1.</w:t>
      </w:r>
    </w:p>
    <w:p w:rsidR="00FD1B4C" w:rsidRPr="00E658B2" w:rsidRDefault="00FD1B4C" w:rsidP="00E658B2">
      <w:pPr>
        <w:spacing w:line="240" w:lineRule="auto"/>
        <w:rPr>
          <w:rFonts w:eastAsiaTheme="minorHAnsi" w:cs="Arial"/>
          <w:sz w:val="18"/>
          <w:szCs w:val="18"/>
          <w:lang w:eastAsia="en-US"/>
        </w:rPr>
      </w:pPr>
      <w:r w:rsidRPr="00E658B2">
        <w:rPr>
          <w:rFonts w:eastAsiaTheme="minorHAnsi" w:cs="Arial"/>
          <w:sz w:val="18"/>
          <w:szCs w:val="18"/>
          <w:lang w:eastAsia="en-US"/>
        </w:rPr>
        <w:t xml:space="preserve">Zamawiający omyłkowo dokonał niewłaściwego zapisu. </w:t>
      </w:r>
      <w:r w:rsidRPr="00E658B2">
        <w:rPr>
          <w:rFonts w:eastAsiaTheme="minorHAnsi" w:cs="Arial"/>
          <w:b/>
          <w:sz w:val="18"/>
          <w:szCs w:val="18"/>
          <w:lang w:eastAsia="en-US"/>
        </w:rPr>
        <w:t>Minimalna prędkość podnoszenia powinna</w:t>
      </w:r>
      <w:r w:rsidRPr="00E658B2">
        <w:rPr>
          <w:rFonts w:eastAsiaTheme="minorHAnsi" w:cs="Arial"/>
          <w:sz w:val="18"/>
          <w:szCs w:val="18"/>
          <w:lang w:eastAsia="en-US"/>
        </w:rPr>
        <w:t xml:space="preserve"> </w:t>
      </w:r>
      <w:r w:rsidRPr="00E658B2">
        <w:rPr>
          <w:rFonts w:eastAsiaTheme="minorHAnsi" w:cs="Arial"/>
          <w:b/>
          <w:sz w:val="18"/>
          <w:szCs w:val="18"/>
          <w:lang w:eastAsia="en-US"/>
        </w:rPr>
        <w:t>wynosić 4 metry na minutę</w:t>
      </w:r>
      <w:r w:rsidRPr="00E658B2">
        <w:rPr>
          <w:rFonts w:eastAsiaTheme="minorHAnsi" w:cs="Arial"/>
          <w:sz w:val="18"/>
          <w:szCs w:val="18"/>
          <w:lang w:eastAsia="en-US"/>
        </w:rPr>
        <w:t>. Pozostałe parametry urządzenia pozostają bez zmian.</w:t>
      </w:r>
    </w:p>
    <w:p w:rsidR="001466E5" w:rsidRPr="00E658B2" w:rsidRDefault="001466E5" w:rsidP="00E658B2">
      <w:pPr>
        <w:spacing w:line="240" w:lineRule="auto"/>
        <w:jc w:val="left"/>
        <w:rPr>
          <w:rFonts w:eastAsiaTheme="minorHAnsi" w:cs="Arial"/>
          <w:b/>
          <w:sz w:val="18"/>
          <w:szCs w:val="18"/>
          <w:lang w:eastAsia="en-US"/>
        </w:rPr>
      </w:pPr>
    </w:p>
    <w:p w:rsidR="00FD1B4C" w:rsidRPr="00E658B2" w:rsidRDefault="00FD1B4C" w:rsidP="00E658B2">
      <w:pPr>
        <w:spacing w:line="240" w:lineRule="auto"/>
        <w:jc w:val="left"/>
        <w:rPr>
          <w:rFonts w:eastAsiaTheme="minorHAnsi" w:cs="Arial"/>
          <w:sz w:val="18"/>
          <w:szCs w:val="18"/>
          <w:lang w:eastAsia="en-US"/>
        </w:rPr>
      </w:pPr>
      <w:r w:rsidRPr="00E658B2">
        <w:rPr>
          <w:rFonts w:eastAsiaTheme="minorHAnsi" w:cs="Arial"/>
          <w:b/>
          <w:sz w:val="18"/>
          <w:szCs w:val="18"/>
          <w:lang w:eastAsia="en-US"/>
        </w:rPr>
        <w:t xml:space="preserve">Pytanie 2 </w:t>
      </w:r>
      <w:r w:rsidRPr="00E658B2">
        <w:rPr>
          <w:rFonts w:eastAsiaTheme="minorHAnsi" w:cs="Arial"/>
          <w:b/>
          <w:sz w:val="18"/>
          <w:szCs w:val="18"/>
          <w:u w:val="single"/>
          <w:lang w:eastAsia="en-US"/>
        </w:rPr>
        <w:t>(dot. pkt. 6 szczegółowego opisu przedmiotu zamówienia, część IV SIWZ)</w:t>
      </w:r>
    </w:p>
    <w:p w:rsidR="00FD1B4C" w:rsidRPr="00E658B2" w:rsidRDefault="00FD1B4C" w:rsidP="00E658B2">
      <w:pPr>
        <w:spacing w:line="240" w:lineRule="auto"/>
        <w:rPr>
          <w:rFonts w:eastAsiaTheme="minorHAnsi" w:cs="Arial"/>
          <w:sz w:val="18"/>
          <w:szCs w:val="18"/>
          <w:lang w:eastAsia="en-US"/>
        </w:rPr>
      </w:pPr>
      <w:r w:rsidRPr="00E658B2">
        <w:rPr>
          <w:rFonts w:eastAsiaTheme="minorHAnsi" w:cs="Arial"/>
          <w:sz w:val="18"/>
          <w:szCs w:val="18"/>
          <w:lang w:eastAsia="en-US"/>
        </w:rPr>
        <w:t>W pozycji 6 pulpit sterowniczy zamawiający opisał by jedną z cech urządzenia była możliwość sterowania światłami za pomocą joysticka lub podobnego manipulatora.</w:t>
      </w:r>
    </w:p>
    <w:p w:rsidR="00FD1B4C" w:rsidRPr="00E658B2" w:rsidRDefault="00FD1B4C" w:rsidP="00E658B2">
      <w:pPr>
        <w:spacing w:line="240" w:lineRule="auto"/>
        <w:rPr>
          <w:rFonts w:eastAsiaTheme="minorHAnsi" w:cs="Arial"/>
          <w:sz w:val="18"/>
          <w:szCs w:val="18"/>
          <w:lang w:eastAsia="en-US"/>
        </w:rPr>
      </w:pPr>
      <w:r w:rsidRPr="00E658B2">
        <w:rPr>
          <w:rFonts w:eastAsiaTheme="minorHAnsi" w:cs="Arial"/>
          <w:sz w:val="18"/>
          <w:szCs w:val="18"/>
          <w:lang w:eastAsia="en-US"/>
        </w:rPr>
        <w:t>Czy zamawiającemu chodzi o urządzenie posiadające możliwość sterowania za pomocą „ręcznego pulpitu zdalnego sterowania” dedykowanego przez producenta pulpitu sterowniczego?</w:t>
      </w:r>
    </w:p>
    <w:p w:rsidR="00FD1B4C" w:rsidRPr="00E658B2" w:rsidRDefault="00FD1B4C" w:rsidP="00E658B2">
      <w:pPr>
        <w:spacing w:line="240" w:lineRule="auto"/>
        <w:rPr>
          <w:rFonts w:eastAsiaTheme="minorHAnsi" w:cs="Arial"/>
          <w:sz w:val="18"/>
          <w:szCs w:val="18"/>
          <w:lang w:eastAsia="en-US"/>
        </w:rPr>
      </w:pPr>
      <w:r w:rsidRPr="00E658B2">
        <w:rPr>
          <w:rFonts w:eastAsiaTheme="minorHAnsi" w:cs="Arial"/>
          <w:sz w:val="18"/>
          <w:szCs w:val="18"/>
          <w:lang w:eastAsia="en-US"/>
        </w:rPr>
        <w:t>Jeśli nie prosimy o wyjaśnienie o jakie urządzenie chodziło Zamawiającemu.</w:t>
      </w:r>
    </w:p>
    <w:p w:rsidR="00FD1B4C" w:rsidRPr="00E658B2" w:rsidRDefault="00FD1B4C" w:rsidP="00E658B2">
      <w:pPr>
        <w:spacing w:line="240" w:lineRule="auto"/>
        <w:rPr>
          <w:rFonts w:eastAsiaTheme="minorHAnsi" w:cs="Arial"/>
          <w:sz w:val="18"/>
          <w:szCs w:val="18"/>
          <w:lang w:eastAsia="en-US"/>
        </w:rPr>
      </w:pPr>
      <w:r w:rsidRPr="00E658B2">
        <w:rPr>
          <w:rFonts w:eastAsiaTheme="minorHAnsi" w:cs="Arial"/>
          <w:sz w:val="18"/>
          <w:szCs w:val="18"/>
          <w:lang w:eastAsia="en-US"/>
        </w:rPr>
        <w:t>Ponadto prosimy o wyjaśnienie czy należy przewidzieć w ofercie dodatkowy manipulator sterujący czy ma to być jedynie opcja (cecha pulpitu sterowniczego)?</w:t>
      </w:r>
    </w:p>
    <w:p w:rsidR="00FD1B4C" w:rsidRPr="00E658B2" w:rsidRDefault="00FD1B4C" w:rsidP="00E658B2">
      <w:pPr>
        <w:spacing w:line="240" w:lineRule="auto"/>
        <w:rPr>
          <w:rFonts w:eastAsiaTheme="minorHAnsi" w:cs="Arial"/>
          <w:b/>
          <w:sz w:val="18"/>
          <w:szCs w:val="18"/>
          <w:lang w:eastAsia="en-US"/>
        </w:rPr>
      </w:pPr>
    </w:p>
    <w:p w:rsidR="00FD1B4C" w:rsidRPr="00E658B2" w:rsidRDefault="00FD1B4C" w:rsidP="00E658B2">
      <w:pPr>
        <w:spacing w:line="240" w:lineRule="auto"/>
        <w:rPr>
          <w:rFonts w:eastAsiaTheme="minorHAnsi" w:cs="Arial"/>
          <w:b/>
          <w:sz w:val="18"/>
          <w:szCs w:val="18"/>
          <w:lang w:eastAsia="en-US"/>
        </w:rPr>
      </w:pPr>
    </w:p>
    <w:p w:rsidR="00FD1B4C" w:rsidRPr="00E658B2" w:rsidRDefault="00FD1B4C" w:rsidP="00E658B2">
      <w:pPr>
        <w:spacing w:line="240" w:lineRule="auto"/>
        <w:rPr>
          <w:rFonts w:eastAsiaTheme="minorHAnsi" w:cs="Arial"/>
          <w:b/>
          <w:sz w:val="18"/>
          <w:szCs w:val="18"/>
          <w:lang w:eastAsia="en-US"/>
        </w:rPr>
      </w:pPr>
      <w:r w:rsidRPr="00E658B2">
        <w:rPr>
          <w:rFonts w:eastAsiaTheme="minorHAnsi" w:cs="Arial"/>
          <w:b/>
          <w:sz w:val="18"/>
          <w:szCs w:val="18"/>
          <w:lang w:eastAsia="en-US"/>
        </w:rPr>
        <w:t>Odpowiedź 2.</w:t>
      </w:r>
    </w:p>
    <w:p w:rsidR="001466E5" w:rsidRPr="001466E5" w:rsidRDefault="001466E5" w:rsidP="00E658B2">
      <w:pPr>
        <w:spacing w:line="240" w:lineRule="auto"/>
        <w:rPr>
          <w:rFonts w:eastAsiaTheme="minorHAnsi" w:cs="Arial"/>
          <w:sz w:val="18"/>
          <w:szCs w:val="18"/>
          <w:lang w:eastAsia="en-US"/>
        </w:rPr>
      </w:pPr>
      <w:r w:rsidRPr="001466E5">
        <w:rPr>
          <w:rFonts w:eastAsiaTheme="minorHAnsi" w:cs="Arial"/>
          <w:sz w:val="18"/>
          <w:szCs w:val="18"/>
          <w:lang w:eastAsia="en-US"/>
        </w:rPr>
        <w:t>Zamawiający w SIWZ zawarł specyfikację pulpitu sterowniczego oświetlenia, którego jedną z funkcji jest sterowanie światłami ruchomymi za pomocą manipulatora typu joystick, lub podobnego rozwiązania. Co za tym idzie należy dostarczyć jedno urządzenie, którego jedną z cech będzie tego typu manipulator.</w:t>
      </w:r>
    </w:p>
    <w:p w:rsidR="001466E5" w:rsidRPr="00E658B2" w:rsidRDefault="001466E5" w:rsidP="00E658B2">
      <w:pPr>
        <w:spacing w:line="240" w:lineRule="auto"/>
        <w:jc w:val="left"/>
        <w:rPr>
          <w:rFonts w:eastAsiaTheme="minorHAnsi" w:cs="Arial"/>
          <w:b/>
          <w:sz w:val="18"/>
          <w:szCs w:val="18"/>
          <w:lang w:eastAsia="en-US"/>
        </w:rPr>
      </w:pPr>
    </w:p>
    <w:p w:rsidR="00E658B2" w:rsidRDefault="00E658B2" w:rsidP="00E658B2">
      <w:pPr>
        <w:spacing w:line="240" w:lineRule="auto"/>
        <w:jc w:val="left"/>
        <w:rPr>
          <w:rFonts w:eastAsiaTheme="minorHAnsi" w:cs="Arial"/>
          <w:b/>
          <w:sz w:val="18"/>
          <w:szCs w:val="18"/>
          <w:lang w:eastAsia="en-US"/>
        </w:rPr>
      </w:pPr>
    </w:p>
    <w:p w:rsidR="00E658B2" w:rsidRDefault="00E658B2" w:rsidP="00E658B2">
      <w:pPr>
        <w:spacing w:line="240" w:lineRule="auto"/>
        <w:jc w:val="left"/>
        <w:rPr>
          <w:rFonts w:eastAsiaTheme="minorHAnsi" w:cs="Arial"/>
          <w:b/>
          <w:sz w:val="18"/>
          <w:szCs w:val="18"/>
          <w:lang w:eastAsia="en-US"/>
        </w:rPr>
      </w:pPr>
    </w:p>
    <w:p w:rsidR="00E658B2" w:rsidRDefault="00E658B2" w:rsidP="00E658B2">
      <w:pPr>
        <w:spacing w:line="240" w:lineRule="auto"/>
        <w:jc w:val="left"/>
        <w:rPr>
          <w:rFonts w:eastAsiaTheme="minorHAnsi" w:cs="Arial"/>
          <w:b/>
          <w:sz w:val="18"/>
          <w:szCs w:val="18"/>
          <w:lang w:eastAsia="en-US"/>
        </w:rPr>
      </w:pPr>
    </w:p>
    <w:p w:rsidR="00E658B2" w:rsidRDefault="00E658B2" w:rsidP="00E658B2">
      <w:pPr>
        <w:spacing w:line="240" w:lineRule="auto"/>
        <w:jc w:val="left"/>
        <w:rPr>
          <w:rFonts w:eastAsiaTheme="minorHAnsi" w:cs="Arial"/>
          <w:b/>
          <w:sz w:val="18"/>
          <w:szCs w:val="18"/>
          <w:lang w:eastAsia="en-US"/>
        </w:rPr>
      </w:pPr>
    </w:p>
    <w:p w:rsidR="00FD1B4C" w:rsidRPr="00E658B2" w:rsidRDefault="00FD1B4C" w:rsidP="00E658B2">
      <w:pPr>
        <w:spacing w:line="240" w:lineRule="auto"/>
        <w:jc w:val="left"/>
        <w:rPr>
          <w:rFonts w:eastAsiaTheme="minorHAnsi" w:cs="Arial"/>
          <w:sz w:val="18"/>
          <w:szCs w:val="18"/>
          <w:lang w:eastAsia="en-US"/>
        </w:rPr>
      </w:pPr>
      <w:r w:rsidRPr="00E658B2">
        <w:rPr>
          <w:rFonts w:eastAsiaTheme="minorHAnsi" w:cs="Arial"/>
          <w:b/>
          <w:sz w:val="18"/>
          <w:szCs w:val="18"/>
          <w:lang w:eastAsia="en-US"/>
        </w:rPr>
        <w:lastRenderedPageBreak/>
        <w:t>Pytanie 3</w:t>
      </w:r>
      <w:r w:rsidRPr="00E658B2">
        <w:rPr>
          <w:rFonts w:eastAsiaTheme="minorHAnsi" w:cs="Arial"/>
          <w:sz w:val="18"/>
          <w:szCs w:val="18"/>
          <w:lang w:eastAsia="en-US"/>
        </w:rPr>
        <w:t xml:space="preserve"> </w:t>
      </w:r>
      <w:r w:rsidRPr="00E658B2">
        <w:rPr>
          <w:rFonts w:eastAsiaTheme="minorHAnsi" w:cs="Arial"/>
          <w:b/>
          <w:sz w:val="18"/>
          <w:szCs w:val="18"/>
          <w:u w:val="single"/>
          <w:lang w:eastAsia="en-US"/>
        </w:rPr>
        <w:t>(dot. pkt. 7 szczegółowego opisu przedmiotu zamówienia, część IV SIWZ)</w:t>
      </w:r>
    </w:p>
    <w:p w:rsidR="00FD1B4C" w:rsidRPr="00E658B2" w:rsidRDefault="00FD1B4C" w:rsidP="00E658B2">
      <w:pPr>
        <w:spacing w:line="240" w:lineRule="auto"/>
        <w:rPr>
          <w:rFonts w:eastAsiaTheme="minorHAnsi" w:cs="Arial"/>
          <w:sz w:val="18"/>
          <w:szCs w:val="18"/>
          <w:lang w:eastAsia="en-US"/>
        </w:rPr>
      </w:pPr>
      <w:r w:rsidRPr="00E658B2">
        <w:rPr>
          <w:rFonts w:eastAsiaTheme="minorHAnsi" w:cs="Arial"/>
          <w:sz w:val="18"/>
          <w:szCs w:val="18"/>
          <w:lang w:eastAsia="en-US"/>
        </w:rPr>
        <w:t xml:space="preserve">W pozycji 7 regulator natężenia Zamawiający opisał, iż urządzenie powinno mieć gniazda 12x2,3A. Producent takiego urządzenia opisuje moc urządzenia wynoszącą 12x2,3kW. </w:t>
      </w:r>
    </w:p>
    <w:p w:rsidR="00FD1B4C" w:rsidRPr="00E658B2" w:rsidRDefault="00FD1B4C" w:rsidP="00E658B2">
      <w:pPr>
        <w:spacing w:line="240" w:lineRule="auto"/>
        <w:rPr>
          <w:rFonts w:eastAsiaTheme="minorHAnsi" w:cs="Arial"/>
          <w:sz w:val="18"/>
          <w:szCs w:val="18"/>
          <w:lang w:eastAsia="en-US"/>
        </w:rPr>
      </w:pPr>
      <w:r w:rsidRPr="00E658B2">
        <w:rPr>
          <w:rFonts w:eastAsiaTheme="minorHAnsi" w:cs="Arial"/>
          <w:sz w:val="18"/>
          <w:szCs w:val="18"/>
          <w:lang w:eastAsia="en-US"/>
        </w:rPr>
        <w:t>Czy zamawiającemu chodziło o urządzenie z gniazdami tablicowymi o mocy urządzenia wynoszącej 12x2,3kW?</w:t>
      </w:r>
    </w:p>
    <w:p w:rsidR="00E658B2" w:rsidRDefault="00E658B2" w:rsidP="00E658B2">
      <w:pPr>
        <w:spacing w:line="240" w:lineRule="auto"/>
        <w:rPr>
          <w:rFonts w:eastAsiaTheme="minorHAnsi" w:cs="Arial"/>
          <w:b/>
          <w:sz w:val="18"/>
          <w:szCs w:val="18"/>
          <w:lang w:eastAsia="en-US"/>
        </w:rPr>
      </w:pPr>
    </w:p>
    <w:p w:rsidR="00FD1B4C" w:rsidRPr="00E658B2" w:rsidRDefault="00FD1B4C" w:rsidP="00E658B2">
      <w:pPr>
        <w:spacing w:line="240" w:lineRule="auto"/>
        <w:rPr>
          <w:rFonts w:eastAsiaTheme="minorHAnsi" w:cs="Arial"/>
          <w:b/>
          <w:sz w:val="18"/>
          <w:szCs w:val="18"/>
          <w:lang w:eastAsia="en-US"/>
        </w:rPr>
      </w:pPr>
      <w:bookmarkStart w:id="0" w:name="_GoBack"/>
      <w:bookmarkEnd w:id="0"/>
      <w:r w:rsidRPr="00E658B2">
        <w:rPr>
          <w:rFonts w:eastAsiaTheme="minorHAnsi" w:cs="Arial"/>
          <w:b/>
          <w:sz w:val="18"/>
          <w:szCs w:val="18"/>
          <w:lang w:eastAsia="en-US"/>
        </w:rPr>
        <w:t>Odpowiedź 3.</w:t>
      </w:r>
    </w:p>
    <w:p w:rsidR="00FD1B4C" w:rsidRPr="00E658B2" w:rsidRDefault="00FD1B4C" w:rsidP="00E658B2">
      <w:pPr>
        <w:spacing w:line="240" w:lineRule="auto"/>
        <w:rPr>
          <w:rFonts w:eastAsiaTheme="minorHAnsi" w:cs="Arial"/>
          <w:sz w:val="18"/>
          <w:szCs w:val="18"/>
          <w:lang w:eastAsia="en-US"/>
        </w:rPr>
      </w:pPr>
      <w:r w:rsidRPr="00E658B2">
        <w:rPr>
          <w:rFonts w:eastAsiaTheme="minorHAnsi" w:cs="Arial"/>
          <w:sz w:val="18"/>
          <w:szCs w:val="18"/>
          <w:lang w:eastAsia="en-US"/>
        </w:rPr>
        <w:t>Zamawiający omyłkowo użył niewłaściwej jednostki. Zamawiający wymaga, by wyjścia do reflektorów zakończone były „</w:t>
      </w:r>
      <w:r w:rsidRPr="00E658B2">
        <w:rPr>
          <w:rFonts w:eastAsiaTheme="minorHAnsi" w:cs="Arial"/>
          <w:b/>
          <w:sz w:val="18"/>
          <w:szCs w:val="18"/>
          <w:lang w:eastAsia="en-US"/>
        </w:rPr>
        <w:t>standardowo gniazdami tablicowymi 12x2,3 kW</w:t>
      </w:r>
      <w:r w:rsidRPr="00E658B2">
        <w:rPr>
          <w:rFonts w:eastAsiaTheme="minorHAnsi" w:cs="Arial"/>
          <w:sz w:val="18"/>
          <w:szCs w:val="18"/>
          <w:lang w:eastAsia="en-US"/>
        </w:rPr>
        <w:t>”. Pozostałe cechy urządzenia pozostają bez zmian.</w:t>
      </w:r>
    </w:p>
    <w:p w:rsidR="00FD1B4C" w:rsidRPr="00E658B2" w:rsidRDefault="00FD1B4C" w:rsidP="00C4229B">
      <w:pPr>
        <w:spacing w:line="240" w:lineRule="auto"/>
        <w:rPr>
          <w:rFonts w:eastAsiaTheme="minorHAnsi" w:cs="Arial"/>
          <w:b/>
          <w:sz w:val="18"/>
          <w:szCs w:val="18"/>
          <w:u w:val="single"/>
          <w:lang w:eastAsia="en-US"/>
        </w:rPr>
      </w:pPr>
    </w:p>
    <w:p w:rsidR="00FD1B4C" w:rsidRPr="00E658B2" w:rsidRDefault="00FD1B4C" w:rsidP="00C4229B">
      <w:pPr>
        <w:spacing w:line="240" w:lineRule="auto"/>
        <w:rPr>
          <w:rFonts w:eastAsiaTheme="minorHAnsi" w:cs="Arial"/>
          <w:b/>
          <w:sz w:val="18"/>
          <w:szCs w:val="18"/>
          <w:u w:val="single"/>
          <w:lang w:eastAsia="en-US"/>
        </w:rPr>
      </w:pPr>
    </w:p>
    <w:p w:rsidR="00FD1B4C" w:rsidRPr="00E658B2" w:rsidRDefault="00FD1B4C" w:rsidP="00C4229B">
      <w:pPr>
        <w:spacing w:line="240" w:lineRule="auto"/>
        <w:rPr>
          <w:rFonts w:eastAsiaTheme="minorHAnsi" w:cs="Arial"/>
          <w:b/>
          <w:sz w:val="18"/>
          <w:szCs w:val="18"/>
          <w:u w:val="single"/>
          <w:lang w:eastAsia="en-US"/>
        </w:rPr>
      </w:pPr>
    </w:p>
    <w:p w:rsidR="00FD1B4C" w:rsidRPr="00E658B2" w:rsidRDefault="00FD1B4C" w:rsidP="00C4229B">
      <w:pPr>
        <w:spacing w:line="240" w:lineRule="auto"/>
        <w:rPr>
          <w:rFonts w:eastAsiaTheme="minorHAnsi" w:cs="Arial"/>
          <w:b/>
          <w:sz w:val="18"/>
          <w:szCs w:val="18"/>
          <w:u w:val="single"/>
          <w:lang w:eastAsia="en-US"/>
        </w:rPr>
      </w:pPr>
    </w:p>
    <w:p w:rsidR="00AB5657" w:rsidRPr="00E658B2" w:rsidRDefault="00AB5657" w:rsidP="00AB5657">
      <w:pPr>
        <w:rPr>
          <w:rFonts w:cs="Arial"/>
          <w:b/>
          <w:bCs/>
          <w:sz w:val="18"/>
          <w:szCs w:val="18"/>
          <w:lang w:eastAsia="x-none"/>
        </w:rPr>
      </w:pPr>
      <w:r w:rsidRPr="00E658B2">
        <w:rPr>
          <w:rFonts w:cs="Arial"/>
          <w:b/>
          <w:bCs/>
          <w:sz w:val="18"/>
          <w:szCs w:val="18"/>
          <w:lang w:eastAsia="x-none"/>
        </w:rPr>
        <w:t xml:space="preserve">Pozostałe zapisy SIWZ nie ulegają zmianie. </w:t>
      </w:r>
    </w:p>
    <w:p w:rsidR="00AB5657" w:rsidRPr="00E658B2" w:rsidRDefault="00AB5657" w:rsidP="00AB5657">
      <w:pPr>
        <w:keepNext/>
        <w:widowControl w:val="0"/>
        <w:suppressAutoHyphens/>
        <w:spacing w:line="240" w:lineRule="auto"/>
        <w:contextualSpacing/>
        <w:rPr>
          <w:rFonts w:cs="Arial"/>
          <w:b/>
          <w:sz w:val="18"/>
          <w:szCs w:val="18"/>
          <w:lang w:eastAsia="en-US"/>
        </w:rPr>
      </w:pPr>
    </w:p>
    <w:p w:rsidR="00AB5657" w:rsidRPr="00E658B2" w:rsidRDefault="00AB5657" w:rsidP="00AB5657">
      <w:pPr>
        <w:spacing w:line="240" w:lineRule="auto"/>
        <w:ind w:left="851" w:hanging="851"/>
        <w:rPr>
          <w:rFonts w:eastAsia="Calibri" w:cs="Arial"/>
          <w:b/>
          <w:sz w:val="18"/>
          <w:szCs w:val="18"/>
          <w:u w:val="single"/>
          <w:lang w:eastAsia="en-US"/>
        </w:rPr>
      </w:pPr>
      <w:r w:rsidRPr="00E658B2">
        <w:rPr>
          <w:rFonts w:eastAsia="Calibri" w:cs="Arial"/>
          <w:b/>
          <w:sz w:val="18"/>
          <w:szCs w:val="18"/>
          <w:u w:val="single"/>
          <w:lang w:eastAsia="en-US"/>
        </w:rPr>
        <w:t>UWAGA!</w:t>
      </w:r>
      <w:r w:rsidRPr="00E658B2">
        <w:rPr>
          <w:rFonts w:eastAsia="Calibri" w:cs="Arial"/>
          <w:b/>
          <w:sz w:val="18"/>
          <w:szCs w:val="18"/>
          <w:lang w:eastAsia="en-US"/>
        </w:rPr>
        <w:t>: ODPOWIEDZI NA ZAPYTANIA WYKONAWCÓW WPROWADZONE NI</w:t>
      </w:r>
      <w:r w:rsidR="0014180B" w:rsidRPr="00E658B2">
        <w:rPr>
          <w:rFonts w:eastAsia="Calibri" w:cs="Arial"/>
          <w:b/>
          <w:sz w:val="18"/>
          <w:szCs w:val="18"/>
          <w:lang w:eastAsia="en-US"/>
        </w:rPr>
        <w:t xml:space="preserve">NIEJSZYM </w:t>
      </w:r>
      <w:r w:rsidRPr="00E658B2">
        <w:rPr>
          <w:rFonts w:eastAsia="Calibri" w:cs="Arial"/>
          <w:b/>
          <w:sz w:val="18"/>
          <w:szCs w:val="18"/>
          <w:lang w:eastAsia="en-US"/>
        </w:rPr>
        <w:t xml:space="preserve">PISMEM SĄ DLA WYKONAWCÓW WIĄŻĄCE Z CHWILĄ ZAMIESZCZENIA ICH NA STRONIE INTERNETOWEJ ZAMAWIAJĄCEGO, </w:t>
      </w:r>
      <w:r w:rsidRPr="00E658B2">
        <w:rPr>
          <w:rFonts w:eastAsia="Calibri" w:cs="Arial"/>
          <w:b/>
          <w:sz w:val="18"/>
          <w:szCs w:val="18"/>
          <w:u w:val="single"/>
          <w:lang w:eastAsia="en-US"/>
        </w:rPr>
        <w:t>NALEŻY JE UWZGLĘDNIĆ W TREŚCI OFERTY.</w:t>
      </w:r>
    </w:p>
    <w:p w:rsidR="00AB5657" w:rsidRPr="00AB5657" w:rsidRDefault="00AB5657" w:rsidP="00AB5657">
      <w:pPr>
        <w:spacing w:line="240" w:lineRule="auto"/>
        <w:rPr>
          <w:rFonts w:eastAsia="Calibri" w:cs="Arial"/>
          <w:b/>
          <w:sz w:val="18"/>
          <w:szCs w:val="18"/>
        </w:rPr>
      </w:pPr>
    </w:p>
    <w:p w:rsidR="00AB5657" w:rsidRPr="00AB5657" w:rsidRDefault="00AB5657" w:rsidP="00AB5657">
      <w:pPr>
        <w:spacing w:line="240" w:lineRule="auto"/>
        <w:ind w:left="4956" w:firstLine="708"/>
        <w:jc w:val="left"/>
        <w:rPr>
          <w:rFonts w:eastAsia="Calibri" w:cs="Arial"/>
          <w:b/>
          <w:sz w:val="18"/>
          <w:szCs w:val="18"/>
          <w:lang w:eastAsia="en-US"/>
        </w:rPr>
      </w:pPr>
    </w:p>
    <w:p w:rsidR="00FD1B4C" w:rsidRDefault="0014180B" w:rsidP="00AB5657">
      <w:pPr>
        <w:spacing w:line="240" w:lineRule="auto"/>
        <w:ind w:left="5664" w:firstLine="708"/>
        <w:rPr>
          <w:rFonts w:eastAsia="Calibri" w:cs="Arial"/>
          <w:b/>
          <w:color w:val="FF0000"/>
          <w:lang w:eastAsia="en-US"/>
        </w:rPr>
      </w:pPr>
      <w:r>
        <w:rPr>
          <w:rFonts w:eastAsia="Calibri" w:cs="Arial"/>
          <w:b/>
          <w:color w:val="FF0000"/>
          <w:lang w:eastAsia="en-US"/>
        </w:rPr>
        <w:t xml:space="preserve">  </w:t>
      </w:r>
    </w:p>
    <w:p w:rsidR="00AB5657" w:rsidRPr="00AB5657" w:rsidRDefault="00AB5657" w:rsidP="00AB5657">
      <w:pPr>
        <w:spacing w:line="240" w:lineRule="auto"/>
        <w:ind w:left="5664" w:firstLine="708"/>
        <w:rPr>
          <w:rFonts w:eastAsia="Calibri" w:cs="Arial"/>
          <w:b/>
          <w:color w:val="FF0000"/>
          <w:lang w:eastAsia="en-US"/>
        </w:rPr>
      </w:pPr>
      <w:r w:rsidRPr="00AB5657">
        <w:rPr>
          <w:rFonts w:eastAsia="Calibri" w:cs="Arial"/>
          <w:b/>
          <w:color w:val="FF0000"/>
          <w:lang w:eastAsia="en-US"/>
        </w:rPr>
        <w:t>Podpisał</w:t>
      </w:r>
    </w:p>
    <w:p w:rsidR="00AB5657" w:rsidRPr="00AB5657" w:rsidRDefault="00AB5657" w:rsidP="00AB5657">
      <w:pPr>
        <w:spacing w:line="240" w:lineRule="auto"/>
        <w:ind w:left="4956" w:firstLine="708"/>
        <w:rPr>
          <w:rFonts w:eastAsia="Calibri" w:cs="Arial"/>
          <w:b/>
          <w:color w:val="FF0000"/>
          <w:lang w:eastAsia="en-US"/>
        </w:rPr>
      </w:pPr>
      <w:r w:rsidRPr="00AB5657">
        <w:rPr>
          <w:rFonts w:eastAsia="Calibri" w:cs="Arial"/>
          <w:b/>
          <w:color w:val="FF0000"/>
          <w:lang w:eastAsia="en-US"/>
        </w:rPr>
        <w:t>Muzeum Górnictwa Węglowego</w:t>
      </w:r>
    </w:p>
    <w:p w:rsidR="00AB5657" w:rsidRPr="00AB5657" w:rsidRDefault="00AB5657" w:rsidP="00AB5657">
      <w:pPr>
        <w:spacing w:line="240" w:lineRule="auto"/>
        <w:ind w:left="6372"/>
        <w:rPr>
          <w:rFonts w:eastAsia="Calibri" w:cs="Arial"/>
          <w:b/>
          <w:color w:val="FF0000"/>
          <w:lang w:eastAsia="en-US"/>
        </w:rPr>
      </w:pPr>
      <w:r w:rsidRPr="00AB5657">
        <w:rPr>
          <w:rFonts w:eastAsia="Calibri" w:cs="Arial"/>
          <w:b/>
          <w:color w:val="FF0000"/>
          <w:lang w:eastAsia="en-US"/>
        </w:rPr>
        <w:t xml:space="preserve"> </w:t>
      </w:r>
      <w:r w:rsidR="0014180B">
        <w:rPr>
          <w:rFonts w:eastAsia="Calibri" w:cs="Arial"/>
          <w:b/>
          <w:color w:val="FF0000"/>
          <w:lang w:eastAsia="en-US"/>
        </w:rPr>
        <w:t xml:space="preserve"> </w:t>
      </w:r>
      <w:r w:rsidRPr="00AB5657">
        <w:rPr>
          <w:rFonts w:eastAsia="Calibri" w:cs="Arial"/>
          <w:b/>
          <w:color w:val="FF0000"/>
          <w:lang w:eastAsia="en-US"/>
        </w:rPr>
        <w:t>w Zabrzu</w:t>
      </w:r>
    </w:p>
    <w:p w:rsidR="00AB5657" w:rsidRPr="00AB5657" w:rsidRDefault="00AB5657" w:rsidP="00AB5657">
      <w:pPr>
        <w:spacing w:line="240" w:lineRule="auto"/>
        <w:ind w:left="4956" w:firstLine="708"/>
        <w:rPr>
          <w:rFonts w:eastAsia="Calibri" w:cs="Arial"/>
          <w:b/>
          <w:color w:val="FF0000"/>
          <w:lang w:eastAsia="en-US"/>
        </w:rPr>
      </w:pPr>
      <w:r w:rsidRPr="00AB5657">
        <w:rPr>
          <w:rFonts w:eastAsia="Calibri" w:cs="Arial"/>
          <w:b/>
          <w:color w:val="FF0000"/>
          <w:lang w:eastAsia="en-US"/>
        </w:rPr>
        <w:t xml:space="preserve">              </w:t>
      </w:r>
      <w:r w:rsidR="0014180B">
        <w:rPr>
          <w:rFonts w:eastAsia="Calibri" w:cs="Arial"/>
          <w:b/>
          <w:color w:val="FF0000"/>
          <w:lang w:eastAsia="en-US"/>
        </w:rPr>
        <w:t xml:space="preserve"> </w:t>
      </w:r>
      <w:r w:rsidRPr="00AB5657">
        <w:rPr>
          <w:rFonts w:eastAsia="Calibri" w:cs="Arial"/>
          <w:b/>
          <w:color w:val="FF0000"/>
          <w:lang w:eastAsia="en-US"/>
        </w:rPr>
        <w:t>Dyrektor</w:t>
      </w:r>
    </w:p>
    <w:p w:rsidR="00AB5657" w:rsidRPr="00AB5657" w:rsidRDefault="00AB5657" w:rsidP="00AB5657">
      <w:pPr>
        <w:spacing w:line="240" w:lineRule="auto"/>
        <w:ind w:left="5664" w:firstLine="708"/>
        <w:rPr>
          <w:rFonts w:eastAsia="Calibri" w:cs="Arial"/>
          <w:b/>
          <w:color w:val="FF0000"/>
          <w:lang w:eastAsia="en-US"/>
        </w:rPr>
      </w:pPr>
    </w:p>
    <w:p w:rsidR="009908C5" w:rsidRPr="009908C5" w:rsidRDefault="00AB5657" w:rsidP="0014180B">
      <w:pPr>
        <w:spacing w:line="240" w:lineRule="auto"/>
        <w:ind w:left="4956" w:firstLine="708"/>
        <w:rPr>
          <w:rFonts w:asciiTheme="minorHAnsi" w:hAnsiTheme="minorHAnsi"/>
          <w:b/>
          <w:sz w:val="22"/>
          <w:szCs w:val="22"/>
        </w:rPr>
      </w:pPr>
      <w:r w:rsidRPr="00AB5657">
        <w:rPr>
          <w:rFonts w:eastAsia="Calibri" w:cs="Arial"/>
          <w:b/>
          <w:color w:val="FF0000"/>
          <w:lang w:eastAsia="en-US"/>
        </w:rPr>
        <w:t xml:space="preserve">    </w:t>
      </w:r>
      <w:r w:rsidR="0014180B">
        <w:rPr>
          <w:rFonts w:eastAsia="Calibri" w:cs="Arial"/>
          <w:b/>
          <w:color w:val="FF0000"/>
          <w:lang w:eastAsia="en-US"/>
        </w:rPr>
        <w:t xml:space="preserve"> </w:t>
      </w:r>
      <w:r w:rsidRPr="00AB5657">
        <w:rPr>
          <w:rFonts w:eastAsia="Calibri" w:cs="Arial"/>
          <w:b/>
          <w:color w:val="FF0000"/>
          <w:lang w:eastAsia="en-US"/>
        </w:rPr>
        <w:t>Bartłomiej Szewczyk</w:t>
      </w:r>
    </w:p>
    <w:sectPr w:rsidR="009908C5" w:rsidRPr="009908C5" w:rsidSect="009908C5">
      <w:headerReference w:type="default" r:id="rId9"/>
      <w:footerReference w:type="default" r:id="rId10"/>
      <w:pgSz w:w="11906" w:h="16838"/>
      <w:pgMar w:top="1417" w:right="1417" w:bottom="1134" w:left="1417" w:header="708" w:footer="3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1F31" w:rsidRDefault="00051F31" w:rsidP="005E70DB">
      <w:pPr>
        <w:spacing w:line="240" w:lineRule="auto"/>
      </w:pPr>
      <w:r>
        <w:separator/>
      </w:r>
    </w:p>
  </w:endnote>
  <w:endnote w:type="continuationSeparator" w:id="0">
    <w:p w:rsidR="00051F31" w:rsidRDefault="00051F31" w:rsidP="005E70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EE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5FBE" w:rsidRDefault="000B5FBE" w:rsidP="000B5FBE">
    <w:pPr>
      <w:pStyle w:val="Stopka"/>
      <w:jc w:val="center"/>
    </w:pPr>
    <w:r>
      <w:t>Dofinansowano ze środków Ministra Kultury i Dziedzictwa Narodowego.</w:t>
    </w:r>
  </w:p>
  <w:p w:rsidR="000B5FBE" w:rsidRDefault="000B5FBE" w:rsidP="000B5FBE">
    <w:pPr>
      <w:pStyle w:val="Stopka"/>
      <w:jc w:val="center"/>
    </w:pPr>
    <w:r>
      <w:t>Program Rozwój Infrastruktury Kultury, Priorytet „Infrastruktura Kultury”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1F31" w:rsidRDefault="00051F31" w:rsidP="005E70DB">
      <w:pPr>
        <w:spacing w:line="240" w:lineRule="auto"/>
      </w:pPr>
      <w:r>
        <w:separator/>
      </w:r>
    </w:p>
  </w:footnote>
  <w:footnote w:type="continuationSeparator" w:id="0">
    <w:p w:rsidR="00051F31" w:rsidRDefault="00051F31" w:rsidP="005E70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552" w:rsidRDefault="00387552">
    <w:pPr>
      <w:pStyle w:val="Nagwek"/>
    </w:pPr>
    <w:r w:rsidRPr="00387552">
      <w:rPr>
        <w:noProof/>
      </w:rPr>
      <w:drawing>
        <wp:anchor distT="0" distB="0" distL="114300" distR="114300" simplePos="0" relativeHeight="251659264" behindDoc="0" locked="0" layoutInCell="1" allowOverlap="1" wp14:anchorId="41B00891" wp14:editId="1945813D">
          <wp:simplePos x="0" y="0"/>
          <wp:positionH relativeFrom="column">
            <wp:posOffset>-188595</wp:posOffset>
          </wp:positionH>
          <wp:positionV relativeFrom="paragraph">
            <wp:posOffset>-218440</wp:posOffset>
          </wp:positionV>
          <wp:extent cx="1943100" cy="916940"/>
          <wp:effectExtent l="0" t="0" r="0" b="0"/>
          <wp:wrapNone/>
          <wp:docPr id="3" name="Obraz 3" descr="MG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GW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916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87552">
      <w:rPr>
        <w:noProof/>
      </w:rPr>
      <w:drawing>
        <wp:anchor distT="0" distB="0" distL="114300" distR="114300" simplePos="0" relativeHeight="251660288" behindDoc="0" locked="0" layoutInCell="1" allowOverlap="1" wp14:anchorId="1A7BBD7B" wp14:editId="1820D3A1">
          <wp:simplePos x="0" y="0"/>
          <wp:positionH relativeFrom="column">
            <wp:posOffset>4754880</wp:posOffset>
          </wp:positionH>
          <wp:positionV relativeFrom="paragraph">
            <wp:posOffset>-142240</wp:posOffset>
          </wp:positionV>
          <wp:extent cx="1133475" cy="1133475"/>
          <wp:effectExtent l="0" t="0" r="9525" b="9525"/>
          <wp:wrapNone/>
          <wp:docPr id="7" name="Obraz 7" descr="C:\Users\mszczypkowska\Desktop\mkidn_01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mszczypkowska\Desktop\mkidn_01_cmy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87552" w:rsidRDefault="00387552">
    <w:pPr>
      <w:pStyle w:val="Nagwek"/>
    </w:pPr>
  </w:p>
  <w:p w:rsidR="00387552" w:rsidRDefault="00387552">
    <w:pPr>
      <w:pStyle w:val="Nagwek"/>
    </w:pPr>
  </w:p>
  <w:p w:rsidR="00387552" w:rsidRDefault="00387552">
    <w:pPr>
      <w:pStyle w:val="Nagwek"/>
    </w:pPr>
  </w:p>
  <w:p w:rsidR="00387552" w:rsidRDefault="0038755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C03E3"/>
    <w:multiLevelType w:val="hybridMultilevel"/>
    <w:tmpl w:val="21A03C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81721"/>
    <w:multiLevelType w:val="hybridMultilevel"/>
    <w:tmpl w:val="0F7A10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C34288"/>
    <w:multiLevelType w:val="multilevel"/>
    <w:tmpl w:val="9B8E39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3">
    <w:nsid w:val="22BA01A6"/>
    <w:multiLevelType w:val="multilevel"/>
    <w:tmpl w:val="D7961D52"/>
    <w:lvl w:ilvl="0">
      <w:numFmt w:val="bullet"/>
      <w:lvlText w:val="•"/>
      <w:lvlJc w:val="left"/>
      <w:pPr>
        <w:ind w:left="707" w:firstLine="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4">
    <w:nsid w:val="4338757E"/>
    <w:multiLevelType w:val="hybridMultilevel"/>
    <w:tmpl w:val="C4929E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8570D0"/>
    <w:multiLevelType w:val="hybridMultilevel"/>
    <w:tmpl w:val="4DBC8A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27348E"/>
    <w:multiLevelType w:val="multilevel"/>
    <w:tmpl w:val="20C810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646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3006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006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366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366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726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7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086" w:hanging="1800"/>
      </w:pPr>
      <w:rPr>
        <w:rFonts w:hint="default"/>
        <w:b/>
      </w:rPr>
    </w:lvl>
  </w:abstractNum>
  <w:abstractNum w:abstractNumId="7">
    <w:nsid w:val="57F06706"/>
    <w:multiLevelType w:val="hybridMultilevel"/>
    <w:tmpl w:val="3D0208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7"/>
  </w:num>
  <w:num w:numId="5">
    <w:abstractNumId w:val="5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846"/>
    <w:rsid w:val="00021F3E"/>
    <w:rsid w:val="00026109"/>
    <w:rsid w:val="00051F31"/>
    <w:rsid w:val="00052518"/>
    <w:rsid w:val="00053198"/>
    <w:rsid w:val="00075C9F"/>
    <w:rsid w:val="000B5FBE"/>
    <w:rsid w:val="000C082D"/>
    <w:rsid w:val="000C7062"/>
    <w:rsid w:val="00125DD8"/>
    <w:rsid w:val="0014180B"/>
    <w:rsid w:val="001466E5"/>
    <w:rsid w:val="001B1205"/>
    <w:rsid w:val="001E4661"/>
    <w:rsid w:val="00203B20"/>
    <w:rsid w:val="002122F0"/>
    <w:rsid w:val="00246287"/>
    <w:rsid w:val="002463B4"/>
    <w:rsid w:val="00297A32"/>
    <w:rsid w:val="002C3F64"/>
    <w:rsid w:val="002D60A2"/>
    <w:rsid w:val="002F3EEC"/>
    <w:rsid w:val="0030100F"/>
    <w:rsid w:val="003144BE"/>
    <w:rsid w:val="00330868"/>
    <w:rsid w:val="00387552"/>
    <w:rsid w:val="00394497"/>
    <w:rsid w:val="003E5317"/>
    <w:rsid w:val="004A1CE1"/>
    <w:rsid w:val="004C568C"/>
    <w:rsid w:val="00523AC7"/>
    <w:rsid w:val="00530401"/>
    <w:rsid w:val="005318B8"/>
    <w:rsid w:val="0053765E"/>
    <w:rsid w:val="00557846"/>
    <w:rsid w:val="005C5459"/>
    <w:rsid w:val="005D5334"/>
    <w:rsid w:val="005E70DB"/>
    <w:rsid w:val="006414EF"/>
    <w:rsid w:val="00645D2A"/>
    <w:rsid w:val="006853B7"/>
    <w:rsid w:val="00760F14"/>
    <w:rsid w:val="007959D5"/>
    <w:rsid w:val="007A5BE9"/>
    <w:rsid w:val="008B6DEE"/>
    <w:rsid w:val="00915D94"/>
    <w:rsid w:val="009731D8"/>
    <w:rsid w:val="009908C5"/>
    <w:rsid w:val="009C454F"/>
    <w:rsid w:val="009E1E16"/>
    <w:rsid w:val="00A234C8"/>
    <w:rsid w:val="00A3215C"/>
    <w:rsid w:val="00A40FA3"/>
    <w:rsid w:val="00A44013"/>
    <w:rsid w:val="00A60AB2"/>
    <w:rsid w:val="00A76B42"/>
    <w:rsid w:val="00A86D7D"/>
    <w:rsid w:val="00AB5657"/>
    <w:rsid w:val="00B147BE"/>
    <w:rsid w:val="00B60FA3"/>
    <w:rsid w:val="00B9352E"/>
    <w:rsid w:val="00BA26FF"/>
    <w:rsid w:val="00BA7432"/>
    <w:rsid w:val="00BD6723"/>
    <w:rsid w:val="00C13FC0"/>
    <w:rsid w:val="00C4229B"/>
    <w:rsid w:val="00CA16C5"/>
    <w:rsid w:val="00CF262E"/>
    <w:rsid w:val="00CF4781"/>
    <w:rsid w:val="00D14FD6"/>
    <w:rsid w:val="00D2331C"/>
    <w:rsid w:val="00D31595"/>
    <w:rsid w:val="00D50E08"/>
    <w:rsid w:val="00D5207E"/>
    <w:rsid w:val="00D909BC"/>
    <w:rsid w:val="00D93965"/>
    <w:rsid w:val="00DA72F6"/>
    <w:rsid w:val="00DB36A6"/>
    <w:rsid w:val="00DE19AE"/>
    <w:rsid w:val="00DF1B08"/>
    <w:rsid w:val="00E51F6A"/>
    <w:rsid w:val="00E658B2"/>
    <w:rsid w:val="00E77A1A"/>
    <w:rsid w:val="00E80B9E"/>
    <w:rsid w:val="00E813BE"/>
    <w:rsid w:val="00F54E02"/>
    <w:rsid w:val="00F55950"/>
    <w:rsid w:val="00F720F0"/>
    <w:rsid w:val="00F80322"/>
    <w:rsid w:val="00F829F1"/>
    <w:rsid w:val="00FC6952"/>
    <w:rsid w:val="00FD1B4C"/>
    <w:rsid w:val="00FD5495"/>
    <w:rsid w:val="00FF5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7846"/>
    <w:pPr>
      <w:spacing w:after="0" w:line="360" w:lineRule="auto"/>
      <w:jc w:val="both"/>
    </w:pPr>
    <w:rPr>
      <w:rFonts w:ascii="Arial" w:eastAsia="Times New Roman" w:hAnsi="Arial" w:cs="Times New Roman"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557846"/>
    <w:pPr>
      <w:keepNext/>
      <w:spacing w:before="240" w:after="60"/>
      <w:outlineLvl w:val="2"/>
    </w:pPr>
    <w:rPr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557846"/>
    <w:rPr>
      <w:rFonts w:ascii="Arial" w:eastAsia="Times New Roman" w:hAnsi="Arial" w:cs="Times New Roman"/>
      <w:b/>
      <w:bCs/>
      <w:sz w:val="20"/>
      <w:szCs w:val="26"/>
      <w:lang w:eastAsia="pl-PL"/>
    </w:rPr>
  </w:style>
  <w:style w:type="paragraph" w:styleId="Akapitzlist">
    <w:name w:val="List Paragraph"/>
    <w:basedOn w:val="Normalny"/>
    <w:uiPriority w:val="34"/>
    <w:qFormat/>
    <w:rsid w:val="00557846"/>
    <w:pPr>
      <w:suppressAutoHyphens/>
      <w:ind w:left="708"/>
    </w:pPr>
    <w:rPr>
      <w:lang w:eastAsia="ar-SA"/>
    </w:rPr>
  </w:style>
  <w:style w:type="paragraph" w:styleId="Tekstkomentarza">
    <w:name w:val="annotation text"/>
    <w:basedOn w:val="Normalny"/>
    <w:link w:val="TekstkomentarzaZnak"/>
    <w:uiPriority w:val="99"/>
    <w:rsid w:val="00557846"/>
    <w:pPr>
      <w:suppressAutoHyphens/>
    </w:pPr>
    <w:rPr>
      <w:rFonts w:ascii="Times New Roman" w:hAnsi="Times New Roman"/>
      <w:color w:val="00000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57846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character" w:styleId="Odwoaniedokomentarza">
    <w:name w:val="annotation reference"/>
    <w:uiPriority w:val="99"/>
    <w:rsid w:val="00557846"/>
    <w:rPr>
      <w:sz w:val="16"/>
      <w:szCs w:val="16"/>
    </w:rPr>
  </w:style>
  <w:style w:type="table" w:styleId="Tabela-Siatka">
    <w:name w:val="Table Grid"/>
    <w:basedOn w:val="Standardowy"/>
    <w:uiPriority w:val="59"/>
    <w:rsid w:val="005578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5784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7846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E70DB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70DB"/>
    <w:rPr>
      <w:rFonts w:ascii="Arial" w:eastAsia="Times New Roman" w:hAnsi="Arial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E70DB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70DB"/>
    <w:rPr>
      <w:rFonts w:ascii="Arial" w:eastAsia="Times New Roman" w:hAnsi="Arial" w:cs="Times New Roman"/>
      <w:sz w:val="20"/>
      <w:szCs w:val="20"/>
      <w:lang w:eastAsia="pl-PL"/>
    </w:rPr>
  </w:style>
  <w:style w:type="paragraph" w:customStyle="1" w:styleId="Standard">
    <w:name w:val="Standard"/>
    <w:rsid w:val="009908C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customStyle="1" w:styleId="Textbody">
    <w:name w:val="Text body"/>
    <w:basedOn w:val="Standard"/>
    <w:rsid w:val="009908C5"/>
    <w:pPr>
      <w:spacing w:after="120"/>
    </w:pPr>
  </w:style>
  <w:style w:type="paragraph" w:styleId="Tekstpodstawowy">
    <w:name w:val="Body Text"/>
    <w:basedOn w:val="Normalny"/>
    <w:link w:val="TekstpodstawowyZnak"/>
    <w:rsid w:val="009908C5"/>
    <w:pPr>
      <w:widowControl w:val="0"/>
      <w:suppressAutoHyphens/>
      <w:autoSpaceDN w:val="0"/>
      <w:spacing w:after="120" w:line="240" w:lineRule="auto"/>
      <w:jc w:val="left"/>
    </w:pPr>
    <w:rPr>
      <w:rFonts w:ascii="Times New Roman" w:eastAsia="Lucida Sans Unicode" w:hAnsi="Times New Roman"/>
      <w:kern w:val="3"/>
      <w:sz w:val="24"/>
      <w:szCs w:val="24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rsid w:val="009908C5"/>
    <w:rPr>
      <w:rFonts w:ascii="Times New Roman" w:eastAsia="Lucida Sans Unicode" w:hAnsi="Times New Roman" w:cs="Times New Roman"/>
      <w:kern w:val="3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7846"/>
    <w:pPr>
      <w:spacing w:after="0" w:line="360" w:lineRule="auto"/>
      <w:jc w:val="both"/>
    </w:pPr>
    <w:rPr>
      <w:rFonts w:ascii="Arial" w:eastAsia="Times New Roman" w:hAnsi="Arial" w:cs="Times New Roman"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557846"/>
    <w:pPr>
      <w:keepNext/>
      <w:spacing w:before="240" w:after="60"/>
      <w:outlineLvl w:val="2"/>
    </w:pPr>
    <w:rPr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557846"/>
    <w:rPr>
      <w:rFonts w:ascii="Arial" w:eastAsia="Times New Roman" w:hAnsi="Arial" w:cs="Times New Roman"/>
      <w:b/>
      <w:bCs/>
      <w:sz w:val="20"/>
      <w:szCs w:val="26"/>
      <w:lang w:eastAsia="pl-PL"/>
    </w:rPr>
  </w:style>
  <w:style w:type="paragraph" w:styleId="Akapitzlist">
    <w:name w:val="List Paragraph"/>
    <w:basedOn w:val="Normalny"/>
    <w:uiPriority w:val="34"/>
    <w:qFormat/>
    <w:rsid w:val="00557846"/>
    <w:pPr>
      <w:suppressAutoHyphens/>
      <w:ind w:left="708"/>
    </w:pPr>
    <w:rPr>
      <w:lang w:eastAsia="ar-SA"/>
    </w:rPr>
  </w:style>
  <w:style w:type="paragraph" w:styleId="Tekstkomentarza">
    <w:name w:val="annotation text"/>
    <w:basedOn w:val="Normalny"/>
    <w:link w:val="TekstkomentarzaZnak"/>
    <w:uiPriority w:val="99"/>
    <w:rsid w:val="00557846"/>
    <w:pPr>
      <w:suppressAutoHyphens/>
    </w:pPr>
    <w:rPr>
      <w:rFonts w:ascii="Times New Roman" w:hAnsi="Times New Roman"/>
      <w:color w:val="00000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57846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character" w:styleId="Odwoaniedokomentarza">
    <w:name w:val="annotation reference"/>
    <w:uiPriority w:val="99"/>
    <w:rsid w:val="00557846"/>
    <w:rPr>
      <w:sz w:val="16"/>
      <w:szCs w:val="16"/>
    </w:rPr>
  </w:style>
  <w:style w:type="table" w:styleId="Tabela-Siatka">
    <w:name w:val="Table Grid"/>
    <w:basedOn w:val="Standardowy"/>
    <w:uiPriority w:val="59"/>
    <w:rsid w:val="005578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5784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7846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E70DB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70DB"/>
    <w:rPr>
      <w:rFonts w:ascii="Arial" w:eastAsia="Times New Roman" w:hAnsi="Arial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E70DB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70DB"/>
    <w:rPr>
      <w:rFonts w:ascii="Arial" w:eastAsia="Times New Roman" w:hAnsi="Arial" w:cs="Times New Roman"/>
      <w:sz w:val="20"/>
      <w:szCs w:val="20"/>
      <w:lang w:eastAsia="pl-PL"/>
    </w:rPr>
  </w:style>
  <w:style w:type="paragraph" w:customStyle="1" w:styleId="Standard">
    <w:name w:val="Standard"/>
    <w:rsid w:val="009908C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customStyle="1" w:styleId="Textbody">
    <w:name w:val="Text body"/>
    <w:basedOn w:val="Standard"/>
    <w:rsid w:val="009908C5"/>
    <w:pPr>
      <w:spacing w:after="120"/>
    </w:pPr>
  </w:style>
  <w:style w:type="paragraph" w:styleId="Tekstpodstawowy">
    <w:name w:val="Body Text"/>
    <w:basedOn w:val="Normalny"/>
    <w:link w:val="TekstpodstawowyZnak"/>
    <w:rsid w:val="009908C5"/>
    <w:pPr>
      <w:widowControl w:val="0"/>
      <w:suppressAutoHyphens/>
      <w:autoSpaceDN w:val="0"/>
      <w:spacing w:after="120" w:line="240" w:lineRule="auto"/>
      <w:jc w:val="left"/>
    </w:pPr>
    <w:rPr>
      <w:rFonts w:ascii="Times New Roman" w:eastAsia="Lucida Sans Unicode" w:hAnsi="Times New Roman"/>
      <w:kern w:val="3"/>
      <w:sz w:val="24"/>
      <w:szCs w:val="24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rsid w:val="009908C5"/>
    <w:rPr>
      <w:rFonts w:ascii="Times New Roman" w:eastAsia="Lucida Sans Unicode" w:hAnsi="Times New Roman" w:cs="Times New Roman"/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46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9C2D62-A360-4C68-9152-9EE9628AD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555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Staś</dc:creator>
  <cp:lastModifiedBy>Arkadiusz Maraszek</cp:lastModifiedBy>
  <cp:revision>14</cp:revision>
  <cp:lastPrinted>2013-10-04T12:36:00Z</cp:lastPrinted>
  <dcterms:created xsi:type="dcterms:W3CDTF">2013-09-19T10:24:00Z</dcterms:created>
  <dcterms:modified xsi:type="dcterms:W3CDTF">2013-10-04T12:47:00Z</dcterms:modified>
</cp:coreProperties>
</file>