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C9" w:rsidRPr="00CF447B" w:rsidRDefault="00C1438C" w:rsidP="00384A44">
      <w:pPr>
        <w:pageBreakBefore/>
        <w:contextualSpacing/>
        <w:rPr>
          <w:rFonts w:cs="Arial"/>
          <w:b/>
          <w:u w:val="single"/>
        </w:rPr>
      </w:pPr>
      <w:r w:rsidRPr="005F673A">
        <w:rPr>
          <w:rFonts w:cs="Arial"/>
          <w:b/>
        </w:rPr>
        <w:t>CZĘŚĆ IV</w:t>
      </w:r>
      <w:r w:rsidRPr="005F673A">
        <w:rPr>
          <w:rFonts w:cs="Arial"/>
          <w:b/>
        </w:rPr>
        <w:tab/>
      </w:r>
      <w:r w:rsidRPr="005F673A">
        <w:rPr>
          <w:rFonts w:cs="Arial"/>
          <w:b/>
          <w:u w:val="single"/>
        </w:rPr>
        <w:t>SZCZEGÓŁOWY OPIS PRZEDMIOTU ZAMÓWIENIA</w:t>
      </w:r>
    </w:p>
    <w:p w:rsidR="00A9195E" w:rsidRDefault="00A9195E" w:rsidP="00384A44">
      <w:pPr>
        <w:pStyle w:val="Nagwek1"/>
        <w:keepLines/>
        <w:contextualSpacing/>
        <w:jc w:val="left"/>
        <w:rPr>
          <w:rFonts w:cs="Arial"/>
        </w:rPr>
      </w:pPr>
      <w:bookmarkStart w:id="0" w:name="_Toc320872401"/>
      <w:bookmarkStart w:id="1" w:name="_Toc346548317"/>
      <w:r>
        <w:rPr>
          <w:rFonts w:cs="Arial"/>
        </w:rPr>
        <w:t>VI.I – część I – instalacja podziemna – dostawa wraz z instalacją i uruchomieniem</w:t>
      </w:r>
    </w:p>
    <w:p w:rsidR="00EC4C58" w:rsidRPr="007E6912" w:rsidRDefault="00EC4C58" w:rsidP="00384A44">
      <w:pPr>
        <w:pStyle w:val="Nagwek1"/>
        <w:keepLines/>
        <w:numPr>
          <w:ilvl w:val="0"/>
          <w:numId w:val="20"/>
        </w:numPr>
        <w:contextualSpacing/>
        <w:jc w:val="left"/>
        <w:rPr>
          <w:rFonts w:cs="Arial"/>
        </w:rPr>
      </w:pPr>
      <w:r w:rsidRPr="007E6912">
        <w:rPr>
          <w:rFonts w:cs="Arial"/>
        </w:rPr>
        <w:t>Dostawa wraz z instalacją i uruchomieniem.</w:t>
      </w:r>
      <w:bookmarkEnd w:id="0"/>
      <w:bookmarkEnd w:id="1"/>
    </w:p>
    <w:p w:rsidR="006616B4" w:rsidRDefault="006616B4" w:rsidP="00384A44">
      <w:pPr>
        <w:contextualSpacing/>
        <w:rPr>
          <w:rFonts w:cs="Arial"/>
        </w:rPr>
      </w:pPr>
    </w:p>
    <w:p w:rsidR="00EC4C58" w:rsidRPr="007E6912" w:rsidRDefault="00EC4C58" w:rsidP="00384A44">
      <w:pPr>
        <w:contextualSpacing/>
        <w:rPr>
          <w:rFonts w:cs="Arial"/>
        </w:rPr>
      </w:pPr>
      <w:r w:rsidRPr="007E6912">
        <w:rPr>
          <w:rFonts w:cs="Arial"/>
        </w:rPr>
        <w:t>Przedmiotem zamówienia jest dostawa wraz z instalacją i uruchomieniem kompletnych systemów audiowizualnych. Co za tym idzie, Wykonawca zobligowany jest do ujęcia w kalkulacji wszystkich kosztów związanych z dostawą instalacją i uruchomieniem, tj. zobowiązany jest wkalkulować wszystkie materiały pomocnicze, montażowe, okablowanie itp. konieczne do otrzymania funkcjonującego systemu o podanych cechach</w:t>
      </w:r>
      <w:r w:rsidR="00B05F2A">
        <w:rPr>
          <w:rFonts w:cs="Arial"/>
        </w:rPr>
        <w:t>.</w:t>
      </w:r>
      <w:r w:rsidRPr="007E6912">
        <w:rPr>
          <w:rFonts w:cs="Arial"/>
        </w:rPr>
        <w:t>; nawet jeśli te elementy nie zostały wymienione w niniejszej specyfikacji , a ich użycie lub wykonanie jest konieczne do uzyskania założonych funkcji lub wymusza je opisany w SIWZ  sposób instalacji (np. uchwyty, zawiesia, opaski kablowe, etykiety na kable, wtyki, kable</w:t>
      </w:r>
      <w:r w:rsidR="008A2A8B">
        <w:rPr>
          <w:rFonts w:cs="Arial"/>
        </w:rPr>
        <w:t xml:space="preserve"> inne niż wymienione </w:t>
      </w:r>
      <w:r w:rsidR="00D72FAC">
        <w:rPr>
          <w:rFonts w:cs="Arial"/>
        </w:rPr>
        <w:t>poniżej</w:t>
      </w:r>
      <w:r w:rsidRPr="007E6912">
        <w:rPr>
          <w:rFonts w:cs="Arial"/>
        </w:rPr>
        <w:t>, wzmacniacze sygnału, złącza, oprogramowanie itp.). Jeżeli występuje osprzęt dedykowany przez producenta (np. uchwyty głośnikowe</w:t>
      </w:r>
      <w:r w:rsidR="00B05F2A">
        <w:rPr>
          <w:rFonts w:cs="Arial"/>
        </w:rPr>
        <w:t>, okablowanie</w:t>
      </w:r>
      <w:r w:rsidRPr="007E6912">
        <w:rPr>
          <w:rFonts w:cs="Arial"/>
        </w:rPr>
        <w:t>) do danego urządzenia Zamawiający wymaga użycia takiego osprzętu</w:t>
      </w:r>
      <w:r w:rsidRPr="007F612F">
        <w:rPr>
          <w:rFonts w:cs="Arial"/>
        </w:rPr>
        <w:t>.</w:t>
      </w:r>
      <w:r w:rsidR="00F859E1" w:rsidRPr="007F612F">
        <w:rPr>
          <w:rFonts w:cs="Arial"/>
        </w:rPr>
        <w:t xml:space="preserve"> W miejscach instalacji sprzętu audio-wizualnego wykonawca ma doprowadzić zasilanie z punktu instalacji do najbliższego punktu zasilania wskazanego na dołączonej dokumentacji sieci elektrycznej obiektu. Każdy punkt elektryczny ma być dostosowany do istniejącej infrastruktury sieci elektrycznej (tj. typ gniazd, włączników itp.).</w:t>
      </w:r>
      <w:r w:rsidR="00F859E1">
        <w:rPr>
          <w:rFonts w:cs="Arial"/>
        </w:rPr>
        <w:t xml:space="preserve">  </w:t>
      </w:r>
    </w:p>
    <w:p w:rsidR="00EC4C58" w:rsidRPr="007E6912" w:rsidRDefault="00EC4C58" w:rsidP="00384A44">
      <w:pPr>
        <w:contextualSpacing/>
        <w:rPr>
          <w:rFonts w:cs="Arial"/>
        </w:rPr>
      </w:pPr>
      <w:r w:rsidRPr="007E6912">
        <w:rPr>
          <w:rFonts w:cs="Arial"/>
        </w:rPr>
        <w:t xml:space="preserve">Należy użyć okablowania odpowiedniego do jakości i funkcji zainstalowanego sprzętu. Tam gdzie </w:t>
      </w:r>
      <w:r w:rsidRPr="007E6912">
        <w:rPr>
          <w:rFonts w:cs="Arial"/>
        </w:rPr>
        <w:br/>
        <w:t>to konieczne np. ze względu na długość kabli należy zastosować okablowanie ze wzmacniaczami sygnału.</w:t>
      </w:r>
    </w:p>
    <w:p w:rsidR="00EC4C58" w:rsidRDefault="0081288C" w:rsidP="00384A44">
      <w:pPr>
        <w:contextualSpacing/>
      </w:pPr>
      <w:r>
        <w:t>Wykonawca przed przystąpienie</w:t>
      </w:r>
      <w:r w:rsidR="007846E9">
        <w:t>m</w:t>
      </w:r>
      <w:r>
        <w:t xml:space="preserve"> do instalacji sprzętu</w:t>
      </w:r>
      <w:r w:rsidR="007846E9">
        <w:t xml:space="preserve"> zobowiązany jest dostarczyć </w:t>
      </w:r>
      <w:r>
        <w:t>Za</w:t>
      </w:r>
      <w:r w:rsidR="007846E9">
        <w:t>mawiającemu</w:t>
      </w:r>
      <w:r>
        <w:t xml:space="preserve"> celem zatwierdzenia schemat </w:t>
      </w:r>
      <w:r w:rsidR="007846E9">
        <w:t>instalacji</w:t>
      </w:r>
      <w:r>
        <w:t xml:space="preserve"> sprzętu, uwzględniający rozmieszczenie  poszczególnych elementów</w:t>
      </w:r>
      <w:r w:rsidR="007846E9">
        <w:t xml:space="preserve"> oraz trasy prowadzenia  okablowania. Wykonawca powinien przyjąć iż</w:t>
      </w:r>
      <w:r w:rsidR="00EC4C58" w:rsidRPr="007E6912">
        <w:t xml:space="preserve"> układanie okablowania </w:t>
      </w:r>
      <w:r w:rsidR="00B440DE">
        <w:t>powinno się odbyć</w:t>
      </w:r>
      <w:r w:rsidR="005C6792">
        <w:t xml:space="preserve"> na uchwytach kablowych z zachowaniem wymaganych odległości od instalacji kablowych</w:t>
      </w:r>
      <w:r w:rsidR="00EC4C58" w:rsidRPr="007E6912">
        <w:t xml:space="preserve">. </w:t>
      </w:r>
      <w:r w:rsidR="007846E9">
        <w:t>W miejscach  gdzie</w:t>
      </w:r>
      <w:r w:rsidR="00EC4C58" w:rsidRPr="007E6912">
        <w:t xml:space="preserve"> </w:t>
      </w:r>
      <w:r w:rsidR="00B440DE">
        <w:t xml:space="preserve">montaż sprzętu </w:t>
      </w:r>
      <w:r w:rsidR="00EC4C58" w:rsidRPr="007E6912">
        <w:t xml:space="preserve">wymaga układania okablowania podtynkowo, </w:t>
      </w:r>
      <w:r w:rsidR="007D149C">
        <w:t>zostały</w:t>
      </w:r>
      <w:r w:rsidR="007D149C" w:rsidRPr="007E6912">
        <w:t xml:space="preserve"> </w:t>
      </w:r>
      <w:r w:rsidR="00EC4C58" w:rsidRPr="007E6912">
        <w:t>wykonane trasy kablowe (koryta / rury z pilotem do wciągnięcia okablowania itp.).</w:t>
      </w:r>
    </w:p>
    <w:p w:rsidR="004E1BFE" w:rsidRDefault="004E1BFE" w:rsidP="00384A44">
      <w:pPr>
        <w:contextualSpacing/>
      </w:pPr>
      <w:r>
        <w:t>Na potrzeby</w:t>
      </w:r>
      <w:r w:rsidR="00034C36">
        <w:t xml:space="preserve"> instalacji objętej zamówieniem, Zamawiający posiada </w:t>
      </w:r>
      <w:r>
        <w:t>następujące okablowanie</w:t>
      </w:r>
      <w:r w:rsidR="00034C36">
        <w:t xml:space="preserve">, które należy </w:t>
      </w:r>
      <w:r w:rsidR="00E66A90">
        <w:t>wykorzystać</w:t>
      </w:r>
      <w:r>
        <w:t xml:space="preserve"> (okablowanie </w:t>
      </w:r>
      <w:r w:rsidR="00E66A90">
        <w:t>należy wyłożyć</w:t>
      </w:r>
      <w:r>
        <w:t xml:space="preserve"> w ramach realizacji części budowlanej projektu, w sposób umożliwiający ewentualne przełożenie lub przenies</w:t>
      </w:r>
      <w:r w:rsidR="00E66A90">
        <w:t>ienie między komorami o ile zaj</w:t>
      </w:r>
      <w:r>
        <w:t>dzie taka potrzeba wykonawcy systemu audiowizualnego):</w:t>
      </w:r>
    </w:p>
    <w:p w:rsidR="00EC4C58" w:rsidRDefault="00D72FAC" w:rsidP="00384A44">
      <w:pPr>
        <w:numPr>
          <w:ilvl w:val="0"/>
          <w:numId w:val="55"/>
        </w:numPr>
        <w:contextualSpacing/>
        <w:rPr>
          <w:rFonts w:cs="Arial"/>
        </w:rPr>
      </w:pPr>
      <w:r>
        <w:rPr>
          <w:rFonts w:cs="Arial"/>
        </w:rPr>
        <w:t>przewód</w:t>
      </w:r>
      <w:r w:rsidR="004E1BFE">
        <w:rPr>
          <w:rFonts w:cs="Arial"/>
        </w:rPr>
        <w:t xml:space="preserve"> głośnikowy 2x2,5</w:t>
      </w:r>
      <w:r w:rsidR="00F15A37">
        <w:rPr>
          <w:rFonts w:cs="Arial"/>
        </w:rPr>
        <w:t xml:space="preserve"> </w:t>
      </w:r>
      <w:r w:rsidR="004E1BFE">
        <w:rPr>
          <w:rFonts w:cs="Arial"/>
        </w:rPr>
        <w:t>mm</w:t>
      </w:r>
      <w:r w:rsidR="004E1BFE">
        <w:rPr>
          <w:rFonts w:cs="Arial"/>
          <w:vertAlign w:val="superscript"/>
        </w:rPr>
        <w:t>2</w:t>
      </w:r>
      <w:r w:rsidR="004E1BFE">
        <w:rPr>
          <w:rFonts w:cs="Arial"/>
        </w:rPr>
        <w:t xml:space="preserve"> – </w:t>
      </w:r>
      <w:r w:rsidR="00637022">
        <w:rPr>
          <w:rFonts w:cs="Arial"/>
        </w:rPr>
        <w:t>Monacor SPC525</w:t>
      </w:r>
      <w:r>
        <w:rPr>
          <w:rFonts w:cs="Arial"/>
        </w:rPr>
        <w:t xml:space="preserve"> – 600 m</w:t>
      </w:r>
    </w:p>
    <w:p w:rsidR="004E1BFE" w:rsidRDefault="00D72FAC" w:rsidP="00384A44">
      <w:pPr>
        <w:numPr>
          <w:ilvl w:val="0"/>
          <w:numId w:val="55"/>
        </w:numPr>
        <w:contextualSpacing/>
        <w:rPr>
          <w:rFonts w:cs="Arial"/>
        </w:rPr>
      </w:pPr>
      <w:r>
        <w:rPr>
          <w:rFonts w:cs="Arial"/>
        </w:rPr>
        <w:t>przewód</w:t>
      </w:r>
      <w:r w:rsidR="004E1BFE">
        <w:rPr>
          <w:rFonts w:cs="Arial"/>
        </w:rPr>
        <w:t xml:space="preserve"> głośnikowy 4x2,5</w:t>
      </w:r>
      <w:r w:rsidR="00F15A37">
        <w:rPr>
          <w:rFonts w:cs="Arial"/>
        </w:rPr>
        <w:t xml:space="preserve"> </w:t>
      </w:r>
      <w:r w:rsidR="004E1BFE">
        <w:rPr>
          <w:rFonts w:cs="Arial"/>
        </w:rPr>
        <w:t>mm</w:t>
      </w:r>
      <w:r w:rsidR="004E1BFE">
        <w:rPr>
          <w:rFonts w:cs="Arial"/>
          <w:vertAlign w:val="superscript"/>
        </w:rPr>
        <w:t>2</w:t>
      </w:r>
      <w:r w:rsidR="004E1BFE">
        <w:rPr>
          <w:rFonts w:cs="Arial"/>
        </w:rPr>
        <w:t xml:space="preserve"> –</w:t>
      </w:r>
      <w:r w:rsidR="00637022">
        <w:rPr>
          <w:rFonts w:cs="Arial"/>
        </w:rPr>
        <w:t xml:space="preserve"> Monacor SPC540</w:t>
      </w:r>
      <w:r>
        <w:rPr>
          <w:rFonts w:cs="Arial"/>
        </w:rPr>
        <w:t xml:space="preserve"> – 80 m</w:t>
      </w:r>
    </w:p>
    <w:p w:rsidR="004E1BFE" w:rsidRDefault="00D72FAC" w:rsidP="00384A44">
      <w:pPr>
        <w:numPr>
          <w:ilvl w:val="0"/>
          <w:numId w:val="55"/>
        </w:numPr>
        <w:contextualSpacing/>
        <w:rPr>
          <w:rFonts w:cs="Arial"/>
        </w:rPr>
      </w:pPr>
      <w:r>
        <w:rPr>
          <w:rFonts w:cs="Arial"/>
        </w:rPr>
        <w:t>przewód</w:t>
      </w:r>
      <w:r w:rsidR="004E1BFE">
        <w:rPr>
          <w:rFonts w:cs="Arial"/>
        </w:rPr>
        <w:t xml:space="preserve"> mikrofonowy 2</w:t>
      </w:r>
      <w:r w:rsidR="00F15A37">
        <w:rPr>
          <w:rFonts w:cs="Arial"/>
        </w:rPr>
        <w:t>x0,24</w:t>
      </w:r>
      <w:r w:rsidR="00F15A37" w:rsidRPr="00F15A37">
        <w:rPr>
          <w:rFonts w:cs="Arial"/>
        </w:rPr>
        <w:t xml:space="preserve"> </w:t>
      </w:r>
      <w:r w:rsidR="00F15A37">
        <w:rPr>
          <w:rFonts w:cs="Arial"/>
        </w:rPr>
        <w:t>mm</w:t>
      </w:r>
      <w:r w:rsidR="00F15A37">
        <w:rPr>
          <w:rFonts w:cs="Arial"/>
          <w:vertAlign w:val="superscript"/>
        </w:rPr>
        <w:t>2</w:t>
      </w:r>
      <w:r w:rsidR="00F15A37">
        <w:rPr>
          <w:rFonts w:cs="Arial"/>
        </w:rPr>
        <w:t xml:space="preserve"> –</w:t>
      </w:r>
      <w:r>
        <w:rPr>
          <w:rFonts w:cs="Arial"/>
        </w:rPr>
        <w:t xml:space="preserve"> Monacor </w:t>
      </w:r>
      <w:r w:rsidRPr="00D72FAC">
        <w:rPr>
          <w:rFonts w:cs="Arial"/>
        </w:rPr>
        <w:t>MLC122</w:t>
      </w:r>
      <w:r>
        <w:rPr>
          <w:rFonts w:cs="Arial"/>
        </w:rPr>
        <w:t xml:space="preserve"> – 400 m</w:t>
      </w:r>
    </w:p>
    <w:p w:rsidR="00F15A37" w:rsidRDefault="00D72FAC" w:rsidP="00384A44">
      <w:pPr>
        <w:numPr>
          <w:ilvl w:val="0"/>
          <w:numId w:val="55"/>
        </w:numPr>
        <w:contextualSpacing/>
        <w:rPr>
          <w:rFonts w:cs="Arial"/>
        </w:rPr>
      </w:pPr>
      <w:r>
        <w:rPr>
          <w:rFonts w:cs="Arial"/>
        </w:rPr>
        <w:t>przewód audio 2x0,29 mm</w:t>
      </w:r>
      <w:r w:rsidRPr="00D72FAC">
        <w:rPr>
          <w:rFonts w:cs="Arial"/>
          <w:vertAlign w:val="superscript"/>
        </w:rPr>
        <w:t>2</w:t>
      </w:r>
      <w:r>
        <w:rPr>
          <w:rFonts w:cs="Arial"/>
        </w:rPr>
        <w:t xml:space="preserve"> – Monacor AC53 – 150 m</w:t>
      </w:r>
    </w:p>
    <w:p w:rsidR="00375425" w:rsidRDefault="00375425" w:rsidP="00384A44">
      <w:pPr>
        <w:numPr>
          <w:ilvl w:val="0"/>
          <w:numId w:val="55"/>
        </w:numPr>
        <w:contextualSpacing/>
        <w:rPr>
          <w:rFonts w:cs="Arial"/>
        </w:rPr>
      </w:pPr>
      <w:r>
        <w:rPr>
          <w:rFonts w:cs="Arial"/>
        </w:rPr>
        <w:t xml:space="preserve">przewód RGBHV – Kramer </w:t>
      </w:r>
      <w:r w:rsidRPr="00375425">
        <w:rPr>
          <w:rFonts w:cs="Arial"/>
        </w:rPr>
        <w:t>BC-5X26</w:t>
      </w:r>
      <w:r>
        <w:rPr>
          <w:rFonts w:cs="Arial"/>
        </w:rPr>
        <w:t xml:space="preserve"> – 400 m</w:t>
      </w:r>
    </w:p>
    <w:p w:rsidR="00996B2B" w:rsidRDefault="00996B2B" w:rsidP="00384A44">
      <w:pPr>
        <w:numPr>
          <w:ilvl w:val="0"/>
          <w:numId w:val="55"/>
        </w:numPr>
        <w:contextualSpacing/>
        <w:rPr>
          <w:rFonts w:cs="Arial"/>
        </w:rPr>
      </w:pPr>
      <w:r>
        <w:rPr>
          <w:rFonts w:cs="Arial"/>
        </w:rPr>
        <w:t xml:space="preserve">przewód sterujący </w:t>
      </w:r>
      <w:r w:rsidR="007F09A4">
        <w:rPr>
          <w:rFonts w:cs="Arial"/>
        </w:rPr>
        <w:t xml:space="preserve">– </w:t>
      </w:r>
      <w:r w:rsidR="00345457">
        <w:rPr>
          <w:rFonts w:cs="Arial"/>
        </w:rPr>
        <w:t>Kramer BC-2T</w:t>
      </w:r>
      <w:r>
        <w:rPr>
          <w:rFonts w:cs="Arial"/>
        </w:rPr>
        <w:t xml:space="preserve"> </w:t>
      </w:r>
      <w:r w:rsidR="00345457">
        <w:rPr>
          <w:rFonts w:cs="Arial"/>
        </w:rPr>
        <w:t>– 300m</w:t>
      </w:r>
    </w:p>
    <w:p w:rsidR="0013788C" w:rsidRDefault="0013788C" w:rsidP="00384A44">
      <w:pPr>
        <w:numPr>
          <w:ilvl w:val="0"/>
          <w:numId w:val="55"/>
        </w:numPr>
        <w:contextualSpacing/>
        <w:rPr>
          <w:rFonts w:cs="Arial"/>
        </w:rPr>
      </w:pPr>
      <w:r>
        <w:rPr>
          <w:rFonts w:cs="Arial"/>
        </w:rPr>
        <w:t>przewód sterujący – UTP kat.6 – 300 m</w:t>
      </w:r>
    </w:p>
    <w:p w:rsidR="00375425" w:rsidRDefault="00375425" w:rsidP="00384A44">
      <w:pPr>
        <w:numPr>
          <w:ilvl w:val="0"/>
          <w:numId w:val="55"/>
        </w:numPr>
        <w:contextualSpacing/>
        <w:rPr>
          <w:rFonts w:cs="Arial"/>
        </w:rPr>
      </w:pPr>
      <w:r>
        <w:rPr>
          <w:rFonts w:cs="Arial"/>
        </w:rPr>
        <w:t>przewód DMX</w:t>
      </w:r>
      <w:r w:rsidR="00F724CE">
        <w:rPr>
          <w:rFonts w:cs="Arial"/>
        </w:rPr>
        <w:t xml:space="preserve"> – Monacor CDMX3 </w:t>
      </w:r>
      <w:r w:rsidR="00230C75">
        <w:rPr>
          <w:rFonts w:cs="Arial"/>
        </w:rPr>
        <w:t>–</w:t>
      </w:r>
      <w:r w:rsidR="00F724CE">
        <w:rPr>
          <w:rFonts w:cs="Arial"/>
        </w:rPr>
        <w:t xml:space="preserve"> </w:t>
      </w:r>
      <w:r w:rsidR="00230C75">
        <w:rPr>
          <w:rFonts w:cs="Arial"/>
        </w:rPr>
        <w:t>100 m</w:t>
      </w:r>
    </w:p>
    <w:p w:rsidR="00345457" w:rsidRDefault="00345457" w:rsidP="00384A44">
      <w:pPr>
        <w:numPr>
          <w:ilvl w:val="0"/>
          <w:numId w:val="55"/>
        </w:numPr>
        <w:contextualSpacing/>
        <w:rPr>
          <w:rFonts w:cs="Arial"/>
        </w:rPr>
      </w:pPr>
      <w:r w:rsidRPr="00345457">
        <w:rPr>
          <w:rFonts w:cs="Arial"/>
        </w:rPr>
        <w:t>przwód HDMI – Kramer C-HM/HM/PRO-</w:t>
      </w:r>
      <w:r>
        <w:rPr>
          <w:rFonts w:cs="Arial"/>
        </w:rPr>
        <w:t>50 – 6 szt.</w:t>
      </w:r>
    </w:p>
    <w:p w:rsidR="00345457" w:rsidRDefault="00345457" w:rsidP="00384A44">
      <w:pPr>
        <w:numPr>
          <w:ilvl w:val="0"/>
          <w:numId w:val="55"/>
        </w:numPr>
        <w:contextualSpacing/>
        <w:rPr>
          <w:rFonts w:cs="Arial"/>
        </w:rPr>
      </w:pPr>
      <w:r w:rsidRPr="00345457">
        <w:rPr>
          <w:rFonts w:cs="Arial"/>
        </w:rPr>
        <w:t>przwód HDMI – Kramer C-HM/HM/PRO-</w:t>
      </w:r>
      <w:r>
        <w:rPr>
          <w:rFonts w:cs="Arial"/>
        </w:rPr>
        <w:t>53 – 1 szt.</w:t>
      </w:r>
    </w:p>
    <w:p w:rsidR="0013788C" w:rsidRPr="007E6912" w:rsidRDefault="0013788C" w:rsidP="00384A44">
      <w:pPr>
        <w:numPr>
          <w:ilvl w:val="0"/>
          <w:numId w:val="55"/>
        </w:numPr>
        <w:contextualSpacing/>
        <w:rPr>
          <w:rFonts w:cs="Arial"/>
        </w:rPr>
      </w:pPr>
      <w:r w:rsidRPr="00345457">
        <w:rPr>
          <w:rFonts w:cs="Arial"/>
        </w:rPr>
        <w:t xml:space="preserve">przwód HDMI – </w:t>
      </w:r>
      <w:r>
        <w:rPr>
          <w:rFonts w:cs="Arial"/>
        </w:rPr>
        <w:t>Percon 0812 – 100m</w:t>
      </w:r>
    </w:p>
    <w:p w:rsidR="0013788C" w:rsidRPr="007E6912" w:rsidRDefault="0013788C" w:rsidP="00384A44">
      <w:pPr>
        <w:ind w:left="1065"/>
        <w:contextualSpacing/>
        <w:rPr>
          <w:rFonts w:cs="Arial"/>
        </w:rPr>
      </w:pPr>
    </w:p>
    <w:p w:rsidR="00EC4C58" w:rsidRPr="007E6912" w:rsidRDefault="00EC4C58" w:rsidP="00384A44">
      <w:pPr>
        <w:pStyle w:val="Nagwek1"/>
        <w:keepLines/>
        <w:numPr>
          <w:ilvl w:val="0"/>
          <w:numId w:val="20"/>
        </w:numPr>
        <w:contextualSpacing/>
        <w:jc w:val="both"/>
        <w:rPr>
          <w:rFonts w:cs="Arial"/>
        </w:rPr>
      </w:pPr>
      <w:bookmarkStart w:id="2" w:name="_Toc320872402"/>
      <w:bookmarkStart w:id="3" w:name="_Toc346548318"/>
      <w:r w:rsidRPr="007E6912">
        <w:rPr>
          <w:rFonts w:cs="Arial"/>
        </w:rPr>
        <w:lastRenderedPageBreak/>
        <w:t>Ofert</w:t>
      </w:r>
      <w:bookmarkEnd w:id="2"/>
      <w:r w:rsidRPr="007E6912">
        <w:rPr>
          <w:rFonts w:cs="Arial"/>
        </w:rPr>
        <w:t>a</w:t>
      </w:r>
      <w:bookmarkEnd w:id="3"/>
    </w:p>
    <w:p w:rsidR="00EC4C58" w:rsidRPr="007E6912" w:rsidRDefault="00EC4C58" w:rsidP="00384A44">
      <w:pPr>
        <w:contextualSpacing/>
        <w:rPr>
          <w:rFonts w:cs="Arial"/>
        </w:rPr>
      </w:pPr>
      <w:r w:rsidRPr="007E6912">
        <w:rPr>
          <w:rFonts w:cs="Arial"/>
        </w:rPr>
        <w:t xml:space="preserve">Wykonawca może złożyć ofertę na przedmiot zamówienia o parametrach nie gorszych niż podane w SIWZ (minimalne wymagania co do dostarczanego sprzętu zawarte są poniżej). Na Wykonawcy leży ciężar udowodnienia że zaoferowane urządzenia mają cechy nie gorsze od wymienionych w SIWZ. </w:t>
      </w:r>
    </w:p>
    <w:p w:rsidR="00EC4C58" w:rsidRPr="007E6912" w:rsidRDefault="00EC4C58" w:rsidP="00384A44">
      <w:pPr>
        <w:contextualSpacing/>
        <w:rPr>
          <w:rFonts w:cs="Arial"/>
        </w:rPr>
      </w:pPr>
      <w:r w:rsidRPr="007E6912">
        <w:rPr>
          <w:rFonts w:cs="Arial"/>
        </w:rPr>
        <w:t xml:space="preserve">Zamawiający wymaga dołączenia do oferty kart katalogowych oferowanego sprzętu oraz tabeli porównawczej sprzętu zaoferowanego i sprzętu wymienionego w SIWZ. </w:t>
      </w:r>
    </w:p>
    <w:p w:rsidR="007D149C" w:rsidRDefault="00EC4C58" w:rsidP="00384A44">
      <w:pPr>
        <w:contextualSpacing/>
        <w:rPr>
          <w:rFonts w:cs="Arial"/>
        </w:rPr>
      </w:pPr>
      <w:r w:rsidRPr="007E6912">
        <w:rPr>
          <w:rFonts w:cs="Arial"/>
        </w:rPr>
        <w:t>Zamawiający nie wymaga dostarczania certyfikatów o których mowa w niniejszej dokumentacji, jeżeli karty katalogowe zawierają informacje o spełnianiu przez sprzęt wymagań w zakresie posiadania danego certyfikatu (np. CE, ISO-xxx itp.).</w:t>
      </w:r>
    </w:p>
    <w:p w:rsidR="007D149C" w:rsidRPr="007E6912" w:rsidRDefault="007D149C" w:rsidP="00384A44">
      <w:pPr>
        <w:contextualSpacing/>
        <w:jc w:val="center"/>
        <w:rPr>
          <w:rFonts w:cs="Arial"/>
        </w:rPr>
      </w:pPr>
    </w:p>
    <w:p w:rsidR="00EC4C58" w:rsidRPr="00920679" w:rsidRDefault="00EC4C58" w:rsidP="00384A44">
      <w:pPr>
        <w:contextualSpacing/>
        <w:rPr>
          <w:rFonts w:cs="Arial"/>
          <w:b/>
        </w:rPr>
      </w:pPr>
      <w:r w:rsidRPr="00920679">
        <w:rPr>
          <w:rFonts w:cs="Arial"/>
          <w:b/>
        </w:rPr>
        <w:t>Sprzęt teleinformatyczny:</w:t>
      </w:r>
    </w:p>
    <w:p w:rsidR="00EC4C58" w:rsidRPr="007E6912" w:rsidRDefault="00EC4C58" w:rsidP="00384A44">
      <w:pPr>
        <w:contextualSpacing/>
        <w:rPr>
          <w:rFonts w:cs="Arial"/>
        </w:rPr>
      </w:pPr>
      <w:r w:rsidRPr="007E6912">
        <w:rPr>
          <w:rFonts w:cs="Arial"/>
        </w:rPr>
        <w:t xml:space="preserve">Ponieważ sprzęt będący przedmiotem niniejszego zamówienia będzie stanowił element istniejącej infrastruktury teleinformatycznej Zamawiającego musi on gwarantować całkowitą kompatybilność z dotychczasowymi rozwiązaniami sytemu informatycznego zamawiającego oraz sprzętem będącym już na wyposażeniu </w:t>
      </w:r>
      <w:r w:rsidR="00C1555E">
        <w:rPr>
          <w:rFonts w:cs="Arial"/>
        </w:rPr>
        <w:t>Muzeum Górnictwa Węglowego w Zabrzu.</w:t>
      </w:r>
      <w:r w:rsidRPr="007E6912">
        <w:rPr>
          <w:rFonts w:cs="Arial"/>
        </w:rPr>
        <w:t xml:space="preserve"> Mając powyższe na uwadze, ze względu na wymagania dot. wysokiej dostępności systemu informatycznego, za nie gorszy od wyspecyfikowanego będzie uznany sprzęt, który poza spełnieniem parametrów technicznych co najmniej w zakresie opisanym poniżej, pozwala na przenoszenie ustawień, preferencji itp., pomiędzy oferowanym sprzętem a posiadanymi przez Zamawiającego systemami (np. konfiguracje urządzeń sieciowych) oraz w przypadkach awaryjnych na wymianę części pomiędzy systemami (np. dyski, karty, procesory) lub całych urządzeń. Dodatkowo zaproponowany sprzęt serwerowy musi się integrować z centralnym systemem zarządzania infrastrukturą na poziomie sprzętowym – zarządzanie niezależne od zainstalowanego systemu operacyjnego, oparte o dedykowane sterowniki zintegrowane z urządzeniami, umożliwiające administrację z użyciem przeglądarki www (zdalna konsola, monitorowanie stanu urządzenia, aktualizacja BIOS).</w:t>
      </w:r>
    </w:p>
    <w:p w:rsidR="00EC4C58" w:rsidRPr="007E6912" w:rsidRDefault="00487594" w:rsidP="00384A44">
      <w:pPr>
        <w:pStyle w:val="Nagwek1"/>
        <w:keepLines/>
        <w:numPr>
          <w:ilvl w:val="0"/>
          <w:numId w:val="20"/>
        </w:numPr>
        <w:contextualSpacing/>
        <w:jc w:val="both"/>
        <w:rPr>
          <w:rFonts w:cs="Arial"/>
        </w:rPr>
      </w:pPr>
      <w:bookmarkStart w:id="4" w:name="_Toc320872403"/>
      <w:bookmarkStart w:id="5" w:name="_Toc346548319"/>
      <w:r>
        <w:rPr>
          <w:rFonts w:cs="Arial"/>
        </w:rPr>
        <w:t>G</w:t>
      </w:r>
      <w:r w:rsidR="00EC4C58" w:rsidRPr="007E6912">
        <w:rPr>
          <w:rFonts w:cs="Arial"/>
        </w:rPr>
        <w:t>warancja</w:t>
      </w:r>
      <w:bookmarkEnd w:id="4"/>
      <w:bookmarkEnd w:id="5"/>
    </w:p>
    <w:p w:rsidR="00EC4C58" w:rsidRPr="007E6912" w:rsidRDefault="00EC4C58" w:rsidP="00384A44">
      <w:pPr>
        <w:contextualSpacing/>
        <w:rPr>
          <w:rFonts w:cs="Arial"/>
        </w:rPr>
      </w:pPr>
      <w:r w:rsidRPr="007E6912">
        <w:rPr>
          <w:rFonts w:cs="Arial"/>
        </w:rPr>
        <w:t xml:space="preserve">Niezależnie od przysługujących Zamawiającemu uprawnień z tytułu rękojmi, Wykonawca na przedmiot zamówienia udzieli gwarancji na okres nie krótszy niż 36 miesięcy od dnia odbioru końcowego. Jeżeli gwarancja producenta sprzętu jest dłuższa, zostaje uznana gwarancja producenta po okresie 36 miesięcy gwarancji Wykonawcy. </w:t>
      </w:r>
    </w:p>
    <w:p w:rsidR="00EC4C58" w:rsidRPr="007E6912" w:rsidRDefault="00EC4C58" w:rsidP="00384A44">
      <w:pPr>
        <w:contextualSpacing/>
        <w:rPr>
          <w:rFonts w:cs="Arial"/>
        </w:rPr>
      </w:pPr>
      <w:r w:rsidRPr="007E6912">
        <w:rPr>
          <w:rFonts w:cs="Arial"/>
        </w:rPr>
        <w:t xml:space="preserve">W przypadku sprzętu niezainstalowanego na stałe w miejscu użytkowania gwarancja będzie realizowana </w:t>
      </w:r>
      <w:r w:rsidRPr="007E6912">
        <w:rPr>
          <w:rFonts w:cs="Arial"/>
        </w:rPr>
        <w:br/>
        <w:t xml:space="preserve">w systemie „od drzwi do drzwi”, w przypadku sprzętu zainstalowanego na stałe gwarancja w miarę możliwości powinna być realizowana w miejscu instalacji. W przypadku niemożności realizacji gwarancji </w:t>
      </w:r>
      <w:r w:rsidRPr="007E6912">
        <w:rPr>
          <w:rFonts w:cs="Arial"/>
        </w:rPr>
        <w:br/>
        <w:t xml:space="preserve">w miejscu instalacji, procedura gwarancyjna musi obejmować demontaż urządzenia do naprawy gwarancyjnej a następnie, po naprawie/wymianie, jego montaż, konfigurację i uruchomienie. Wszystkie koszty związane z realizacją gwarancji pokrywa Wykonawca. Gwarancja dotyczy wszystkich elementów, </w:t>
      </w:r>
      <w:r w:rsidRPr="007E6912">
        <w:rPr>
          <w:rFonts w:cs="Arial"/>
        </w:rPr>
        <w:br/>
        <w:t xml:space="preserve">w tym także zużywających się w trakcie eksploatacji, jak lampy, żarówki, filtry itp. (nie dotyczy materiałów eksploatacyjnych typu płyny do wytwornicy dymu, woda w ekranie wodnym). Z zakresu gwarancji nie mogą być wyłączone uszkodzenia będące skutkiem pracy urządzeń w nietypowym środowisku, które może cechować się podwyższonymi parametrami wilgotności, zapylenia i ciśnienia powietrza, </w:t>
      </w:r>
      <w:r w:rsidRPr="007E6912">
        <w:rPr>
          <w:rFonts w:cs="Arial"/>
        </w:rPr>
        <w:br/>
        <w:t>oraz występowaniem przeciągów a także zakresem temperatur 5-19 stopni Celsjusza (np. przyspieszona korozja).</w:t>
      </w:r>
    </w:p>
    <w:p w:rsidR="00EC4C58" w:rsidRPr="007E6912" w:rsidRDefault="00EC4C58" w:rsidP="00384A44">
      <w:pPr>
        <w:contextualSpacing/>
        <w:rPr>
          <w:rFonts w:cs="Arial"/>
        </w:rPr>
      </w:pPr>
      <w:r w:rsidRPr="007E6912">
        <w:rPr>
          <w:rFonts w:cs="Arial"/>
        </w:rPr>
        <w:t>Wykonawca zobowiązany jest do naprawy uszkodzonego sprzętu w ciągu 48 godzin od zgłoszenia, które może nastąpić drogą telefoniczną, mailową, pisemną lub faksem</w:t>
      </w:r>
      <w:r w:rsidR="00487594">
        <w:rPr>
          <w:rFonts w:cs="Arial"/>
        </w:rPr>
        <w:t xml:space="preserve"> w trybie 7/24</w:t>
      </w:r>
      <w:r w:rsidRPr="007E6912">
        <w:rPr>
          <w:rFonts w:cs="Arial"/>
        </w:rPr>
        <w:t xml:space="preserve">. Procedura obsługi </w:t>
      </w:r>
      <w:r w:rsidRPr="007E6912">
        <w:rPr>
          <w:rFonts w:cs="Arial"/>
        </w:rPr>
        <w:lastRenderedPageBreak/>
        <w:t>gwarancyjnej wraz z danymi kontaktowymi na które należy zgłaszać uszkodzenia musi zostać zawarta w dokumentacji powdrożeniowej. W przypadku niemożliwoś</w:t>
      </w:r>
      <w:r w:rsidR="00C1555E">
        <w:rPr>
          <w:rFonts w:cs="Arial"/>
        </w:rPr>
        <w:t>ci</w:t>
      </w:r>
      <w:r w:rsidRPr="007E6912">
        <w:rPr>
          <w:rFonts w:cs="Arial"/>
        </w:rPr>
        <w:t xml:space="preserve"> usunięcia usterki w wyznaczonym czasie Wykonawca, przed upływem 48h od zgłoszenia, dostarczy, zainstaluje i uruchomi sprzęt zastępczy o nie gorszych parametrach.</w:t>
      </w:r>
    </w:p>
    <w:p w:rsidR="00EC4C58" w:rsidRPr="007E6912" w:rsidRDefault="00EC4C58" w:rsidP="00384A44">
      <w:pPr>
        <w:pStyle w:val="Nagwek1"/>
        <w:keepLines/>
        <w:numPr>
          <w:ilvl w:val="0"/>
          <w:numId w:val="20"/>
        </w:numPr>
        <w:contextualSpacing/>
        <w:jc w:val="both"/>
        <w:rPr>
          <w:rFonts w:cs="Arial"/>
        </w:rPr>
      </w:pPr>
      <w:bookmarkStart w:id="6" w:name="_Toc320872404"/>
      <w:bookmarkStart w:id="7" w:name="_Toc346548320"/>
      <w:r w:rsidRPr="007E6912">
        <w:rPr>
          <w:rFonts w:cs="Arial"/>
        </w:rPr>
        <w:t>Procedury odbiorowe</w:t>
      </w:r>
      <w:bookmarkEnd w:id="6"/>
      <w:bookmarkEnd w:id="7"/>
    </w:p>
    <w:p w:rsidR="00EC4C58" w:rsidRPr="007E6912" w:rsidRDefault="00EC4C58" w:rsidP="00384A44">
      <w:pPr>
        <w:contextualSpacing/>
        <w:rPr>
          <w:rFonts w:cs="Arial"/>
        </w:rPr>
      </w:pPr>
      <w:r w:rsidRPr="007E6912">
        <w:rPr>
          <w:rFonts w:cs="Arial"/>
        </w:rPr>
        <w:t>Zamawiający przewiduje odbiory częściowe instalacji w poszczególnych komorach oraz wyznaczonych punktach instalacji na trasie turystycznej a także odbiór końcowy całości instalacji zgodnie z uzgodnionym po podpisaniu umowy harmonogramem.</w:t>
      </w:r>
    </w:p>
    <w:p w:rsidR="00EC4C58" w:rsidRPr="007E6912" w:rsidRDefault="00EC4C58" w:rsidP="00384A44">
      <w:pPr>
        <w:contextualSpacing/>
        <w:rPr>
          <w:rFonts w:cs="Arial"/>
        </w:rPr>
      </w:pPr>
      <w:r w:rsidRPr="007E6912">
        <w:rPr>
          <w:rFonts w:cs="Arial"/>
        </w:rPr>
        <w:t xml:space="preserve">Do odbiorów Wykonawca zobowiązany jest przygotować dokumentację powdrożeniową, która będzie zawierała co najmniej: </w:t>
      </w:r>
    </w:p>
    <w:p w:rsidR="00EC4C58" w:rsidRPr="007E6912" w:rsidRDefault="00EC4C58" w:rsidP="00384A44">
      <w:pPr>
        <w:pStyle w:val="Akapitzlist"/>
        <w:numPr>
          <w:ilvl w:val="0"/>
          <w:numId w:val="19"/>
        </w:numPr>
        <w:suppressAutoHyphens w:val="0"/>
        <w:contextualSpacing/>
        <w:rPr>
          <w:rFonts w:cs="Arial"/>
        </w:rPr>
      </w:pPr>
      <w:r w:rsidRPr="007E6912">
        <w:rPr>
          <w:rFonts w:cs="Arial"/>
        </w:rPr>
        <w:t xml:space="preserve">schemat wykonanych instalacji, </w:t>
      </w:r>
    </w:p>
    <w:p w:rsidR="00EC4C58" w:rsidRPr="007E6912" w:rsidRDefault="00EC4C58" w:rsidP="00384A44">
      <w:pPr>
        <w:pStyle w:val="Akapitzlist"/>
        <w:numPr>
          <w:ilvl w:val="0"/>
          <w:numId w:val="19"/>
        </w:numPr>
        <w:suppressAutoHyphens w:val="0"/>
        <w:contextualSpacing/>
        <w:rPr>
          <w:rFonts w:cs="Arial"/>
        </w:rPr>
      </w:pPr>
      <w:r w:rsidRPr="007E6912">
        <w:rPr>
          <w:rFonts w:cs="Arial"/>
        </w:rPr>
        <w:t>naniesienie przebiegu wykonanych instalacji na plany pomieszczeń,</w:t>
      </w:r>
    </w:p>
    <w:p w:rsidR="00EC4C58" w:rsidRPr="007E6912" w:rsidRDefault="00EC4C58" w:rsidP="00384A44">
      <w:pPr>
        <w:pStyle w:val="Akapitzlist"/>
        <w:numPr>
          <w:ilvl w:val="0"/>
          <w:numId w:val="19"/>
        </w:numPr>
        <w:suppressAutoHyphens w:val="0"/>
        <w:contextualSpacing/>
        <w:rPr>
          <w:rFonts w:cs="Arial"/>
        </w:rPr>
      </w:pPr>
      <w:r w:rsidRPr="007E6912">
        <w:rPr>
          <w:rFonts w:cs="Arial"/>
        </w:rPr>
        <w:t>instrukcję obsługi systemu w j. polskim,</w:t>
      </w:r>
    </w:p>
    <w:p w:rsidR="00EC4C58" w:rsidRPr="007E6912" w:rsidRDefault="00EC4C58" w:rsidP="00384A44">
      <w:pPr>
        <w:pStyle w:val="Akapitzlist"/>
        <w:numPr>
          <w:ilvl w:val="0"/>
          <w:numId w:val="19"/>
        </w:numPr>
        <w:suppressAutoHyphens w:val="0"/>
        <w:contextualSpacing/>
        <w:rPr>
          <w:rFonts w:cs="Arial"/>
        </w:rPr>
      </w:pPr>
      <w:r w:rsidRPr="007E6912">
        <w:rPr>
          <w:rFonts w:cs="Arial"/>
        </w:rPr>
        <w:t>instrukcje obsługi urządzeń i oprogramowania w języku polskim,</w:t>
      </w:r>
    </w:p>
    <w:p w:rsidR="00EC4C58" w:rsidRPr="007E6912" w:rsidRDefault="00EC4C58" w:rsidP="00384A44">
      <w:pPr>
        <w:pStyle w:val="Akapitzlist"/>
        <w:numPr>
          <w:ilvl w:val="0"/>
          <w:numId w:val="19"/>
        </w:numPr>
        <w:suppressAutoHyphens w:val="0"/>
        <w:contextualSpacing/>
        <w:rPr>
          <w:rFonts w:cs="Arial"/>
        </w:rPr>
      </w:pPr>
      <w:r w:rsidRPr="007E6912">
        <w:rPr>
          <w:rFonts w:cs="Arial"/>
        </w:rPr>
        <w:t>instrukcję postępowania w przypadku awarii,</w:t>
      </w:r>
    </w:p>
    <w:p w:rsidR="00EC4C58" w:rsidRPr="007E6912" w:rsidRDefault="00EC4C58" w:rsidP="00384A44">
      <w:pPr>
        <w:pStyle w:val="Akapitzlist"/>
        <w:numPr>
          <w:ilvl w:val="0"/>
          <w:numId w:val="19"/>
        </w:numPr>
        <w:suppressAutoHyphens w:val="0"/>
        <w:contextualSpacing/>
        <w:rPr>
          <w:rFonts w:cs="Arial"/>
        </w:rPr>
      </w:pPr>
      <w:r w:rsidRPr="007E6912">
        <w:rPr>
          <w:rFonts w:cs="Arial"/>
        </w:rPr>
        <w:t>komplet dokumentów gwarancyjnych (gwarancja producenta) zainstalowanego sprzętu</w:t>
      </w:r>
    </w:p>
    <w:p w:rsidR="00EC4C58" w:rsidRPr="007E6912" w:rsidRDefault="00EC4C58" w:rsidP="00384A44">
      <w:pPr>
        <w:pStyle w:val="Akapitzlist"/>
        <w:numPr>
          <w:ilvl w:val="0"/>
          <w:numId w:val="19"/>
        </w:numPr>
        <w:suppressAutoHyphens w:val="0"/>
        <w:contextualSpacing/>
        <w:rPr>
          <w:rFonts w:cs="Arial"/>
        </w:rPr>
      </w:pPr>
      <w:r w:rsidRPr="007E6912">
        <w:rPr>
          <w:rFonts w:cs="Arial"/>
        </w:rPr>
        <w:t>komplet dokumentów licencyjnych oprogramowania (o ile występuje),</w:t>
      </w:r>
    </w:p>
    <w:p w:rsidR="00EC4C58" w:rsidRPr="007E6912" w:rsidRDefault="00EC4C58" w:rsidP="00384A44">
      <w:pPr>
        <w:pStyle w:val="Akapitzlist"/>
        <w:numPr>
          <w:ilvl w:val="0"/>
          <w:numId w:val="19"/>
        </w:numPr>
        <w:suppressAutoHyphens w:val="0"/>
        <w:contextualSpacing/>
        <w:rPr>
          <w:rFonts w:cs="Arial"/>
        </w:rPr>
      </w:pPr>
      <w:r w:rsidRPr="007E6912">
        <w:rPr>
          <w:rFonts w:cs="Arial"/>
        </w:rPr>
        <w:t>nośniki instalacyjne oprogramowania (jeśli dotyczy),</w:t>
      </w:r>
    </w:p>
    <w:p w:rsidR="00EC4C58" w:rsidRPr="007E6912" w:rsidRDefault="00EC4C58" w:rsidP="00384A44">
      <w:pPr>
        <w:pStyle w:val="Akapitzlist"/>
        <w:suppressAutoHyphens w:val="0"/>
        <w:ind w:left="1080"/>
        <w:contextualSpacing/>
        <w:rPr>
          <w:rFonts w:cs="Arial"/>
        </w:rPr>
      </w:pPr>
    </w:p>
    <w:p w:rsidR="00EC4C58" w:rsidRPr="007E6912" w:rsidRDefault="00EC4C58" w:rsidP="00384A44">
      <w:pPr>
        <w:pStyle w:val="Akapitzlist"/>
        <w:suppressAutoHyphens w:val="0"/>
        <w:ind w:left="1080"/>
        <w:contextualSpacing/>
        <w:rPr>
          <w:rFonts w:cs="Arial"/>
        </w:rPr>
      </w:pPr>
    </w:p>
    <w:p w:rsidR="00EC4C58" w:rsidRPr="007E6912" w:rsidRDefault="00EC4C58" w:rsidP="00384A44">
      <w:pPr>
        <w:contextualSpacing/>
        <w:rPr>
          <w:rFonts w:cs="Arial"/>
        </w:rPr>
      </w:pPr>
      <w:r w:rsidRPr="007E6912">
        <w:rPr>
          <w:rFonts w:cs="Arial"/>
        </w:rPr>
        <w:t>Odbiory częściowe muszą się odbywać po zamknięciu robót w danej komorze, oraz przed każdym zamknięciem instalacji zanikowych.</w:t>
      </w:r>
    </w:p>
    <w:p w:rsidR="00EC4C58" w:rsidRPr="007E6912" w:rsidRDefault="00EC4C58" w:rsidP="00384A44">
      <w:pPr>
        <w:contextualSpacing/>
        <w:rPr>
          <w:rFonts w:cs="Arial"/>
        </w:rPr>
      </w:pPr>
      <w:r w:rsidRPr="007E6912">
        <w:rPr>
          <w:rFonts w:cs="Arial"/>
        </w:rPr>
        <w:t>Do odbioru końcowego nie trzeba dołączać dokumentacji która została już przekazana przy odbiorach częściowych.</w:t>
      </w:r>
    </w:p>
    <w:p w:rsidR="00EC4C58" w:rsidRPr="007E6912" w:rsidRDefault="00EC4C58" w:rsidP="00384A44">
      <w:pPr>
        <w:pStyle w:val="Akapitzlist"/>
        <w:ind w:left="0"/>
        <w:contextualSpacing/>
        <w:rPr>
          <w:rFonts w:cs="Arial"/>
        </w:rPr>
      </w:pPr>
      <w:r w:rsidRPr="007E6912">
        <w:rPr>
          <w:rFonts w:cs="Arial"/>
        </w:rPr>
        <w:t xml:space="preserve">Odbiór końcowy musi zostać poprzedzony </w:t>
      </w:r>
      <w:r w:rsidR="00A9173A">
        <w:rPr>
          <w:rFonts w:cs="Arial"/>
        </w:rPr>
        <w:t xml:space="preserve">instruktażem </w:t>
      </w:r>
      <w:r w:rsidRPr="007E6912">
        <w:rPr>
          <w:rFonts w:cs="Arial"/>
        </w:rPr>
        <w:t xml:space="preserve"> min. 6 osób w zakresie obsługi i konserwacji zainstalowanego sprzętu.</w:t>
      </w:r>
    </w:p>
    <w:p w:rsidR="00657D0B" w:rsidRPr="004A5D4D" w:rsidRDefault="00EC4C58" w:rsidP="005C6792">
      <w:pPr>
        <w:pStyle w:val="Nagwek1"/>
        <w:keepLines/>
        <w:numPr>
          <w:ilvl w:val="0"/>
          <w:numId w:val="20"/>
        </w:numPr>
        <w:contextualSpacing/>
        <w:jc w:val="both"/>
        <w:rPr>
          <w:rFonts w:cs="Arial"/>
          <w:sz w:val="22"/>
          <w:szCs w:val="22"/>
        </w:rPr>
      </w:pPr>
      <w:bookmarkStart w:id="8" w:name="_Toc320872405"/>
      <w:bookmarkStart w:id="9" w:name="_Toc346548321"/>
      <w:r w:rsidRPr="004A5D4D">
        <w:rPr>
          <w:rFonts w:cs="Arial"/>
          <w:sz w:val="22"/>
          <w:szCs w:val="22"/>
        </w:rPr>
        <w:t>Uwagi i wymagania ogólne</w:t>
      </w:r>
      <w:bookmarkEnd w:id="8"/>
      <w:bookmarkEnd w:id="9"/>
      <w:r w:rsidR="00BF0636" w:rsidRPr="004A5D4D">
        <w:rPr>
          <w:rFonts w:cs="Arial"/>
          <w:sz w:val="22"/>
          <w:szCs w:val="22"/>
        </w:rPr>
        <w:t xml:space="preserve"> dla obu Zadań</w:t>
      </w:r>
    </w:p>
    <w:p w:rsidR="00EC4C58" w:rsidRPr="00657D0B" w:rsidRDefault="0099700A" w:rsidP="00384A44">
      <w:pPr>
        <w:pStyle w:val="Akapitzlist"/>
        <w:numPr>
          <w:ilvl w:val="0"/>
          <w:numId w:val="13"/>
        </w:numPr>
        <w:suppressAutoHyphens w:val="0"/>
        <w:contextualSpacing/>
        <w:rPr>
          <w:rFonts w:cs="Arial"/>
        </w:rPr>
      </w:pPr>
      <w:r w:rsidRPr="00657D0B">
        <w:rPr>
          <w:rFonts w:cs="Arial"/>
        </w:rPr>
        <w:t xml:space="preserve">Po zakończonej instalacji </w:t>
      </w:r>
      <w:r w:rsidR="00507902" w:rsidRPr="00657D0B">
        <w:rPr>
          <w:rFonts w:cs="Arial"/>
        </w:rPr>
        <w:t>n</w:t>
      </w:r>
      <w:r w:rsidR="00EC4C58" w:rsidRPr="00657D0B">
        <w:rPr>
          <w:rFonts w:cs="Arial"/>
        </w:rPr>
        <w:t xml:space="preserve">ależy wykonać pomiar </w:t>
      </w:r>
      <w:r w:rsidR="00BC7994">
        <w:rPr>
          <w:rFonts w:cs="Arial"/>
        </w:rPr>
        <w:t xml:space="preserve">poprawnego działania </w:t>
      </w:r>
      <w:r w:rsidR="00EC4C58" w:rsidRPr="00657D0B">
        <w:rPr>
          <w:rFonts w:cs="Arial"/>
        </w:rPr>
        <w:t>okablowania UTP i świat</w:t>
      </w:r>
      <w:r w:rsidR="00BC7994">
        <w:rPr>
          <w:rFonts w:cs="Arial"/>
        </w:rPr>
        <w:t>łowodowego</w:t>
      </w:r>
    </w:p>
    <w:p w:rsidR="00EC4C58" w:rsidRPr="007E6912" w:rsidRDefault="00EC4C58" w:rsidP="00384A44">
      <w:pPr>
        <w:pStyle w:val="Akapitzlist"/>
        <w:numPr>
          <w:ilvl w:val="0"/>
          <w:numId w:val="13"/>
        </w:numPr>
        <w:suppressAutoHyphens w:val="0"/>
        <w:contextualSpacing/>
        <w:rPr>
          <w:rFonts w:cs="Arial"/>
        </w:rPr>
      </w:pPr>
      <w:r w:rsidRPr="007E6912">
        <w:rPr>
          <w:rFonts w:cs="Arial"/>
        </w:rPr>
        <w:t>Minimalne parametry kabli:</w:t>
      </w:r>
    </w:p>
    <w:p w:rsidR="00EC4C58" w:rsidRPr="007E6912" w:rsidRDefault="00EC4C58" w:rsidP="00384A44">
      <w:pPr>
        <w:pStyle w:val="Akapitzlist"/>
        <w:numPr>
          <w:ilvl w:val="1"/>
          <w:numId w:val="13"/>
        </w:numPr>
        <w:suppressAutoHyphens w:val="0"/>
        <w:contextualSpacing/>
        <w:rPr>
          <w:rFonts w:cs="Arial"/>
        </w:rPr>
      </w:pPr>
      <w:r w:rsidRPr="007E6912">
        <w:rPr>
          <w:rFonts w:cs="Arial"/>
        </w:rPr>
        <w:t>kable głośnikowe przekrój 2,5mm</w:t>
      </w:r>
      <w:r w:rsidRPr="007E6912">
        <w:rPr>
          <w:rFonts w:cs="Arial"/>
          <w:vertAlign w:val="superscript"/>
        </w:rPr>
        <w:t xml:space="preserve">2 </w:t>
      </w:r>
      <w:r w:rsidRPr="007E6912">
        <w:rPr>
          <w:rFonts w:cs="Arial"/>
        </w:rPr>
        <w:t>materiał: miedź beztlenowa,</w:t>
      </w:r>
    </w:p>
    <w:p w:rsidR="00EC4C58" w:rsidRPr="007E6912" w:rsidRDefault="00EC4C58" w:rsidP="00384A44">
      <w:pPr>
        <w:pStyle w:val="Akapitzlist"/>
        <w:numPr>
          <w:ilvl w:val="1"/>
          <w:numId w:val="13"/>
        </w:numPr>
        <w:suppressAutoHyphens w:val="0"/>
        <w:contextualSpacing/>
        <w:rPr>
          <w:rFonts w:cs="Arial"/>
          <w:vertAlign w:val="superscript"/>
        </w:rPr>
      </w:pPr>
      <w:r w:rsidRPr="007E6912">
        <w:rPr>
          <w:rFonts w:cs="Arial"/>
        </w:rPr>
        <w:t>kable mikrofonowe przekrój 0,29mm</w:t>
      </w:r>
      <w:r w:rsidRPr="007E6912">
        <w:rPr>
          <w:rFonts w:cs="Arial"/>
          <w:vertAlign w:val="superscript"/>
        </w:rPr>
        <w:t>2</w:t>
      </w:r>
      <w:r w:rsidRPr="007E6912">
        <w:rPr>
          <w:rFonts w:cs="Arial"/>
        </w:rPr>
        <w:t xml:space="preserve"> materiał: miedź beztlenowa,</w:t>
      </w:r>
    </w:p>
    <w:p w:rsidR="00EC4C58" w:rsidRPr="007E6912" w:rsidRDefault="00EC4C58" w:rsidP="00384A44">
      <w:pPr>
        <w:pStyle w:val="Akapitzlist"/>
        <w:numPr>
          <w:ilvl w:val="1"/>
          <w:numId w:val="13"/>
        </w:numPr>
        <w:suppressAutoHyphens w:val="0"/>
        <w:contextualSpacing/>
        <w:rPr>
          <w:rFonts w:cs="Arial"/>
          <w:vertAlign w:val="superscript"/>
        </w:rPr>
      </w:pPr>
      <w:r w:rsidRPr="007E6912">
        <w:rPr>
          <w:rFonts w:cs="Arial"/>
        </w:rPr>
        <w:t>kabel UTP ekranowany kat. co najmniej 5e</w:t>
      </w:r>
      <w:r>
        <w:rPr>
          <w:rFonts w:cs="Arial"/>
        </w:rPr>
        <w:t>, „outdoor”</w:t>
      </w:r>
      <w:r w:rsidRPr="007E6912">
        <w:rPr>
          <w:rFonts w:cs="Arial"/>
        </w:rPr>
        <w:t>.</w:t>
      </w:r>
    </w:p>
    <w:p w:rsidR="00EC4C58" w:rsidRPr="007E6912" w:rsidRDefault="00EC4C58" w:rsidP="00384A44">
      <w:pPr>
        <w:pStyle w:val="Akapitzlist"/>
        <w:numPr>
          <w:ilvl w:val="0"/>
          <w:numId w:val="13"/>
        </w:numPr>
        <w:suppressAutoHyphens w:val="0"/>
        <w:contextualSpacing/>
        <w:rPr>
          <w:rFonts w:cs="Arial"/>
        </w:rPr>
      </w:pPr>
      <w:r w:rsidRPr="007E6912">
        <w:rPr>
          <w:rFonts w:cs="Arial"/>
        </w:rPr>
        <w:t>W przypadku elementów dostępnych w różnych wersjach kolorystycznych, jeśli nie wskazano inaczej, Wykonawca uzgodni wersję kolorystyczną z Zamawiającym na etapie realizacji przedmiotu zamówienia.</w:t>
      </w:r>
    </w:p>
    <w:p w:rsidR="00EC4C58" w:rsidRPr="007E6912" w:rsidRDefault="00EC4C58" w:rsidP="00384A44">
      <w:pPr>
        <w:pStyle w:val="Akapitzlist"/>
        <w:numPr>
          <w:ilvl w:val="0"/>
          <w:numId w:val="13"/>
        </w:numPr>
        <w:suppressAutoHyphens w:val="0"/>
        <w:contextualSpacing/>
        <w:rPr>
          <w:rFonts w:cs="Arial"/>
        </w:rPr>
      </w:pPr>
      <w:r w:rsidRPr="007E6912">
        <w:rPr>
          <w:rFonts w:cs="Arial"/>
        </w:rPr>
        <w:t>Jeśli nie zaznaczono inaczej poniższe opisy parametrów dotyczą pojedynczego urządzenia/pojedynczego zestawu/pojedynczego kompletu</w:t>
      </w:r>
    </w:p>
    <w:p w:rsidR="00EC4C58" w:rsidRPr="00BC7994" w:rsidRDefault="00EC4C58" w:rsidP="00384A44">
      <w:pPr>
        <w:pStyle w:val="Akapitzlist"/>
        <w:numPr>
          <w:ilvl w:val="0"/>
          <w:numId w:val="13"/>
        </w:numPr>
        <w:suppressAutoHyphens w:val="0"/>
        <w:contextualSpacing/>
        <w:rPr>
          <w:rFonts w:cs="Arial"/>
        </w:rPr>
      </w:pPr>
      <w:r w:rsidRPr="00BC7994">
        <w:rPr>
          <w:rFonts w:cs="Arial"/>
        </w:rPr>
        <w:t>Jeśli nie przewidziano fabrycznie, to do sprzętu montowanego w szafy rack 19” należy dostarczyć rozwiązania które umożliwią taki montaż – np. półki do rack 19”. W stelażach rack 19” zaślepić przestrzenie nie wykorzystane na montaż urządzeń.</w:t>
      </w:r>
    </w:p>
    <w:p w:rsidR="00EC4C58" w:rsidRPr="007E6912" w:rsidRDefault="00EC4C58" w:rsidP="00384A44">
      <w:pPr>
        <w:pStyle w:val="Akapitzlist"/>
        <w:numPr>
          <w:ilvl w:val="0"/>
          <w:numId w:val="13"/>
        </w:numPr>
        <w:suppressAutoHyphens w:val="0"/>
        <w:contextualSpacing/>
        <w:rPr>
          <w:rFonts w:cs="Arial"/>
        </w:rPr>
      </w:pPr>
      <w:r w:rsidRPr="007E6912">
        <w:rPr>
          <w:rFonts w:cs="Arial"/>
          <w:b/>
        </w:rPr>
        <w:t>Zamawiający zaleca, aby Wykonawcy dokonali wizji lokalnej obiektu</w:t>
      </w:r>
      <w:r w:rsidRPr="007E6912">
        <w:rPr>
          <w:rFonts w:cs="Arial"/>
        </w:rPr>
        <w:t xml:space="preserve">. Celem przeprowadzenia wizji lokalnej jest zapoznanie zainteresowanych Wykonawców z miejscami </w:t>
      </w:r>
      <w:r w:rsidRPr="007E6912">
        <w:rPr>
          <w:rFonts w:cs="Arial"/>
        </w:rPr>
        <w:lastRenderedPageBreak/>
        <w:t xml:space="preserve">realizacji przedmiotu zamówienia i pozyskaniem przez nich niezbędnych informacji do przygotowania oferty, zawarcia umowy oraz realizacji przedmiotu zamówienia. Wszelkie koszty związane z przeprowadzeniem wizji ponosi samodzielnie każdy wykonawca. Każdy wykonawca ponosi również wyłączną odpowiedzialność za treść uzyskanych informacji oraz za wszelkie straty i szkody powstałe jako następstwo wizji lokalnej terenu. </w:t>
      </w:r>
    </w:p>
    <w:p w:rsidR="00EC4C58" w:rsidRDefault="00EC4C58" w:rsidP="00384A44">
      <w:pPr>
        <w:pStyle w:val="Akapitzlist"/>
        <w:numPr>
          <w:ilvl w:val="0"/>
          <w:numId w:val="13"/>
        </w:numPr>
        <w:suppressAutoHyphens w:val="0"/>
        <w:contextualSpacing/>
        <w:rPr>
          <w:rFonts w:cs="Arial"/>
        </w:rPr>
      </w:pPr>
      <w:r w:rsidRPr="007E6912">
        <w:rPr>
          <w:rFonts w:cs="Arial"/>
        </w:rPr>
        <w:t>Do każdego pilota i innego urządzenia o zasilaniu bateryjnym dołączyć komplet akumulatorów (w miejsce baterii). W dostawie zawrzeć ładowarkę do akumulatorów oraz nadliczbowe akumulatory w ilości 1 kompletu do każdego typu akumulatorów na maksymalnie 5 urządzeń.</w:t>
      </w:r>
    </w:p>
    <w:p w:rsidR="00AB0601" w:rsidRDefault="00AB0601" w:rsidP="00384A44">
      <w:pPr>
        <w:contextualSpacing/>
      </w:pPr>
    </w:p>
    <w:p w:rsidR="00AB0601" w:rsidRPr="00AB0601" w:rsidRDefault="00AB0601" w:rsidP="00384A44">
      <w:pPr>
        <w:contextualSpacing/>
        <w:rPr>
          <w:rFonts w:cs="Arial"/>
          <w:b/>
          <w:sz w:val="24"/>
        </w:rPr>
      </w:pPr>
      <w:r w:rsidRPr="00AB0601">
        <w:rPr>
          <w:b/>
          <w:sz w:val="24"/>
        </w:rPr>
        <w:t>Zadanie I - część AV</w:t>
      </w:r>
    </w:p>
    <w:p w:rsidR="00EC4C58" w:rsidRPr="007E6912" w:rsidRDefault="00EC4C58" w:rsidP="00384A44">
      <w:pPr>
        <w:pStyle w:val="Nagwek1"/>
        <w:keepLines/>
        <w:numPr>
          <w:ilvl w:val="0"/>
          <w:numId w:val="20"/>
        </w:numPr>
        <w:contextualSpacing/>
        <w:jc w:val="both"/>
        <w:rPr>
          <w:rFonts w:cs="Arial"/>
        </w:rPr>
      </w:pPr>
      <w:bookmarkStart w:id="10" w:name="_Toc346548322"/>
      <w:r w:rsidRPr="007E6912">
        <w:rPr>
          <w:rFonts w:cs="Arial"/>
        </w:rPr>
        <w:t>Sprzęt instalowany w komorach</w:t>
      </w:r>
      <w:bookmarkEnd w:id="10"/>
    </w:p>
    <w:p w:rsidR="00EC4C58" w:rsidRPr="007E6912" w:rsidRDefault="00EC4C58" w:rsidP="00384A44">
      <w:pPr>
        <w:pStyle w:val="Nagwek2"/>
        <w:keepLines/>
        <w:numPr>
          <w:ilvl w:val="1"/>
          <w:numId w:val="20"/>
        </w:numPr>
        <w:contextualSpacing/>
        <w:jc w:val="both"/>
        <w:rPr>
          <w:rFonts w:ascii="Arial" w:hAnsi="Arial" w:cs="Arial"/>
        </w:rPr>
      </w:pPr>
      <w:bookmarkStart w:id="11" w:name="_Toc320872407"/>
      <w:bookmarkStart w:id="12" w:name="_Toc346548323"/>
      <w:bookmarkStart w:id="13" w:name="_Toc320872420"/>
      <w:r w:rsidRPr="007E6912">
        <w:rPr>
          <w:rFonts w:ascii="Arial" w:hAnsi="Arial" w:cs="Arial"/>
        </w:rPr>
        <w:t>Mobilny zestaw AV:</w:t>
      </w:r>
      <w:bookmarkEnd w:id="11"/>
      <w:bookmarkEnd w:id="12"/>
    </w:p>
    <w:p w:rsidR="00EC4C58" w:rsidRPr="007E6912" w:rsidRDefault="00EC4C58" w:rsidP="00384A44">
      <w:pPr>
        <w:contextualSpacing/>
        <w:rPr>
          <w:rFonts w:cs="Arial"/>
        </w:rPr>
      </w:pPr>
      <w:r w:rsidRPr="007E6912">
        <w:rPr>
          <w:rFonts w:cs="Arial"/>
        </w:rPr>
        <w:t>Zestaw urządzeń AV mobilny, służący do zwiększania funkcjonalności komór o funkcje – sala estradowa, sala bankietowa, sala konferencyjna, sala kinowa.</w:t>
      </w:r>
    </w:p>
    <w:p w:rsidR="00EC4C58" w:rsidRPr="007E6912" w:rsidRDefault="00EC4C58" w:rsidP="00384A44">
      <w:pPr>
        <w:contextualSpacing/>
        <w:rPr>
          <w:rFonts w:cs="Arial"/>
        </w:rPr>
      </w:pPr>
      <w:r w:rsidRPr="007E6912">
        <w:rPr>
          <w:rFonts w:cs="Arial"/>
        </w:rPr>
        <w:t>Do każdego urządzenia wyposażonego w porty sterujące należy doprowadzić odpowiednie okablowanie.</w:t>
      </w:r>
    </w:p>
    <w:p w:rsidR="00975CCF" w:rsidRDefault="00EC4C58" w:rsidP="00384A44">
      <w:pPr>
        <w:contextualSpacing/>
        <w:rPr>
          <w:rFonts w:cs="Arial"/>
        </w:rPr>
      </w:pPr>
      <w:r w:rsidRPr="007E6912">
        <w:rPr>
          <w:rFonts w:cs="Arial"/>
        </w:rPr>
        <w:t xml:space="preserve">Do każdego urządzenia wyświetlającego wyposażonego w porty HDMI, D-SUB, DVI należy doprowadzić </w:t>
      </w:r>
      <w:r w:rsidRPr="007E6912">
        <w:rPr>
          <w:rFonts w:cs="Arial"/>
        </w:rPr>
        <w:br/>
        <w:t xml:space="preserve">po jednym kablu danego rodzaju, chyba że pomiędzy źródłem sygnału a urządzeniem zostanie zastosowane urządzenie pośredniczące (np. skaler) wtedy można doprowadzić kabel tylko do jednego z portów – tego który gwarantuje najlepszą jakość </w:t>
      </w:r>
      <w:r>
        <w:rPr>
          <w:rFonts w:cs="Arial"/>
        </w:rPr>
        <w:t>obrazu</w:t>
      </w:r>
      <w:r w:rsidRPr="007E6912">
        <w:rPr>
          <w:rFonts w:cs="Arial"/>
        </w:rPr>
        <w:t>. Jeśli jest to konieczne do zachowania odpowiednich parametrów sygnałów, należy zastosować kable ze wzmacniaczami sygnału.</w:t>
      </w:r>
    </w:p>
    <w:p w:rsidR="00975CCF" w:rsidRPr="007E6912" w:rsidRDefault="00975CCF" w:rsidP="00384A44">
      <w:pPr>
        <w:contextualSpacing/>
        <w:rPr>
          <w:rFonts w:cs="Arial"/>
        </w:rPr>
      </w:pPr>
      <w:r>
        <w:rPr>
          <w:rFonts w:cs="Arial"/>
        </w:rPr>
        <w:t xml:space="preserve">Przewidzieć jeden kabel HDMI oraz jeden kabel D-SUB do podłączenia zewnętrznych urządzeń odtwarzających (np. laptop) do zestawu mobilnego, długość kabli 20m. </w:t>
      </w:r>
    </w:p>
    <w:p w:rsidR="00EC4C58" w:rsidRPr="007E6912" w:rsidRDefault="00EC4C58" w:rsidP="00384A44">
      <w:pPr>
        <w:contextualSpacing/>
        <w:rPr>
          <w:rFonts w:cs="Arial"/>
        </w:rPr>
      </w:pPr>
      <w:r w:rsidRPr="007E6912">
        <w:rPr>
          <w:rFonts w:cs="Arial"/>
        </w:rPr>
        <w:t xml:space="preserve">Do każdego urządzenia wyposażonego w port RJ45 należy doprowadzić kabel UTP kat. co najmniej </w:t>
      </w:r>
      <w:r w:rsidRPr="007E6912">
        <w:rPr>
          <w:rFonts w:cs="Arial"/>
        </w:rPr>
        <w:br/>
        <w:t>5e chyba że wymagana jest, lub możliwość rozwoju funkcjonalności systemu wymaga, kat. 6.</w:t>
      </w:r>
    </w:p>
    <w:p w:rsidR="00EC4C58" w:rsidRPr="007E6912" w:rsidRDefault="00EC4C58" w:rsidP="00384A44">
      <w:pPr>
        <w:contextualSpacing/>
        <w:rPr>
          <w:rFonts w:cs="Arial"/>
        </w:rPr>
      </w:pPr>
      <w:r w:rsidRPr="007E6912">
        <w:rPr>
          <w:rFonts w:cs="Arial"/>
        </w:rPr>
        <w:t>Wszystkie kable muszą zbiegać się w wyspecyfikowanych poniżej skrzyniach transportowych (rack case).</w:t>
      </w:r>
    </w:p>
    <w:p w:rsidR="00EC4C58" w:rsidRPr="007E6912" w:rsidRDefault="00EC4C58" w:rsidP="00384A44">
      <w:pPr>
        <w:contextualSpacing/>
        <w:rPr>
          <w:rFonts w:cs="Arial"/>
        </w:rPr>
      </w:pPr>
      <w:r w:rsidRPr="007E6912">
        <w:rPr>
          <w:rFonts w:cs="Arial"/>
        </w:rPr>
        <w:t xml:space="preserve">Obudowy przyłączy wykonać w sposób umożliwiający ich hermetyczne zamknięcie (przynajmniej </w:t>
      </w:r>
      <w:r w:rsidRPr="007E6912">
        <w:rPr>
          <w:rFonts w:cs="Arial"/>
        </w:rPr>
        <w:br/>
        <w:t>do poziomu szczelności wymaganego dla IP54) na czas kiedy nie są użytkowane.</w:t>
      </w:r>
    </w:p>
    <w:p w:rsidR="00EC4C58" w:rsidRPr="007E6912" w:rsidRDefault="00EC4C58" w:rsidP="00384A44">
      <w:pPr>
        <w:pStyle w:val="Nagwek3"/>
        <w:keepLines/>
        <w:numPr>
          <w:ilvl w:val="2"/>
          <w:numId w:val="20"/>
        </w:numPr>
        <w:spacing w:before="0" w:after="0"/>
        <w:contextualSpacing/>
        <w:rPr>
          <w:rFonts w:cs="Arial"/>
        </w:rPr>
      </w:pPr>
      <w:bookmarkStart w:id="14" w:name="_Toc320872408"/>
      <w:bookmarkStart w:id="15" w:name="_Toc346548324"/>
      <w:r w:rsidRPr="007E6912">
        <w:rPr>
          <w:rFonts w:cs="Arial"/>
        </w:rPr>
        <w:t>System głośnikowy mobilny – 6 kompletów.</w:t>
      </w:r>
      <w:bookmarkEnd w:id="14"/>
      <w:bookmarkEnd w:id="15"/>
    </w:p>
    <w:p w:rsidR="00EC4C58" w:rsidRPr="007E6912" w:rsidRDefault="00EC4C58" w:rsidP="00384A44">
      <w:pPr>
        <w:contextualSpacing/>
        <w:rPr>
          <w:rFonts w:cs="Arial"/>
        </w:rPr>
      </w:pPr>
      <w:r w:rsidRPr="007E6912">
        <w:rPr>
          <w:rFonts w:cs="Arial"/>
        </w:rPr>
        <w:t xml:space="preserve">Aktywny, przenośny, dwudrożny system, przeznaczony do reprodukcji i odtwarzania muzyki </w:t>
      </w:r>
      <w:r w:rsidRPr="007E6912">
        <w:rPr>
          <w:rFonts w:cs="Arial"/>
        </w:rPr>
        <w:br/>
        <w:t xml:space="preserve">na żywo, mowy oraz dźwięku w aplikacjach A/V, który zapewni szeroką, pozbawioną interferencji emisję dźwięku na całym obszarze odsłuchu. Równomierny poziom dźwięku na widowni, charakterystyczny dla systemów liniowych: spadek maksymalnie 3 dB-SPL z każdym podwojeniem dystansu. Składane podpórki ułatwiające transport. Lekkie, składane elementy. Uniwersalny niskotonowy stopień mocy pozwalający wykorzystywać dowolne ilości modułów basowych. Cyfrowe złącze zapewniające możliwość podłączenia układu procesora dźwięku jednym przewodem. Dla przestrzeni z publicznością do 500 osób. </w:t>
      </w:r>
    </w:p>
    <w:p w:rsidR="00EC4C58" w:rsidRPr="007E6912" w:rsidRDefault="00EC4C58" w:rsidP="00384A44">
      <w:pPr>
        <w:contextualSpacing/>
        <w:rPr>
          <w:rFonts w:cs="Arial"/>
        </w:rPr>
      </w:pPr>
      <w:r w:rsidRPr="007E6912">
        <w:rPr>
          <w:rFonts w:cs="Arial"/>
        </w:rPr>
        <w:t>System musi się cechować szerokim i równomiernym pokryciem dźwiękiem i łatwością montażu. Składane elementy muszą być łatwe w transporcie i eliminować konieczność użycia zewnętrznych przewodów głośnikowych i statywów.</w:t>
      </w:r>
    </w:p>
    <w:p w:rsidR="00CF447B" w:rsidRDefault="00CF447B" w:rsidP="00384A44">
      <w:pPr>
        <w:contextualSpacing/>
        <w:rPr>
          <w:rFonts w:cs="Arial"/>
        </w:rPr>
      </w:pPr>
    </w:p>
    <w:p w:rsidR="00570E0E" w:rsidRDefault="00570E0E" w:rsidP="00384A44">
      <w:pPr>
        <w:contextualSpacing/>
        <w:rPr>
          <w:rFonts w:cs="Arial"/>
        </w:rPr>
      </w:pPr>
    </w:p>
    <w:p w:rsidR="00570E0E" w:rsidRPr="007E6912" w:rsidRDefault="00570E0E" w:rsidP="00384A44">
      <w:pPr>
        <w:contextualSpacing/>
        <w:rPr>
          <w:rFonts w:cs="Arial"/>
        </w:rPr>
      </w:pPr>
    </w:p>
    <w:p w:rsidR="00EC4C58" w:rsidRPr="007E6912" w:rsidRDefault="00EC4C58" w:rsidP="00384A44">
      <w:pPr>
        <w:contextualSpacing/>
        <w:rPr>
          <w:rFonts w:cs="Arial"/>
          <w:b/>
        </w:rPr>
      </w:pPr>
      <w:r w:rsidRPr="007E6912">
        <w:rPr>
          <w:rFonts w:cs="Arial"/>
          <w:b/>
        </w:rPr>
        <w:t>Parametry techniczne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1"/>
        <w:gridCol w:w="4927"/>
      </w:tblGrid>
      <w:tr w:rsidR="00EC4C58" w:rsidRPr="007E6912" w:rsidTr="003B1C2D">
        <w:tc>
          <w:tcPr>
            <w:tcW w:w="4001" w:type="dxa"/>
          </w:tcPr>
          <w:p w:rsidR="00EC4C58" w:rsidRPr="007E6912" w:rsidRDefault="00EC4C58" w:rsidP="00384A44">
            <w:pPr>
              <w:contextualSpacing/>
              <w:rPr>
                <w:rFonts w:cs="Arial"/>
              </w:rPr>
            </w:pPr>
            <w:r w:rsidRPr="007E6912">
              <w:rPr>
                <w:rFonts w:cs="Arial"/>
              </w:rPr>
              <w:lastRenderedPageBreak/>
              <w:t>Typ systemu:</w:t>
            </w:r>
          </w:p>
        </w:tc>
        <w:tc>
          <w:tcPr>
            <w:tcW w:w="4927" w:type="dxa"/>
          </w:tcPr>
          <w:p w:rsidR="00EC4C58" w:rsidRPr="007E6912" w:rsidRDefault="00EC4C58" w:rsidP="00384A44">
            <w:pPr>
              <w:contextualSpacing/>
              <w:rPr>
                <w:rFonts w:cs="Arial"/>
              </w:rPr>
            </w:pPr>
            <w:r w:rsidRPr="007E6912">
              <w:rPr>
                <w:rFonts w:cs="Arial"/>
              </w:rPr>
              <w:t>Aktywny, dwudrożny</w:t>
            </w:r>
          </w:p>
        </w:tc>
      </w:tr>
      <w:tr w:rsidR="00EC4C58" w:rsidRPr="007E6912" w:rsidTr="003B1C2D">
        <w:tc>
          <w:tcPr>
            <w:tcW w:w="4001" w:type="dxa"/>
          </w:tcPr>
          <w:p w:rsidR="00EC4C58" w:rsidRPr="007E6912" w:rsidRDefault="00010627" w:rsidP="00384A44">
            <w:pPr>
              <w:contextualSpacing/>
              <w:rPr>
                <w:rFonts w:cs="Arial"/>
              </w:rPr>
            </w:pPr>
            <w:r>
              <w:rPr>
                <w:rFonts w:cs="Arial"/>
              </w:rPr>
              <w:t>M</w:t>
            </w:r>
            <w:r w:rsidR="00EC4C58" w:rsidRPr="007E6912">
              <w:rPr>
                <w:rFonts w:cs="Arial"/>
              </w:rPr>
              <w:t xml:space="preserve">aksymalne SPL </w:t>
            </w:r>
          </w:p>
        </w:tc>
        <w:tc>
          <w:tcPr>
            <w:tcW w:w="4927" w:type="dxa"/>
          </w:tcPr>
          <w:p w:rsidR="00EC4C58" w:rsidRPr="007E6912" w:rsidRDefault="00010627" w:rsidP="00384A44">
            <w:pPr>
              <w:contextualSpacing/>
              <w:rPr>
                <w:rFonts w:cs="Arial"/>
              </w:rPr>
            </w:pPr>
            <w:r>
              <w:rPr>
                <w:rFonts w:cs="Arial"/>
              </w:rPr>
              <w:t>95-115 dB</w:t>
            </w:r>
          </w:p>
        </w:tc>
      </w:tr>
      <w:tr w:rsidR="00EC4C58" w:rsidRPr="007E6912" w:rsidTr="003B1C2D">
        <w:tc>
          <w:tcPr>
            <w:tcW w:w="4001" w:type="dxa"/>
          </w:tcPr>
          <w:p w:rsidR="00EC4C58" w:rsidRPr="007E6912" w:rsidRDefault="00010627" w:rsidP="00384A44">
            <w:pPr>
              <w:contextualSpacing/>
              <w:rPr>
                <w:rFonts w:cs="Arial"/>
              </w:rPr>
            </w:pPr>
            <w:r>
              <w:rPr>
                <w:rFonts w:cs="Arial"/>
              </w:rPr>
              <w:t>Pasmo przenoszenia</w:t>
            </w:r>
          </w:p>
        </w:tc>
        <w:tc>
          <w:tcPr>
            <w:tcW w:w="4927" w:type="dxa"/>
          </w:tcPr>
          <w:p w:rsidR="00EC4C58" w:rsidRPr="007E6912" w:rsidRDefault="00010627" w:rsidP="00384A44">
            <w:pPr>
              <w:contextualSpacing/>
              <w:rPr>
                <w:rFonts w:cs="Arial"/>
              </w:rPr>
            </w:pPr>
            <w:r>
              <w:rPr>
                <w:rFonts w:cs="Arial"/>
              </w:rPr>
              <w:t>40 Hz – 20 kHz</w:t>
            </w:r>
          </w:p>
        </w:tc>
      </w:tr>
      <w:tr w:rsidR="00EC4C58" w:rsidRPr="007E6912" w:rsidTr="003B1C2D">
        <w:tc>
          <w:tcPr>
            <w:tcW w:w="4001" w:type="dxa"/>
          </w:tcPr>
          <w:p w:rsidR="00EC4C58" w:rsidRPr="007E6912" w:rsidRDefault="00EC4C58" w:rsidP="00384A44">
            <w:pPr>
              <w:contextualSpacing/>
              <w:rPr>
                <w:rFonts w:cs="Arial"/>
              </w:rPr>
            </w:pPr>
            <w:r w:rsidRPr="007E6912">
              <w:rPr>
                <w:rFonts w:cs="Arial"/>
              </w:rPr>
              <w:t>Moc znamionowa systemu</w:t>
            </w:r>
            <w:r w:rsidR="00091F70">
              <w:rPr>
                <w:rFonts w:cs="Arial"/>
              </w:rPr>
              <w:t xml:space="preserve">  (peak)</w:t>
            </w:r>
          </w:p>
        </w:tc>
        <w:tc>
          <w:tcPr>
            <w:tcW w:w="4927" w:type="dxa"/>
          </w:tcPr>
          <w:p w:rsidR="00EC4C58" w:rsidRPr="007E6912" w:rsidRDefault="00091F70" w:rsidP="00384A44">
            <w:pPr>
              <w:contextualSpacing/>
              <w:rPr>
                <w:rFonts w:cs="Arial"/>
              </w:rPr>
            </w:pPr>
            <w:r>
              <w:rPr>
                <w:rFonts w:cs="Arial"/>
              </w:rPr>
              <w:t xml:space="preserve"> 400 - 500 W</w:t>
            </w:r>
          </w:p>
        </w:tc>
      </w:tr>
      <w:tr w:rsidR="00EC4C58" w:rsidRPr="007E6912" w:rsidTr="003B1C2D">
        <w:tc>
          <w:tcPr>
            <w:tcW w:w="4001" w:type="dxa"/>
          </w:tcPr>
          <w:p w:rsidR="00EC4C58" w:rsidRPr="007E6912" w:rsidRDefault="00EC4C58" w:rsidP="00384A44">
            <w:pPr>
              <w:contextualSpacing/>
              <w:rPr>
                <w:rFonts w:cs="Arial"/>
              </w:rPr>
            </w:pPr>
            <w:r w:rsidRPr="007E6912">
              <w:rPr>
                <w:rFonts w:cs="Arial"/>
              </w:rPr>
              <w:t>Sekcja niskotonowa</w:t>
            </w:r>
            <w:r w:rsidR="00B70C49">
              <w:rPr>
                <w:rFonts w:cs="Arial"/>
              </w:rPr>
              <w:t>, średnio, wysoko</w:t>
            </w:r>
          </w:p>
        </w:tc>
        <w:tc>
          <w:tcPr>
            <w:tcW w:w="4927" w:type="dxa"/>
          </w:tcPr>
          <w:p w:rsidR="00EC4C58" w:rsidRPr="007E6912" w:rsidRDefault="00B70C49" w:rsidP="00384A44">
            <w:pPr>
              <w:contextualSpacing/>
              <w:rPr>
                <w:rFonts w:cs="Arial"/>
              </w:rPr>
            </w:pPr>
            <w:r>
              <w:rPr>
                <w:rFonts w:cs="Arial"/>
              </w:rPr>
              <w:t xml:space="preserve"> 240 – 300 W </w:t>
            </w:r>
          </w:p>
        </w:tc>
      </w:tr>
      <w:tr w:rsidR="00EC4C58" w:rsidRPr="007E6912" w:rsidTr="003B1C2D">
        <w:tc>
          <w:tcPr>
            <w:tcW w:w="4001" w:type="dxa"/>
          </w:tcPr>
          <w:p w:rsidR="00EC4C58" w:rsidRPr="007E6912" w:rsidRDefault="002F0828" w:rsidP="00384A44">
            <w:pPr>
              <w:contextualSpacing/>
              <w:rPr>
                <w:rFonts w:cs="Arial"/>
              </w:rPr>
            </w:pPr>
            <w:r>
              <w:rPr>
                <w:rFonts w:cs="Arial"/>
              </w:rPr>
              <w:t>Kąt pokrycia poziomy</w:t>
            </w:r>
          </w:p>
        </w:tc>
        <w:tc>
          <w:tcPr>
            <w:tcW w:w="4927" w:type="dxa"/>
          </w:tcPr>
          <w:p w:rsidR="00EC4C58" w:rsidRPr="002F0828" w:rsidRDefault="002F0828" w:rsidP="00384A44">
            <w:pPr>
              <w:contextualSpacing/>
              <w:rPr>
                <w:rFonts w:cs="Arial"/>
                <w:vertAlign w:val="superscript"/>
              </w:rPr>
            </w:pPr>
            <w:r>
              <w:rPr>
                <w:rFonts w:cs="Arial"/>
              </w:rPr>
              <w:t>Minimum 110˚</w:t>
            </w:r>
          </w:p>
        </w:tc>
      </w:tr>
      <w:tr w:rsidR="00EC4C58" w:rsidRPr="007E6912" w:rsidTr="003B1C2D">
        <w:tc>
          <w:tcPr>
            <w:tcW w:w="4001" w:type="dxa"/>
          </w:tcPr>
          <w:p w:rsidR="00EC4C58" w:rsidRPr="007E6912" w:rsidRDefault="00EC4C58" w:rsidP="00384A44">
            <w:pPr>
              <w:contextualSpacing/>
              <w:rPr>
                <w:rFonts w:cs="Arial"/>
              </w:rPr>
            </w:pPr>
            <w:r w:rsidRPr="007E6912">
              <w:rPr>
                <w:rFonts w:cs="Arial"/>
              </w:rPr>
              <w:t>Napięcie zasilające</w:t>
            </w:r>
          </w:p>
        </w:tc>
        <w:tc>
          <w:tcPr>
            <w:tcW w:w="4927" w:type="dxa"/>
          </w:tcPr>
          <w:p w:rsidR="00EC4C58" w:rsidRPr="007E6912" w:rsidRDefault="00EC4C58" w:rsidP="00384A44">
            <w:pPr>
              <w:contextualSpacing/>
              <w:rPr>
                <w:rFonts w:cs="Arial"/>
              </w:rPr>
            </w:pPr>
            <w:r w:rsidRPr="007E6912">
              <w:rPr>
                <w:rFonts w:cs="Arial"/>
              </w:rPr>
              <w:t>220-240V</w:t>
            </w:r>
          </w:p>
        </w:tc>
      </w:tr>
    </w:tbl>
    <w:p w:rsidR="00EC4C58" w:rsidRPr="007E6912" w:rsidRDefault="00EC4C58" w:rsidP="00384A44">
      <w:pPr>
        <w:contextualSpacing/>
        <w:rPr>
          <w:rFonts w:cs="Arial"/>
        </w:rPr>
      </w:pPr>
    </w:p>
    <w:p w:rsidR="00EC4C58" w:rsidRPr="007E6912" w:rsidRDefault="00EC4C58" w:rsidP="00384A44">
      <w:pPr>
        <w:pStyle w:val="Akapitzlist"/>
        <w:numPr>
          <w:ilvl w:val="0"/>
          <w:numId w:val="12"/>
        </w:numPr>
        <w:suppressAutoHyphens w:val="0"/>
        <w:contextualSpacing/>
        <w:rPr>
          <w:rFonts w:cs="Arial"/>
        </w:rPr>
      </w:pPr>
      <w:r w:rsidRPr="007E6912">
        <w:rPr>
          <w:rFonts w:cs="Arial"/>
        </w:rPr>
        <w:t xml:space="preserve">W zestawie należy także dostarczyć: </w:t>
      </w:r>
    </w:p>
    <w:p w:rsidR="00EC4C58" w:rsidRPr="007E6912" w:rsidRDefault="00EC4C58" w:rsidP="00384A44">
      <w:pPr>
        <w:pStyle w:val="Akapitzlist"/>
        <w:numPr>
          <w:ilvl w:val="1"/>
          <w:numId w:val="12"/>
        </w:numPr>
        <w:suppressAutoHyphens w:val="0"/>
        <w:contextualSpacing/>
        <w:rPr>
          <w:rFonts w:cs="Arial"/>
        </w:rPr>
      </w:pPr>
      <w:r w:rsidRPr="007E6912">
        <w:rPr>
          <w:rFonts w:cs="Arial"/>
        </w:rPr>
        <w:t xml:space="preserve">kompatybilny do współpracy z zestawem, procesor dźwięku, </w:t>
      </w:r>
    </w:p>
    <w:p w:rsidR="00EC4C58" w:rsidRPr="007E6912" w:rsidRDefault="00EC4C58" w:rsidP="00384A44">
      <w:pPr>
        <w:pStyle w:val="Akapitzlist"/>
        <w:numPr>
          <w:ilvl w:val="1"/>
          <w:numId w:val="12"/>
        </w:numPr>
        <w:suppressAutoHyphens w:val="0"/>
        <w:contextualSpacing/>
        <w:rPr>
          <w:rFonts w:cs="Arial"/>
        </w:rPr>
      </w:pPr>
      <w:r w:rsidRPr="007E6912">
        <w:rPr>
          <w:rFonts w:cs="Arial"/>
        </w:rPr>
        <w:t xml:space="preserve"> pokrowce transportowe na elementy zestawu, </w:t>
      </w:r>
    </w:p>
    <w:p w:rsidR="00EC4C58" w:rsidRPr="007E6912" w:rsidRDefault="00EC4C58" w:rsidP="00384A44">
      <w:pPr>
        <w:pStyle w:val="Akapitzlist"/>
        <w:numPr>
          <w:ilvl w:val="1"/>
          <w:numId w:val="12"/>
        </w:numPr>
        <w:suppressAutoHyphens w:val="0"/>
        <w:contextualSpacing/>
        <w:rPr>
          <w:rFonts w:cs="Arial"/>
        </w:rPr>
      </w:pPr>
      <w:r w:rsidRPr="007E6912">
        <w:rPr>
          <w:rFonts w:cs="Arial"/>
        </w:rPr>
        <w:t xml:space="preserve">kable pozwalające połączyć zestawy ze stołem mikserskim za pomocą kabli multicor opisanych w punkcie dot. stołu mikserskiego, </w:t>
      </w:r>
    </w:p>
    <w:p w:rsidR="00EC4C58" w:rsidRPr="007E6912" w:rsidRDefault="00EC4C58" w:rsidP="00384A44">
      <w:pPr>
        <w:pStyle w:val="Akapitzlist"/>
        <w:numPr>
          <w:ilvl w:val="1"/>
          <w:numId w:val="12"/>
        </w:numPr>
        <w:suppressAutoHyphens w:val="0"/>
        <w:contextualSpacing/>
        <w:rPr>
          <w:rFonts w:cs="Arial"/>
        </w:rPr>
      </w:pPr>
      <w:r w:rsidRPr="007E6912">
        <w:rPr>
          <w:rFonts w:cs="Arial"/>
        </w:rPr>
        <w:t>skrzynia (lub skrzynie) typu „case” na kółkach 100mm, o wymiarach (razem z kółkami) nie większych niż 1700mmx1100mmx1900mm (gł. x szer. x wys.) pozwalające bezpiecznie przetransportować wszystkie 6 zestawów (zamawiający dopuszcza pakowanie 2-6 zestawów w pojedynczy case). Skrzynie case mają także służyć do długotrwałego przechowywania sprzętu w niekorzystnych warunkach bez szkody dla przechowywanego sprzętu – muszą zapewniać szczelność przed kurzem i wilgocią zgodnie z wymaganiami poziomu szczelności co najmniej IP54.</w:t>
      </w:r>
    </w:p>
    <w:p w:rsidR="00EC4C58" w:rsidRPr="007E6912" w:rsidRDefault="00EC4C58" w:rsidP="00384A44">
      <w:pPr>
        <w:pStyle w:val="Nagwek3"/>
        <w:keepLines/>
        <w:numPr>
          <w:ilvl w:val="2"/>
          <w:numId w:val="20"/>
        </w:numPr>
        <w:spacing w:before="0" w:after="0"/>
        <w:contextualSpacing/>
        <w:rPr>
          <w:rFonts w:cs="Arial"/>
        </w:rPr>
      </w:pPr>
      <w:r w:rsidRPr="007E6912">
        <w:rPr>
          <w:rFonts w:cs="Arial"/>
        </w:rPr>
        <w:tab/>
      </w:r>
      <w:bookmarkStart w:id="16" w:name="_Toc320872409"/>
      <w:bookmarkStart w:id="17" w:name="_Toc346548325"/>
      <w:r w:rsidRPr="007E6912">
        <w:rPr>
          <w:rFonts w:cs="Arial"/>
        </w:rPr>
        <w:t>Projektor multimedialny z osprzętem – 1 kpl. (Projektor-A)</w:t>
      </w:r>
      <w:bookmarkEnd w:id="16"/>
      <w:bookmarkEnd w:id="17"/>
    </w:p>
    <w:p w:rsidR="00EC4C58" w:rsidRPr="007E6912" w:rsidRDefault="00EC4C58" w:rsidP="00384A44">
      <w:pPr>
        <w:contextualSpacing/>
        <w:rPr>
          <w:rFonts w:cs="Arial"/>
          <w:b/>
        </w:rPr>
      </w:pPr>
    </w:p>
    <w:p w:rsidR="00EC4C58" w:rsidRPr="007E6912" w:rsidRDefault="00EC4C58" w:rsidP="00384A44">
      <w:pPr>
        <w:contextualSpacing/>
        <w:rPr>
          <w:rFonts w:cs="Arial"/>
          <w:b/>
        </w:rPr>
      </w:pPr>
      <w:r w:rsidRPr="007E6912">
        <w:rPr>
          <w:rFonts w:cs="Arial"/>
          <w:b/>
        </w:rPr>
        <w:t>Parametry techniczne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4927"/>
      </w:tblGrid>
      <w:tr w:rsidR="00EC4C58" w:rsidRPr="007E6912" w:rsidTr="003B1C2D">
        <w:tc>
          <w:tcPr>
            <w:tcW w:w="3827" w:type="dxa"/>
          </w:tcPr>
          <w:p w:rsidR="00EC4C58" w:rsidRPr="007E6912" w:rsidRDefault="00EC4C58" w:rsidP="00384A44">
            <w:pPr>
              <w:ind w:left="54"/>
              <w:contextualSpacing/>
              <w:rPr>
                <w:rFonts w:cs="Arial"/>
              </w:rPr>
            </w:pPr>
            <w:r w:rsidRPr="007E6912">
              <w:rPr>
                <w:rFonts w:cs="Arial"/>
              </w:rPr>
              <w:t>System projekcji</w:t>
            </w:r>
          </w:p>
        </w:tc>
        <w:tc>
          <w:tcPr>
            <w:tcW w:w="4927" w:type="dxa"/>
          </w:tcPr>
          <w:p w:rsidR="00EC4C58" w:rsidRPr="007E6912" w:rsidRDefault="00EC4C58" w:rsidP="00384A44">
            <w:pPr>
              <w:ind w:left="34"/>
              <w:contextualSpacing/>
              <w:rPr>
                <w:rFonts w:cs="Arial"/>
              </w:rPr>
            </w:pPr>
            <w:r w:rsidRPr="007E6912">
              <w:rPr>
                <w:rFonts w:cs="Arial"/>
              </w:rPr>
              <w:t xml:space="preserve">DLP </w:t>
            </w:r>
          </w:p>
        </w:tc>
      </w:tr>
      <w:tr w:rsidR="00EC4C58" w:rsidRPr="007E6912" w:rsidTr="003B1C2D">
        <w:tc>
          <w:tcPr>
            <w:tcW w:w="3827" w:type="dxa"/>
          </w:tcPr>
          <w:p w:rsidR="00EC4C58" w:rsidRPr="007E6912" w:rsidRDefault="00EC4C58" w:rsidP="00384A44">
            <w:pPr>
              <w:ind w:left="54"/>
              <w:contextualSpacing/>
              <w:rPr>
                <w:rFonts w:cs="Arial"/>
              </w:rPr>
            </w:pPr>
            <w:r w:rsidRPr="007E6912">
              <w:rPr>
                <w:rFonts w:cs="Arial"/>
              </w:rPr>
              <w:t xml:space="preserve">Rozdzielczość rzeczywista </w:t>
            </w:r>
          </w:p>
        </w:tc>
        <w:tc>
          <w:tcPr>
            <w:tcW w:w="4927" w:type="dxa"/>
          </w:tcPr>
          <w:p w:rsidR="00EC4C58" w:rsidRPr="007E6912" w:rsidRDefault="00EC4C58" w:rsidP="00384A44">
            <w:pPr>
              <w:ind w:left="34"/>
              <w:contextualSpacing/>
              <w:rPr>
                <w:rFonts w:cs="Arial"/>
              </w:rPr>
            </w:pPr>
            <w:r w:rsidRPr="007E6912">
              <w:rPr>
                <w:rFonts w:cs="Arial"/>
              </w:rPr>
              <w:t>WUXGA - 1920 x 1200</w:t>
            </w:r>
          </w:p>
        </w:tc>
      </w:tr>
      <w:tr w:rsidR="00EC4C58" w:rsidRPr="007E6912" w:rsidTr="003B1C2D">
        <w:tc>
          <w:tcPr>
            <w:tcW w:w="3827" w:type="dxa"/>
          </w:tcPr>
          <w:p w:rsidR="00EC4C58" w:rsidRPr="007E6912" w:rsidRDefault="00EC4C58" w:rsidP="00384A44">
            <w:pPr>
              <w:ind w:left="54"/>
              <w:contextualSpacing/>
              <w:rPr>
                <w:rFonts w:cs="Arial"/>
              </w:rPr>
            </w:pPr>
            <w:r w:rsidRPr="007E6912">
              <w:rPr>
                <w:rFonts w:cs="Arial"/>
              </w:rPr>
              <w:t xml:space="preserve">Lampa projekcyjna </w:t>
            </w:r>
          </w:p>
        </w:tc>
        <w:tc>
          <w:tcPr>
            <w:tcW w:w="4927" w:type="dxa"/>
          </w:tcPr>
          <w:p w:rsidR="00EC4C58" w:rsidRPr="007E6912" w:rsidRDefault="001F0103" w:rsidP="00384A44">
            <w:pPr>
              <w:ind w:left="34"/>
              <w:contextualSpacing/>
              <w:rPr>
                <w:rFonts w:cs="Arial"/>
              </w:rPr>
            </w:pPr>
            <w:r>
              <w:rPr>
                <w:rFonts w:cs="Arial"/>
              </w:rPr>
              <w:t>300</w:t>
            </w:r>
            <w:r w:rsidR="00EC4C58" w:rsidRPr="007E6912">
              <w:rPr>
                <w:rFonts w:cs="Arial"/>
              </w:rPr>
              <w:t>W UHM x 2 możliwość nieprzerwanej pracy w przypadku awarii jednej z lamp</w:t>
            </w:r>
          </w:p>
        </w:tc>
      </w:tr>
      <w:tr w:rsidR="00EC4C58" w:rsidRPr="007E6912" w:rsidTr="003B1C2D">
        <w:tc>
          <w:tcPr>
            <w:tcW w:w="3827" w:type="dxa"/>
          </w:tcPr>
          <w:p w:rsidR="00EC4C58" w:rsidRPr="007E6912" w:rsidRDefault="00EC4C58" w:rsidP="00384A44">
            <w:pPr>
              <w:ind w:left="54"/>
              <w:contextualSpacing/>
              <w:rPr>
                <w:rFonts w:cs="Arial"/>
              </w:rPr>
            </w:pPr>
            <w:r w:rsidRPr="007E6912">
              <w:rPr>
                <w:rFonts w:cs="Arial"/>
              </w:rPr>
              <w:t xml:space="preserve">Jasność </w:t>
            </w:r>
          </w:p>
        </w:tc>
        <w:tc>
          <w:tcPr>
            <w:tcW w:w="4927" w:type="dxa"/>
          </w:tcPr>
          <w:p w:rsidR="00EC4C58" w:rsidRPr="007E6912" w:rsidRDefault="00C3784E" w:rsidP="00384A44">
            <w:pPr>
              <w:ind w:left="34"/>
              <w:contextualSpacing/>
              <w:rPr>
                <w:rFonts w:cs="Arial"/>
              </w:rPr>
            </w:pPr>
            <w:r>
              <w:rPr>
                <w:rFonts w:cs="Arial"/>
              </w:rPr>
              <w:t xml:space="preserve">Minimum </w:t>
            </w:r>
            <w:r w:rsidR="00EC4C58" w:rsidRPr="007E6912">
              <w:rPr>
                <w:rFonts w:cs="Arial"/>
              </w:rPr>
              <w:t xml:space="preserve">6,000 lumenów </w:t>
            </w:r>
          </w:p>
        </w:tc>
      </w:tr>
      <w:tr w:rsidR="00EC4C58" w:rsidRPr="007E6912" w:rsidTr="003B1C2D">
        <w:tc>
          <w:tcPr>
            <w:tcW w:w="3827" w:type="dxa"/>
          </w:tcPr>
          <w:p w:rsidR="00EC4C58" w:rsidRPr="007E6912" w:rsidRDefault="00EC4C58" w:rsidP="00384A44">
            <w:pPr>
              <w:ind w:left="54"/>
              <w:contextualSpacing/>
              <w:rPr>
                <w:rFonts w:cs="Arial"/>
              </w:rPr>
            </w:pPr>
            <w:r w:rsidRPr="007E6912">
              <w:rPr>
                <w:rFonts w:cs="Arial"/>
              </w:rPr>
              <w:t xml:space="preserve">Kontrast </w:t>
            </w:r>
          </w:p>
        </w:tc>
        <w:tc>
          <w:tcPr>
            <w:tcW w:w="4927" w:type="dxa"/>
          </w:tcPr>
          <w:p w:rsidR="00EC4C58" w:rsidRPr="007E6912" w:rsidRDefault="00EC4C58" w:rsidP="00384A44">
            <w:pPr>
              <w:ind w:left="34"/>
              <w:contextualSpacing/>
              <w:rPr>
                <w:rFonts w:cs="Arial"/>
              </w:rPr>
            </w:pPr>
            <w:r w:rsidRPr="007E6912">
              <w:rPr>
                <w:rFonts w:cs="Arial"/>
              </w:rPr>
              <w:t>2,000:1</w:t>
            </w:r>
          </w:p>
        </w:tc>
      </w:tr>
      <w:tr w:rsidR="00EC4C58" w:rsidRPr="007E6912" w:rsidTr="003B1C2D">
        <w:tc>
          <w:tcPr>
            <w:tcW w:w="3827" w:type="dxa"/>
          </w:tcPr>
          <w:p w:rsidR="00EC4C58" w:rsidRPr="007E6912" w:rsidRDefault="00EC4C58" w:rsidP="00384A44">
            <w:pPr>
              <w:ind w:left="54"/>
              <w:contextualSpacing/>
              <w:rPr>
                <w:rFonts w:cs="Arial"/>
              </w:rPr>
            </w:pPr>
            <w:r w:rsidRPr="007E6912">
              <w:rPr>
                <w:rFonts w:cs="Arial"/>
              </w:rPr>
              <w:t xml:space="preserve">Format obrazu </w:t>
            </w:r>
          </w:p>
        </w:tc>
        <w:tc>
          <w:tcPr>
            <w:tcW w:w="4927" w:type="dxa"/>
          </w:tcPr>
          <w:p w:rsidR="00EC4C58" w:rsidRPr="007E6912" w:rsidRDefault="00EC4C58" w:rsidP="00384A44">
            <w:pPr>
              <w:ind w:left="34"/>
              <w:contextualSpacing/>
              <w:rPr>
                <w:rFonts w:cs="Arial"/>
              </w:rPr>
            </w:pPr>
            <w:r w:rsidRPr="007E6912">
              <w:rPr>
                <w:rFonts w:cs="Arial"/>
              </w:rPr>
              <w:t>16:10</w:t>
            </w:r>
          </w:p>
        </w:tc>
      </w:tr>
      <w:tr w:rsidR="00EC4C58" w:rsidRPr="007E6912" w:rsidTr="003B1C2D">
        <w:tc>
          <w:tcPr>
            <w:tcW w:w="3827" w:type="dxa"/>
          </w:tcPr>
          <w:p w:rsidR="00EC4C58" w:rsidRPr="007E6912" w:rsidRDefault="00EC4C58" w:rsidP="00384A44">
            <w:pPr>
              <w:ind w:left="54"/>
              <w:contextualSpacing/>
              <w:rPr>
                <w:rFonts w:cs="Arial"/>
              </w:rPr>
            </w:pPr>
            <w:r w:rsidRPr="007E6912">
              <w:rPr>
                <w:rFonts w:cs="Arial"/>
              </w:rPr>
              <w:t>Ilość kolorów:</w:t>
            </w:r>
          </w:p>
        </w:tc>
        <w:tc>
          <w:tcPr>
            <w:tcW w:w="4927" w:type="dxa"/>
          </w:tcPr>
          <w:p w:rsidR="00EC4C58" w:rsidRPr="007E6912" w:rsidRDefault="00EC4C58" w:rsidP="00384A44">
            <w:pPr>
              <w:ind w:left="34"/>
              <w:contextualSpacing/>
              <w:rPr>
                <w:rFonts w:cs="Arial"/>
              </w:rPr>
            </w:pPr>
            <w:r w:rsidRPr="007E6912">
              <w:rPr>
                <w:rFonts w:cs="Arial"/>
              </w:rPr>
              <w:t>16,7 mln</w:t>
            </w:r>
          </w:p>
        </w:tc>
      </w:tr>
      <w:tr w:rsidR="00EC4C58" w:rsidRPr="007E6912" w:rsidTr="003B1C2D">
        <w:tc>
          <w:tcPr>
            <w:tcW w:w="3827" w:type="dxa"/>
          </w:tcPr>
          <w:p w:rsidR="00EC4C58" w:rsidRPr="007E6912" w:rsidRDefault="00EC4C58" w:rsidP="00384A44">
            <w:pPr>
              <w:ind w:left="54"/>
              <w:contextualSpacing/>
              <w:rPr>
                <w:rFonts w:cs="Arial"/>
              </w:rPr>
            </w:pPr>
            <w:r w:rsidRPr="007E6912">
              <w:rPr>
                <w:rFonts w:cs="Arial"/>
              </w:rPr>
              <w:t xml:space="preserve">Częstotliwość pozioma: </w:t>
            </w:r>
          </w:p>
        </w:tc>
        <w:tc>
          <w:tcPr>
            <w:tcW w:w="4927" w:type="dxa"/>
          </w:tcPr>
          <w:p w:rsidR="00EC4C58" w:rsidRPr="007E6912" w:rsidRDefault="00EC4C58" w:rsidP="00384A44">
            <w:pPr>
              <w:ind w:left="34"/>
              <w:contextualSpacing/>
              <w:rPr>
                <w:rFonts w:cs="Arial"/>
              </w:rPr>
            </w:pPr>
            <w:r w:rsidRPr="007E6912">
              <w:rPr>
                <w:rFonts w:cs="Arial"/>
              </w:rPr>
              <w:t>15</w:t>
            </w:r>
            <w:r w:rsidR="00DA76C0">
              <w:rPr>
                <w:rFonts w:cs="Arial"/>
              </w:rPr>
              <w:t xml:space="preserve"> – 100kHz</w:t>
            </w:r>
          </w:p>
        </w:tc>
      </w:tr>
      <w:tr w:rsidR="00EC4C58" w:rsidRPr="007E6912" w:rsidTr="003B1C2D">
        <w:tc>
          <w:tcPr>
            <w:tcW w:w="3827" w:type="dxa"/>
          </w:tcPr>
          <w:p w:rsidR="00EC4C58" w:rsidRPr="007E6912" w:rsidRDefault="00EC4C58" w:rsidP="00384A44">
            <w:pPr>
              <w:ind w:left="54"/>
              <w:contextualSpacing/>
              <w:rPr>
                <w:rFonts w:cs="Arial"/>
              </w:rPr>
            </w:pPr>
            <w:r w:rsidRPr="007E6912">
              <w:rPr>
                <w:rFonts w:cs="Arial"/>
              </w:rPr>
              <w:t xml:space="preserve">Częstotliwość pionowa: </w:t>
            </w:r>
          </w:p>
        </w:tc>
        <w:tc>
          <w:tcPr>
            <w:tcW w:w="4927" w:type="dxa"/>
          </w:tcPr>
          <w:p w:rsidR="00EC4C58" w:rsidRPr="007E6912" w:rsidRDefault="00EC4C58" w:rsidP="00384A44">
            <w:pPr>
              <w:ind w:left="34"/>
              <w:contextualSpacing/>
              <w:rPr>
                <w:rFonts w:cs="Arial"/>
              </w:rPr>
            </w:pPr>
            <w:r w:rsidRPr="007E6912">
              <w:rPr>
                <w:rFonts w:cs="Arial"/>
              </w:rPr>
              <w:t>50</w:t>
            </w:r>
            <w:r w:rsidR="00DA76C0">
              <w:rPr>
                <w:rFonts w:cs="Arial"/>
              </w:rPr>
              <w:t xml:space="preserve"> – 95Hz</w:t>
            </w:r>
            <w:r w:rsidRPr="007E6912">
              <w:rPr>
                <w:rFonts w:cs="Arial"/>
              </w:rPr>
              <w:t xml:space="preserve">  Hz</w:t>
            </w:r>
          </w:p>
        </w:tc>
      </w:tr>
      <w:tr w:rsidR="00EC4C58" w:rsidRPr="005C6792" w:rsidTr="003B1C2D">
        <w:tc>
          <w:tcPr>
            <w:tcW w:w="3827" w:type="dxa"/>
          </w:tcPr>
          <w:p w:rsidR="00EC4C58" w:rsidRPr="007E6912" w:rsidRDefault="00EC4C58" w:rsidP="00384A44">
            <w:pPr>
              <w:ind w:left="54"/>
              <w:contextualSpacing/>
              <w:rPr>
                <w:rFonts w:cs="Arial"/>
              </w:rPr>
            </w:pPr>
            <w:r w:rsidRPr="007E6912">
              <w:rPr>
                <w:rFonts w:cs="Arial"/>
              </w:rPr>
              <w:t xml:space="preserve">Kompatybilność Video: </w:t>
            </w:r>
          </w:p>
        </w:tc>
        <w:tc>
          <w:tcPr>
            <w:tcW w:w="4927" w:type="dxa"/>
          </w:tcPr>
          <w:p w:rsidR="00EC4C58" w:rsidRPr="006F40E2" w:rsidRDefault="00EC4C58" w:rsidP="00384A44">
            <w:pPr>
              <w:ind w:left="34"/>
              <w:contextualSpacing/>
              <w:rPr>
                <w:rFonts w:cs="Arial"/>
                <w:lang w:val="en-US"/>
              </w:rPr>
            </w:pPr>
            <w:r w:rsidRPr="006F40E2">
              <w:rPr>
                <w:rFonts w:cs="Arial"/>
                <w:lang w:val="en-US"/>
              </w:rPr>
              <w:t>PAL, PAL-M/N, Secam, NTSC, (720)/60p, 750 (720)/50p, 1035/60i, 1125 (1080)/60i, 1125 (1080)/50i, 1080/25p, 1080/24p, 1080/24</w:t>
            </w:r>
          </w:p>
        </w:tc>
      </w:tr>
      <w:tr w:rsidR="00EC4C58" w:rsidRPr="007E6912" w:rsidTr="003B1C2D">
        <w:tc>
          <w:tcPr>
            <w:tcW w:w="3827" w:type="dxa"/>
          </w:tcPr>
          <w:p w:rsidR="00EC4C58" w:rsidRPr="007E6912" w:rsidRDefault="00EC4C58" w:rsidP="00384A44">
            <w:pPr>
              <w:ind w:left="54"/>
              <w:contextualSpacing/>
              <w:rPr>
                <w:rFonts w:cs="Arial"/>
              </w:rPr>
            </w:pPr>
            <w:r w:rsidRPr="007E6912">
              <w:rPr>
                <w:rFonts w:cs="Arial"/>
              </w:rPr>
              <w:t xml:space="preserve">Cyfrowa korekcja Keystone'a: </w:t>
            </w:r>
          </w:p>
        </w:tc>
        <w:tc>
          <w:tcPr>
            <w:tcW w:w="4927" w:type="dxa"/>
          </w:tcPr>
          <w:p w:rsidR="00EC4C58" w:rsidRPr="007E6912" w:rsidRDefault="00EC4C58" w:rsidP="00384A44">
            <w:pPr>
              <w:ind w:left="34"/>
              <w:contextualSpacing/>
              <w:rPr>
                <w:rFonts w:cs="Arial"/>
              </w:rPr>
            </w:pPr>
            <w:r w:rsidRPr="007E6912">
              <w:rPr>
                <w:rFonts w:cs="Arial"/>
              </w:rPr>
              <w:t xml:space="preserve">Pionowo: +/-40 stopni </w:t>
            </w:r>
          </w:p>
        </w:tc>
      </w:tr>
      <w:tr w:rsidR="00EC4C58" w:rsidRPr="007E6912" w:rsidTr="003B1C2D">
        <w:tc>
          <w:tcPr>
            <w:tcW w:w="3827" w:type="dxa"/>
          </w:tcPr>
          <w:p w:rsidR="00EC4C58" w:rsidRPr="007E6912" w:rsidRDefault="00EC4C58" w:rsidP="00384A44">
            <w:pPr>
              <w:ind w:left="54"/>
              <w:contextualSpacing/>
              <w:rPr>
                <w:rFonts w:cs="Arial"/>
              </w:rPr>
            </w:pPr>
            <w:r w:rsidRPr="007E6912">
              <w:rPr>
                <w:rFonts w:cs="Arial"/>
              </w:rPr>
              <w:t xml:space="preserve">Typ obiektywu: </w:t>
            </w:r>
          </w:p>
        </w:tc>
        <w:tc>
          <w:tcPr>
            <w:tcW w:w="4927" w:type="dxa"/>
          </w:tcPr>
          <w:p w:rsidR="00EC4C58" w:rsidRPr="007E6912" w:rsidRDefault="00EC4C58" w:rsidP="00384A44">
            <w:pPr>
              <w:ind w:left="34"/>
              <w:contextualSpacing/>
              <w:rPr>
                <w:rFonts w:cs="Arial"/>
              </w:rPr>
            </w:pPr>
            <w:r w:rsidRPr="007E6912">
              <w:rPr>
                <w:rFonts w:cs="Arial"/>
              </w:rPr>
              <w:t>Elektryczny zoom, możliwość dobrania opcjonalnych obiektywów</w:t>
            </w:r>
          </w:p>
        </w:tc>
      </w:tr>
      <w:tr w:rsidR="00EC4C58" w:rsidRPr="007E6912" w:rsidTr="003B1C2D">
        <w:tc>
          <w:tcPr>
            <w:tcW w:w="3827" w:type="dxa"/>
          </w:tcPr>
          <w:p w:rsidR="00EC4C58" w:rsidRPr="007E6912" w:rsidRDefault="00EC4C58" w:rsidP="00384A44">
            <w:pPr>
              <w:ind w:left="54"/>
              <w:contextualSpacing/>
              <w:rPr>
                <w:rFonts w:cs="Arial"/>
              </w:rPr>
            </w:pPr>
            <w:r w:rsidRPr="007E6912">
              <w:rPr>
                <w:rFonts w:cs="Arial"/>
              </w:rPr>
              <w:t>Złącza</w:t>
            </w:r>
          </w:p>
        </w:tc>
        <w:tc>
          <w:tcPr>
            <w:tcW w:w="4927" w:type="dxa"/>
          </w:tcPr>
          <w:p w:rsidR="00D015A1" w:rsidRDefault="00D015A1" w:rsidP="00384A44">
            <w:pPr>
              <w:ind w:left="34"/>
              <w:contextualSpacing/>
              <w:rPr>
                <w:rFonts w:cs="Arial"/>
                <w:lang w:val="en-US"/>
              </w:rPr>
            </w:pPr>
            <w:r>
              <w:rPr>
                <w:rFonts w:cs="Arial"/>
                <w:lang w:val="en-US"/>
              </w:rPr>
              <w:t>HDMI</w:t>
            </w:r>
          </w:p>
          <w:p w:rsidR="00EC4C58" w:rsidRPr="00651205" w:rsidRDefault="00EC4C58" w:rsidP="00384A44">
            <w:pPr>
              <w:ind w:left="34"/>
              <w:contextualSpacing/>
              <w:rPr>
                <w:rFonts w:cs="Arial"/>
                <w:lang w:val="en-US"/>
              </w:rPr>
            </w:pPr>
            <w:r w:rsidRPr="00651205">
              <w:rPr>
                <w:rFonts w:cs="Arial"/>
                <w:lang w:val="en-US"/>
              </w:rPr>
              <w:t xml:space="preserve">DVI-D IN </w:t>
            </w:r>
            <w:r w:rsidRPr="00651205">
              <w:rPr>
                <w:rFonts w:cs="Arial"/>
                <w:lang w:val="en-US"/>
              </w:rPr>
              <w:tab/>
            </w:r>
          </w:p>
          <w:p w:rsidR="00EC4C58" w:rsidRPr="00651205" w:rsidRDefault="00EC4C58" w:rsidP="00384A44">
            <w:pPr>
              <w:ind w:left="34"/>
              <w:contextualSpacing/>
              <w:rPr>
                <w:rFonts w:cs="Arial"/>
                <w:lang w:val="en-US"/>
              </w:rPr>
            </w:pPr>
            <w:r w:rsidRPr="00651205">
              <w:rPr>
                <w:rFonts w:cs="Arial"/>
                <w:lang w:val="en-US"/>
              </w:rPr>
              <w:t xml:space="preserve">VIDEO IN </w:t>
            </w:r>
            <w:r w:rsidRPr="00651205">
              <w:rPr>
                <w:rFonts w:cs="Arial"/>
                <w:lang w:val="en-US"/>
              </w:rPr>
              <w:tab/>
              <w:t>BNC</w:t>
            </w:r>
          </w:p>
          <w:p w:rsidR="00EC4C58" w:rsidRPr="00651205" w:rsidRDefault="00EC4C58" w:rsidP="00384A44">
            <w:pPr>
              <w:ind w:left="34"/>
              <w:contextualSpacing/>
              <w:rPr>
                <w:rFonts w:cs="Arial"/>
                <w:lang w:val="en-US"/>
              </w:rPr>
            </w:pPr>
            <w:r w:rsidRPr="00651205">
              <w:rPr>
                <w:rFonts w:cs="Arial"/>
                <w:lang w:val="en-US"/>
              </w:rPr>
              <w:lastRenderedPageBreak/>
              <w:t xml:space="preserve">S-VIDEO IN </w:t>
            </w:r>
            <w:r w:rsidRPr="00651205">
              <w:rPr>
                <w:rFonts w:cs="Arial"/>
                <w:lang w:val="en-US"/>
              </w:rPr>
              <w:tab/>
              <w:t>Mini DIN 4-pin</w:t>
            </w:r>
          </w:p>
          <w:p w:rsidR="00EC4C58" w:rsidRPr="007E6912" w:rsidRDefault="00EC4C58" w:rsidP="00384A44">
            <w:pPr>
              <w:ind w:left="34"/>
              <w:contextualSpacing/>
              <w:rPr>
                <w:rFonts w:cs="Arial"/>
              </w:rPr>
            </w:pPr>
            <w:r w:rsidRPr="007E6912">
              <w:rPr>
                <w:rFonts w:cs="Arial"/>
              </w:rPr>
              <w:t xml:space="preserve">LAN RJ-45, 10Base-T/100Base-TX, (zarządzanie </w:t>
            </w:r>
            <w:r w:rsidRPr="007E6912">
              <w:rPr>
                <w:rFonts w:cs="Arial"/>
              </w:rPr>
              <w:br/>
              <w:t>za pośrednictwem sieci LAN)</w:t>
            </w:r>
          </w:p>
        </w:tc>
      </w:tr>
      <w:tr w:rsidR="00EC4C58" w:rsidRPr="007E6912" w:rsidTr="003B1C2D">
        <w:tc>
          <w:tcPr>
            <w:tcW w:w="3827" w:type="dxa"/>
          </w:tcPr>
          <w:p w:rsidR="00EC4C58" w:rsidRPr="007E6912" w:rsidRDefault="00EC4C58" w:rsidP="00384A44">
            <w:pPr>
              <w:ind w:left="54"/>
              <w:contextualSpacing/>
              <w:rPr>
                <w:rFonts w:cs="Arial"/>
              </w:rPr>
            </w:pPr>
            <w:r w:rsidRPr="007E6912">
              <w:rPr>
                <w:rFonts w:cs="Arial"/>
              </w:rPr>
              <w:lastRenderedPageBreak/>
              <w:t>Zużycie energii</w:t>
            </w:r>
          </w:p>
        </w:tc>
        <w:tc>
          <w:tcPr>
            <w:tcW w:w="4927" w:type="dxa"/>
          </w:tcPr>
          <w:p w:rsidR="00EC4C58" w:rsidRPr="007E6912" w:rsidRDefault="00D015A1" w:rsidP="00384A44">
            <w:pPr>
              <w:ind w:left="34"/>
              <w:contextualSpacing/>
              <w:rPr>
                <w:rFonts w:cs="Arial"/>
              </w:rPr>
            </w:pPr>
            <w:r>
              <w:rPr>
                <w:rFonts w:cs="Arial"/>
              </w:rPr>
              <w:t>Nie większe niż 9</w:t>
            </w:r>
            <w:r w:rsidR="00CD5078">
              <w:rPr>
                <w:rFonts w:cs="Arial"/>
              </w:rPr>
              <w:t>00</w:t>
            </w:r>
            <w:r w:rsidR="001F0103">
              <w:rPr>
                <w:rFonts w:cs="Arial"/>
              </w:rPr>
              <w:t>W</w:t>
            </w:r>
          </w:p>
        </w:tc>
      </w:tr>
      <w:tr w:rsidR="00EC4C58" w:rsidRPr="007E6912" w:rsidTr="003B1C2D">
        <w:tc>
          <w:tcPr>
            <w:tcW w:w="3827" w:type="dxa"/>
          </w:tcPr>
          <w:p w:rsidR="00EC4C58" w:rsidRPr="007E6912" w:rsidRDefault="00EC4C58" w:rsidP="00384A44">
            <w:pPr>
              <w:ind w:left="54"/>
              <w:contextualSpacing/>
              <w:rPr>
                <w:rFonts w:cs="Arial"/>
              </w:rPr>
            </w:pPr>
            <w:r w:rsidRPr="007E6912">
              <w:rPr>
                <w:rFonts w:cs="Arial"/>
              </w:rPr>
              <w:t>Inne</w:t>
            </w:r>
          </w:p>
        </w:tc>
        <w:tc>
          <w:tcPr>
            <w:tcW w:w="4927" w:type="dxa"/>
          </w:tcPr>
          <w:p w:rsidR="00EC4C58" w:rsidRPr="007E6912" w:rsidRDefault="00EC4C58" w:rsidP="00384A44">
            <w:pPr>
              <w:ind w:left="34"/>
              <w:contextualSpacing/>
              <w:rPr>
                <w:rFonts w:cs="Arial"/>
              </w:rPr>
            </w:pPr>
            <w:r w:rsidRPr="007E6912">
              <w:rPr>
                <w:rFonts w:cs="Arial"/>
              </w:rPr>
              <w:t>podtrzymanie chłodzenia, układ optyczny</w:t>
            </w:r>
            <w:r w:rsidR="00D015A1">
              <w:rPr>
                <w:rFonts w:cs="Arial"/>
              </w:rPr>
              <w:t xml:space="preserve"> </w:t>
            </w:r>
            <w:r w:rsidRPr="007E6912">
              <w:rPr>
                <w:rFonts w:cs="Arial"/>
              </w:rPr>
              <w:t xml:space="preserve">przystosowany </w:t>
            </w:r>
            <w:r w:rsidRPr="007E6912">
              <w:rPr>
                <w:rFonts w:cs="Arial"/>
              </w:rPr>
              <w:br/>
              <w:t xml:space="preserve">do pracy ciągłej, system wsparcia podłączenia wieloekranowego, </w:t>
            </w:r>
          </w:p>
        </w:tc>
      </w:tr>
    </w:tbl>
    <w:p w:rsidR="00EC4C58" w:rsidRPr="007E6912" w:rsidRDefault="00EC4C58" w:rsidP="00384A44">
      <w:pPr>
        <w:tabs>
          <w:tab w:val="left" w:pos="7087"/>
        </w:tabs>
        <w:contextualSpacing/>
        <w:rPr>
          <w:rFonts w:cs="Arial"/>
        </w:rPr>
      </w:pPr>
      <w:r w:rsidRPr="007E6912">
        <w:rPr>
          <w:rFonts w:cs="Arial"/>
        </w:rPr>
        <w:tab/>
      </w:r>
    </w:p>
    <w:p w:rsidR="00EC4C58" w:rsidRPr="007E6912" w:rsidRDefault="00EC4C58" w:rsidP="00384A44">
      <w:pPr>
        <w:contextualSpacing/>
        <w:rPr>
          <w:rFonts w:cs="Arial"/>
        </w:rPr>
      </w:pPr>
      <w:r w:rsidRPr="007E6912">
        <w:rPr>
          <w:rFonts w:cs="Arial"/>
          <w:b/>
        </w:rPr>
        <w:t>Projektor należy dostarczyć z obiektywem</w:t>
      </w:r>
      <w:r w:rsidRPr="007E6912">
        <w:rPr>
          <w:rFonts w:cs="Arial"/>
        </w:rPr>
        <w:t xml:space="preserve"> dobranym tak, aby z odległości ok </w:t>
      </w:r>
      <w:r w:rsidR="0049119D">
        <w:rPr>
          <w:rFonts w:cs="Arial"/>
        </w:rPr>
        <w:t>6</w:t>
      </w:r>
      <w:r w:rsidRPr="007E6912">
        <w:rPr>
          <w:rFonts w:cs="Arial"/>
        </w:rPr>
        <w:t xml:space="preserve">m(+/-1m) otrzymać obraz </w:t>
      </w:r>
      <w:r w:rsidRPr="007E6912">
        <w:rPr>
          <w:rFonts w:cs="Arial"/>
        </w:rPr>
        <w:br/>
        <w:t>o podstawie 6m.</w:t>
      </w:r>
    </w:p>
    <w:p w:rsidR="00EC4C58" w:rsidRPr="007E6912" w:rsidRDefault="00EC4C58" w:rsidP="00384A44">
      <w:pPr>
        <w:pStyle w:val="Nagwek3"/>
        <w:keepLines/>
        <w:numPr>
          <w:ilvl w:val="2"/>
          <w:numId w:val="20"/>
        </w:numPr>
        <w:spacing w:before="0" w:after="0"/>
        <w:contextualSpacing/>
        <w:rPr>
          <w:rFonts w:cs="Arial"/>
        </w:rPr>
      </w:pPr>
      <w:bookmarkStart w:id="18" w:name="_Toc320872410"/>
      <w:bookmarkStart w:id="19" w:name="_Toc346548326"/>
      <w:r w:rsidRPr="007E6912">
        <w:rPr>
          <w:rFonts w:cs="Arial"/>
        </w:rPr>
        <w:t>Mikser audio 32 kanałowy – 1 kpl.</w:t>
      </w:r>
      <w:bookmarkEnd w:id="18"/>
      <w:bookmarkEnd w:id="19"/>
    </w:p>
    <w:p w:rsidR="00EC4C58" w:rsidRDefault="00EC4C58" w:rsidP="00384A44">
      <w:pPr>
        <w:contextualSpacing/>
        <w:rPr>
          <w:rFonts w:cs="Arial"/>
        </w:rPr>
      </w:pPr>
      <w:r w:rsidRPr="007E6912">
        <w:rPr>
          <w:rFonts w:cs="Arial"/>
        </w:rPr>
        <w:t>Mikser cyfrowy</w:t>
      </w:r>
      <w:r w:rsidR="00B643E9">
        <w:rPr>
          <w:rFonts w:cs="Arial"/>
        </w:rPr>
        <w:t xml:space="preserve"> sceniczny/studyjny</w:t>
      </w:r>
      <w:r w:rsidRPr="007E6912">
        <w:rPr>
          <w:rFonts w:cs="Arial"/>
        </w:rPr>
        <w:t>, w konf</w:t>
      </w:r>
      <w:r w:rsidR="00B643E9">
        <w:rPr>
          <w:rFonts w:cs="Arial"/>
        </w:rPr>
        <w:t>iguracji 32/8/2</w:t>
      </w:r>
      <w:r w:rsidRPr="007E6912">
        <w:rPr>
          <w:rFonts w:cs="Arial"/>
        </w:rPr>
        <w:t>.</w:t>
      </w:r>
    </w:p>
    <w:p w:rsidR="00B643E9" w:rsidRPr="007E6912" w:rsidRDefault="00B643E9" w:rsidP="00384A44">
      <w:pPr>
        <w:contextualSpacing/>
        <w:rPr>
          <w:rFonts w:cs="Arial"/>
        </w:rPr>
      </w:pPr>
    </w:p>
    <w:p w:rsidR="006F40E2" w:rsidRPr="00966CE0" w:rsidRDefault="006F40E2" w:rsidP="00384A44">
      <w:pPr>
        <w:ind w:left="720"/>
        <w:contextualSpacing/>
        <w:rPr>
          <w:rFonts w:cs="Arial"/>
        </w:rPr>
      </w:pPr>
      <w:r w:rsidRPr="00966CE0">
        <w:rPr>
          <w:rFonts w:cs="Arial"/>
        </w:rPr>
        <w:t xml:space="preserve">Kanały: 32 mono + 4 stereo </w:t>
      </w:r>
    </w:p>
    <w:p w:rsidR="006F40E2" w:rsidRPr="00966CE0" w:rsidRDefault="006F40E2" w:rsidP="00384A44">
      <w:pPr>
        <w:ind w:left="720"/>
        <w:contextualSpacing/>
        <w:rPr>
          <w:rFonts w:cs="Arial"/>
        </w:rPr>
      </w:pPr>
      <w:r w:rsidRPr="00966CE0">
        <w:rPr>
          <w:rFonts w:cs="Arial"/>
        </w:rPr>
        <w:t xml:space="preserve"> 8 grup, 8 AUX </w:t>
      </w:r>
    </w:p>
    <w:p w:rsidR="006F40E2" w:rsidRPr="006F40E2" w:rsidRDefault="004775F0" w:rsidP="00384A44">
      <w:pPr>
        <w:ind w:left="720"/>
        <w:contextualSpacing/>
        <w:rPr>
          <w:rFonts w:cs="Arial"/>
        </w:rPr>
      </w:pPr>
      <w:r>
        <w:rPr>
          <w:rFonts w:cs="Arial"/>
        </w:rPr>
        <w:t xml:space="preserve">Minimum </w:t>
      </w:r>
      <w:r w:rsidR="006F40E2" w:rsidRPr="006F40E2">
        <w:rPr>
          <w:rFonts w:cs="Arial"/>
        </w:rPr>
        <w:t xml:space="preserve">12 wejść mikrofonowych </w:t>
      </w:r>
    </w:p>
    <w:p w:rsidR="006F40E2" w:rsidRPr="006F40E2" w:rsidRDefault="006F40E2" w:rsidP="00384A44">
      <w:pPr>
        <w:ind w:left="720"/>
        <w:contextualSpacing/>
        <w:rPr>
          <w:rFonts w:cs="Arial"/>
        </w:rPr>
      </w:pPr>
      <w:r w:rsidRPr="006F40E2">
        <w:rPr>
          <w:rFonts w:cs="Arial"/>
        </w:rPr>
        <w:t xml:space="preserve"> Konwersja: 24 bit </w:t>
      </w:r>
    </w:p>
    <w:p w:rsidR="006F40E2" w:rsidRPr="006F40E2" w:rsidRDefault="006F40E2" w:rsidP="00384A44">
      <w:pPr>
        <w:ind w:left="720"/>
        <w:contextualSpacing/>
        <w:rPr>
          <w:rFonts w:cs="Arial"/>
        </w:rPr>
      </w:pPr>
      <w:r w:rsidRPr="006F40E2">
        <w:rPr>
          <w:rFonts w:cs="Arial"/>
        </w:rPr>
        <w:t xml:space="preserve">Wewnętrzny processing: 32 bit </w:t>
      </w:r>
    </w:p>
    <w:p w:rsidR="006F40E2" w:rsidRPr="006F40E2" w:rsidRDefault="006F40E2" w:rsidP="00384A44">
      <w:pPr>
        <w:ind w:left="720"/>
        <w:contextualSpacing/>
        <w:rPr>
          <w:rFonts w:cs="Arial"/>
        </w:rPr>
      </w:pPr>
      <w:r w:rsidRPr="006F40E2">
        <w:rPr>
          <w:rFonts w:cs="Arial"/>
        </w:rPr>
        <w:t xml:space="preserve"> Zakres dynamiki: 105 dB AD+DA </w:t>
      </w:r>
    </w:p>
    <w:p w:rsidR="006F40E2" w:rsidRPr="006F40E2" w:rsidRDefault="006F40E2" w:rsidP="00384A44">
      <w:pPr>
        <w:ind w:left="720"/>
        <w:contextualSpacing/>
        <w:rPr>
          <w:rFonts w:cs="Arial"/>
        </w:rPr>
      </w:pPr>
      <w:r w:rsidRPr="006F40E2">
        <w:rPr>
          <w:rFonts w:cs="Arial"/>
        </w:rPr>
        <w:t xml:space="preserve"> 17 zmotoryzowanych tłumików 100mm </w:t>
      </w:r>
    </w:p>
    <w:p w:rsidR="006F40E2" w:rsidRPr="007E6912" w:rsidRDefault="006F40E2" w:rsidP="00384A44">
      <w:pPr>
        <w:ind w:left="720"/>
        <w:contextualSpacing/>
        <w:rPr>
          <w:rFonts w:cs="Arial"/>
        </w:rPr>
      </w:pPr>
    </w:p>
    <w:p w:rsidR="00EC4C58" w:rsidRPr="007E6912" w:rsidRDefault="00EC4C58" w:rsidP="00384A44">
      <w:pPr>
        <w:ind w:left="709"/>
        <w:contextualSpacing/>
        <w:rPr>
          <w:rFonts w:cs="Arial"/>
        </w:rPr>
      </w:pPr>
      <w:r w:rsidRPr="007E6912">
        <w:rPr>
          <w:rFonts w:cs="Arial"/>
        </w:rPr>
        <w:t>Akcesoria dodatkowe, które należy dostarczyć razem z mikserem:</w:t>
      </w:r>
    </w:p>
    <w:p w:rsidR="00EC4C58" w:rsidRPr="007E6912" w:rsidRDefault="00EC4C58" w:rsidP="00384A44">
      <w:pPr>
        <w:pStyle w:val="Akapitzlist"/>
        <w:numPr>
          <w:ilvl w:val="1"/>
          <w:numId w:val="12"/>
        </w:numPr>
        <w:suppressAutoHyphens w:val="0"/>
        <w:contextualSpacing/>
        <w:rPr>
          <w:rFonts w:cs="Arial"/>
        </w:rPr>
      </w:pPr>
      <w:r w:rsidRPr="007E6912">
        <w:rPr>
          <w:rFonts w:cs="Arial"/>
        </w:rPr>
        <w:t>lampa oświetlająca stół mikserski podłączana do dedykowanego gniazda w mikserze, ze statywem typu „gęsia szyja” – szt. 2</w:t>
      </w:r>
    </w:p>
    <w:p w:rsidR="00EC4C58" w:rsidRPr="007E6912" w:rsidRDefault="00EC4C58" w:rsidP="00384A44">
      <w:pPr>
        <w:pStyle w:val="Akapitzlist"/>
        <w:numPr>
          <w:ilvl w:val="1"/>
          <w:numId w:val="12"/>
        </w:numPr>
        <w:suppressAutoHyphens w:val="0"/>
        <w:contextualSpacing/>
        <w:rPr>
          <w:rFonts w:cs="Arial"/>
        </w:rPr>
      </w:pPr>
      <w:r w:rsidRPr="007E6912">
        <w:rPr>
          <w:rFonts w:cs="Arial"/>
        </w:rPr>
        <w:t>mikrofon komunikacji zwrotnej ze statywem typu „gęsia szyja”</w:t>
      </w:r>
    </w:p>
    <w:p w:rsidR="00EC4C58" w:rsidRPr="007E6912" w:rsidRDefault="00EC4C58" w:rsidP="00384A44">
      <w:pPr>
        <w:pStyle w:val="Akapitzlist"/>
        <w:numPr>
          <w:ilvl w:val="1"/>
          <w:numId w:val="12"/>
        </w:numPr>
        <w:suppressAutoHyphens w:val="0"/>
        <w:contextualSpacing/>
        <w:rPr>
          <w:rFonts w:cs="Arial"/>
        </w:rPr>
      </w:pPr>
      <w:r w:rsidRPr="007E6912">
        <w:rPr>
          <w:rFonts w:cs="Arial"/>
        </w:rPr>
        <w:t>kabel typu multicore 16/4 30m obudowa prostokątna – 2 szt.</w:t>
      </w:r>
    </w:p>
    <w:p w:rsidR="00EC4C58" w:rsidRPr="007E6912" w:rsidRDefault="00EC4C58" w:rsidP="00384A44">
      <w:pPr>
        <w:pStyle w:val="Akapitzlist"/>
        <w:suppressAutoHyphens w:val="0"/>
        <w:ind w:left="1440"/>
        <w:contextualSpacing/>
        <w:rPr>
          <w:rFonts w:cs="Arial"/>
        </w:rPr>
      </w:pPr>
    </w:p>
    <w:p w:rsidR="00EC4C58" w:rsidRDefault="00EC4C58" w:rsidP="00384A44">
      <w:pPr>
        <w:ind w:left="709"/>
        <w:contextualSpacing/>
        <w:rPr>
          <w:rFonts w:cs="Arial"/>
        </w:rPr>
      </w:pPr>
      <w:r w:rsidRPr="007E6912">
        <w:rPr>
          <w:rFonts w:cs="Arial"/>
        </w:rPr>
        <w:t xml:space="preserve">Konsoleta mikserska musi zostać dostarczona w obudowie tzw. case pozwalającej </w:t>
      </w:r>
      <w:r w:rsidRPr="007E6912">
        <w:rPr>
          <w:rFonts w:cs="Arial"/>
        </w:rPr>
        <w:br/>
        <w:t xml:space="preserve">na bezpieczny transport oraz zabezpieczenie sprzętu przy długotrwałym przechowywaniu </w:t>
      </w:r>
      <w:r w:rsidRPr="007E6912">
        <w:rPr>
          <w:rFonts w:cs="Arial"/>
        </w:rPr>
        <w:br/>
        <w:t>w niekorzystnych warunkach bez szkody dla przechowywanego sprzętu – musi zapewniać szczelność przed kurzem i wilgocią zgodnie z wymaganiami poziomu szczelności co najmniej IP54. Skrzynia musi być wyposażona w min. 4 składane uchwyty do przenoszenia.</w:t>
      </w:r>
    </w:p>
    <w:p w:rsidR="00E24C61" w:rsidRPr="007E6912" w:rsidRDefault="00E24C61" w:rsidP="00384A44">
      <w:pPr>
        <w:ind w:left="709"/>
        <w:contextualSpacing/>
        <w:rPr>
          <w:rFonts w:cs="Arial"/>
        </w:rPr>
      </w:pPr>
    </w:p>
    <w:p w:rsidR="00EC4C58" w:rsidRPr="00E24C61" w:rsidRDefault="00EC4C58" w:rsidP="00E24C61">
      <w:pPr>
        <w:pStyle w:val="Nagwek3"/>
        <w:keepLines/>
        <w:numPr>
          <w:ilvl w:val="2"/>
          <w:numId w:val="20"/>
        </w:numPr>
        <w:spacing w:before="0" w:after="0"/>
        <w:contextualSpacing/>
        <w:rPr>
          <w:rFonts w:cs="Arial"/>
        </w:rPr>
      </w:pPr>
      <w:bookmarkStart w:id="20" w:name="_Toc320872412"/>
      <w:bookmarkStart w:id="21" w:name="_Toc346548327"/>
      <w:r w:rsidRPr="007E6912">
        <w:rPr>
          <w:rFonts w:cs="Arial"/>
        </w:rPr>
        <w:t>Odtwarzacz mul</w:t>
      </w:r>
      <w:r w:rsidR="00966CE0">
        <w:rPr>
          <w:rFonts w:cs="Arial"/>
        </w:rPr>
        <w:t>ti</w:t>
      </w:r>
      <w:r w:rsidRPr="007E6912">
        <w:rPr>
          <w:rFonts w:cs="Arial"/>
        </w:rPr>
        <w:t xml:space="preserve"> CD/DVD/Blu-Ray – 1 szt. (Odtwarzacz-A)</w:t>
      </w:r>
      <w:bookmarkEnd w:id="20"/>
      <w:bookmarkEnd w:id="21"/>
    </w:p>
    <w:p w:rsidR="00EC4C58" w:rsidRPr="007E6912" w:rsidRDefault="00EC4C58" w:rsidP="00384A44">
      <w:pPr>
        <w:pStyle w:val="Akapitzlist"/>
        <w:contextualSpacing/>
        <w:rPr>
          <w:rFonts w:cs="Arial"/>
        </w:rPr>
      </w:pPr>
      <w:r w:rsidRPr="007E6912">
        <w:rPr>
          <w:rFonts w:cs="Arial"/>
        </w:rPr>
        <w:t>Wsparcie mediów:</w:t>
      </w:r>
    </w:p>
    <w:p w:rsidR="00EC4C58" w:rsidRPr="007E6912" w:rsidRDefault="00EC4C58" w:rsidP="00384A44">
      <w:pPr>
        <w:pStyle w:val="Akapitzlist"/>
        <w:contextualSpacing/>
        <w:rPr>
          <w:rFonts w:cs="Arial"/>
        </w:rPr>
      </w:pPr>
      <w:r w:rsidRPr="007E6912">
        <w:rPr>
          <w:rFonts w:cs="Arial"/>
        </w:rPr>
        <w:t xml:space="preserve">Odtwarzanie Blu-ray, Blu-ray 3D, Streaming, BD, DVD-Audio format stereo jak i dźwięku wielokanałowego, SACD format stereo jak i dźwięku wielokanałowego, DVD, audio CD, HDCD, Kodak Picture CD, AVCHD, MKV, MP4, DivX, oraz WAV. </w:t>
      </w:r>
    </w:p>
    <w:p w:rsidR="00EC4C58" w:rsidRDefault="00EC4C58" w:rsidP="00384A44">
      <w:pPr>
        <w:pStyle w:val="Akapitzlist"/>
        <w:contextualSpacing/>
        <w:rPr>
          <w:rFonts w:cs="Arial"/>
        </w:rPr>
      </w:pPr>
      <w:r w:rsidRPr="007E6912">
        <w:rPr>
          <w:rFonts w:cs="Arial"/>
        </w:rPr>
        <w:t>Możliwość odtwarzania z płyt CD oraz urządzeń</w:t>
      </w:r>
      <w:r w:rsidR="00B643E9">
        <w:rPr>
          <w:rFonts w:cs="Arial"/>
        </w:rPr>
        <w:t xml:space="preserve"> podłączonych do portów USB.</w:t>
      </w:r>
    </w:p>
    <w:p w:rsidR="00FD5EDD" w:rsidRPr="007E6912" w:rsidRDefault="00FD5EDD" w:rsidP="00384A44">
      <w:pPr>
        <w:pStyle w:val="Akapitzlist"/>
        <w:contextualSpacing/>
        <w:rPr>
          <w:rFonts w:cs="Arial"/>
        </w:rPr>
      </w:pPr>
    </w:p>
    <w:p w:rsidR="00EC4C58" w:rsidRPr="007E6912" w:rsidRDefault="00EC4C58" w:rsidP="00384A44">
      <w:pPr>
        <w:pStyle w:val="Akapitzlist"/>
        <w:contextualSpacing/>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7"/>
        <w:gridCol w:w="5061"/>
      </w:tblGrid>
      <w:tr w:rsidR="00EC4C58" w:rsidRPr="007E6912" w:rsidTr="003B1C2D">
        <w:tc>
          <w:tcPr>
            <w:tcW w:w="3507" w:type="dxa"/>
          </w:tcPr>
          <w:p w:rsidR="00EC4C58" w:rsidRPr="007E6912" w:rsidRDefault="00EC4C58" w:rsidP="00384A44">
            <w:pPr>
              <w:pStyle w:val="Akapitzlist"/>
              <w:ind w:left="0"/>
              <w:contextualSpacing/>
              <w:rPr>
                <w:rFonts w:cs="Arial"/>
              </w:rPr>
            </w:pPr>
            <w:r w:rsidRPr="007E6912">
              <w:rPr>
                <w:rFonts w:cs="Arial"/>
              </w:rPr>
              <w:t xml:space="preserve">Typy obsługiwanych dysków </w:t>
            </w:r>
          </w:p>
        </w:tc>
        <w:tc>
          <w:tcPr>
            <w:tcW w:w="5061" w:type="dxa"/>
          </w:tcPr>
          <w:p w:rsidR="00EC4C58" w:rsidRDefault="00EC4C58" w:rsidP="00384A44">
            <w:pPr>
              <w:pStyle w:val="Akapitzlist"/>
              <w:ind w:left="0"/>
              <w:contextualSpacing/>
              <w:rPr>
                <w:rFonts w:cs="Arial"/>
              </w:rPr>
            </w:pPr>
            <w:r w:rsidRPr="007E6912">
              <w:rPr>
                <w:rFonts w:cs="Arial"/>
              </w:rPr>
              <w:t xml:space="preserve">BD-Video, Blu-ray 3D, DVD-Video, DVD-Audio, </w:t>
            </w:r>
            <w:r w:rsidRPr="007E6912">
              <w:rPr>
                <w:rFonts w:cs="Arial"/>
              </w:rPr>
              <w:lastRenderedPageBreak/>
              <w:t>AVCHD, SACD, CD, HDCD, Kodak Picture CD, CD-R/RW, DVD±R/RW, DVD±R DL, BD-R/RE, BD-R/RE DL</w:t>
            </w:r>
          </w:p>
          <w:p w:rsidR="00EC4C58" w:rsidRPr="007E6912" w:rsidRDefault="00EC4C58" w:rsidP="00384A44">
            <w:pPr>
              <w:pStyle w:val="Akapitzlist"/>
              <w:ind w:left="0"/>
              <w:contextualSpacing/>
              <w:rPr>
                <w:rFonts w:cs="Arial"/>
              </w:rPr>
            </w:pPr>
          </w:p>
        </w:tc>
      </w:tr>
      <w:tr w:rsidR="00EC4C58" w:rsidRPr="005C6792" w:rsidTr="003B1C2D">
        <w:tc>
          <w:tcPr>
            <w:tcW w:w="3507" w:type="dxa"/>
          </w:tcPr>
          <w:p w:rsidR="00EC4C58" w:rsidRPr="007E6912" w:rsidRDefault="00EC4C58" w:rsidP="00384A44">
            <w:pPr>
              <w:pStyle w:val="Akapitzlist"/>
              <w:ind w:left="0"/>
              <w:contextualSpacing/>
              <w:rPr>
                <w:rFonts w:cs="Arial"/>
              </w:rPr>
            </w:pPr>
            <w:r w:rsidRPr="007E6912">
              <w:rPr>
                <w:rFonts w:cs="Arial"/>
              </w:rPr>
              <w:lastRenderedPageBreak/>
              <w:t xml:space="preserve">Wyjścia </w:t>
            </w:r>
          </w:p>
        </w:tc>
        <w:tc>
          <w:tcPr>
            <w:tcW w:w="5061" w:type="dxa"/>
          </w:tcPr>
          <w:p w:rsidR="00EC4C58" w:rsidRPr="007E6912" w:rsidRDefault="00EC4C58" w:rsidP="00384A44">
            <w:pPr>
              <w:pStyle w:val="Akapitzlist"/>
              <w:ind w:left="0"/>
              <w:contextualSpacing/>
              <w:rPr>
                <w:rFonts w:cs="Arial"/>
              </w:rPr>
            </w:pPr>
            <w:r w:rsidRPr="007E6912">
              <w:rPr>
                <w:rFonts w:cs="Arial"/>
              </w:rPr>
              <w:t xml:space="preserve">wielokanałowe analogowe wyjście audio: 7.1ch, 5.1ch, lub stereo </w:t>
            </w:r>
          </w:p>
          <w:p w:rsidR="00EC4C58" w:rsidRPr="00651205" w:rsidRDefault="00EC4C58" w:rsidP="00384A44">
            <w:pPr>
              <w:pStyle w:val="Akapitzlist"/>
              <w:ind w:left="0"/>
              <w:contextualSpacing/>
              <w:rPr>
                <w:rFonts w:cs="Arial"/>
                <w:lang w:val="en-US"/>
              </w:rPr>
            </w:pPr>
            <w:r w:rsidRPr="00651205">
              <w:rPr>
                <w:rFonts w:cs="Arial"/>
                <w:lang w:val="en-US"/>
              </w:rPr>
              <w:t xml:space="preserve">cyfrowe audio: Coaxial, </w:t>
            </w:r>
          </w:p>
          <w:p w:rsidR="00EC4C58" w:rsidRPr="00651205" w:rsidRDefault="00EC4C58" w:rsidP="00384A44">
            <w:pPr>
              <w:pStyle w:val="Akapitzlist"/>
              <w:ind w:left="0"/>
              <w:contextualSpacing/>
              <w:rPr>
                <w:rFonts w:cs="Arial"/>
                <w:lang w:val="en-US"/>
              </w:rPr>
            </w:pPr>
            <w:r w:rsidRPr="00651205">
              <w:rPr>
                <w:rFonts w:cs="Arial"/>
                <w:lang w:val="en-US"/>
              </w:rPr>
              <w:t xml:space="preserve">HDMI Audio: Stereo, do 7.1ch high-resolution PCM, do 5.1ch DSD, </w:t>
            </w:r>
          </w:p>
          <w:p w:rsidR="00EC4C58" w:rsidRPr="00651205" w:rsidRDefault="00EC4C58" w:rsidP="00384A44">
            <w:pPr>
              <w:pStyle w:val="Akapitzlist"/>
              <w:ind w:left="0"/>
              <w:contextualSpacing/>
              <w:rPr>
                <w:rFonts w:cs="Arial"/>
                <w:lang w:val="en-US"/>
              </w:rPr>
            </w:pPr>
            <w:r w:rsidRPr="00651205">
              <w:rPr>
                <w:rFonts w:cs="Arial"/>
                <w:lang w:val="en-US"/>
              </w:rPr>
              <w:t>analogowe wideo: Composite, Component Video</w:t>
            </w:r>
          </w:p>
          <w:p w:rsidR="00EC4C58" w:rsidRPr="007B43CF" w:rsidRDefault="00EC4C58" w:rsidP="00384A44">
            <w:pPr>
              <w:pStyle w:val="Akapitzlist"/>
              <w:ind w:left="0"/>
              <w:contextualSpacing/>
              <w:jc w:val="left"/>
              <w:rPr>
                <w:rFonts w:cs="Arial"/>
                <w:lang w:val="en-US"/>
              </w:rPr>
            </w:pPr>
            <w:r w:rsidRPr="007B43CF">
              <w:rPr>
                <w:rFonts w:cs="Arial"/>
                <w:lang w:val="en-US"/>
              </w:rPr>
              <w:t xml:space="preserve">cyfrowe wideo: HDMI z HDCP </w:t>
            </w:r>
          </w:p>
        </w:tc>
      </w:tr>
      <w:tr w:rsidR="00EC4C58" w:rsidRPr="007E6912" w:rsidTr="003B1C2D">
        <w:tc>
          <w:tcPr>
            <w:tcW w:w="3507" w:type="dxa"/>
          </w:tcPr>
          <w:p w:rsidR="00EC4C58" w:rsidRPr="007E6912" w:rsidRDefault="00EC4C58" w:rsidP="00384A44">
            <w:pPr>
              <w:pStyle w:val="Akapitzlist"/>
              <w:ind w:left="0"/>
              <w:contextualSpacing/>
              <w:rPr>
                <w:rFonts w:cs="Arial"/>
              </w:rPr>
            </w:pPr>
            <w:r w:rsidRPr="007E6912">
              <w:rPr>
                <w:rFonts w:cs="Arial"/>
              </w:rPr>
              <w:t>Złącze USB</w:t>
            </w:r>
          </w:p>
        </w:tc>
        <w:tc>
          <w:tcPr>
            <w:tcW w:w="5061" w:type="dxa"/>
          </w:tcPr>
          <w:p w:rsidR="00EC4C58" w:rsidRPr="007E6912" w:rsidRDefault="00EA4E54" w:rsidP="00384A44">
            <w:pPr>
              <w:pStyle w:val="Akapitzlist"/>
              <w:ind w:left="0"/>
              <w:contextualSpacing/>
              <w:rPr>
                <w:rFonts w:cs="Arial"/>
              </w:rPr>
            </w:pPr>
            <w:r>
              <w:rPr>
                <w:rFonts w:cs="Arial"/>
              </w:rPr>
              <w:t xml:space="preserve">TAK </w:t>
            </w:r>
          </w:p>
        </w:tc>
      </w:tr>
      <w:tr w:rsidR="00EC4C58" w:rsidRPr="007E6912" w:rsidTr="003B1C2D">
        <w:tc>
          <w:tcPr>
            <w:tcW w:w="3507" w:type="dxa"/>
          </w:tcPr>
          <w:p w:rsidR="00EC4C58" w:rsidRPr="007E6912" w:rsidRDefault="00EC4C58" w:rsidP="00384A44">
            <w:pPr>
              <w:pStyle w:val="Akapitzlist"/>
              <w:ind w:left="0"/>
              <w:contextualSpacing/>
              <w:rPr>
                <w:rFonts w:cs="Arial"/>
              </w:rPr>
            </w:pPr>
            <w:r w:rsidRPr="007E6912">
              <w:rPr>
                <w:rFonts w:cs="Arial"/>
              </w:rPr>
              <w:t>Złącze sterowania</w:t>
            </w:r>
          </w:p>
        </w:tc>
        <w:tc>
          <w:tcPr>
            <w:tcW w:w="5061" w:type="dxa"/>
          </w:tcPr>
          <w:p w:rsidR="00EC4C58" w:rsidRPr="007E6912" w:rsidRDefault="00EC4C58" w:rsidP="00384A44">
            <w:pPr>
              <w:pStyle w:val="Akapitzlist"/>
              <w:ind w:left="0"/>
              <w:contextualSpacing/>
              <w:rPr>
                <w:rFonts w:cs="Arial"/>
              </w:rPr>
            </w:pPr>
            <w:r w:rsidRPr="007E6912">
              <w:rPr>
                <w:rFonts w:cs="Arial"/>
              </w:rPr>
              <w:t>RS232</w:t>
            </w:r>
          </w:p>
        </w:tc>
      </w:tr>
    </w:tbl>
    <w:p w:rsidR="00EC4C58" w:rsidRPr="007E6912" w:rsidRDefault="00EC4C58" w:rsidP="00384A44">
      <w:pPr>
        <w:pStyle w:val="Nagwek3"/>
        <w:keepLines/>
        <w:numPr>
          <w:ilvl w:val="2"/>
          <w:numId w:val="20"/>
        </w:numPr>
        <w:spacing w:before="0" w:after="0"/>
        <w:contextualSpacing/>
        <w:rPr>
          <w:rFonts w:cs="Arial"/>
        </w:rPr>
      </w:pPr>
      <w:bookmarkStart w:id="22" w:name="_Toc320872413"/>
      <w:bookmarkStart w:id="23" w:name="_Toc346548328"/>
      <w:r w:rsidRPr="007E6912">
        <w:rPr>
          <w:rFonts w:cs="Arial"/>
        </w:rPr>
        <w:t>Odtwarzacz multimedialny CD/DVD – 1 szt. (Odtwarzacz-B)</w:t>
      </w:r>
      <w:bookmarkEnd w:id="22"/>
      <w:bookmarkEnd w:id="23"/>
    </w:p>
    <w:p w:rsidR="00EC4C58" w:rsidRPr="007E6912" w:rsidRDefault="00EC4C58" w:rsidP="00384A44">
      <w:pPr>
        <w:contextualSpacing/>
        <w:rPr>
          <w:rFonts w:cs="Arial"/>
        </w:rPr>
      </w:pPr>
      <w:r w:rsidRPr="007E6912">
        <w:rPr>
          <w:rFonts w:cs="Arial"/>
        </w:rPr>
        <w:t xml:space="preserve">Funkcje: Power-On-Play, dopasowanie formatu dla 4:3 i </w:t>
      </w:r>
      <w:r w:rsidR="00E24C61">
        <w:rPr>
          <w:rFonts w:cs="Arial"/>
        </w:rPr>
        <w:t xml:space="preserve">16:9, tryb odtwarzania powolny </w:t>
      </w:r>
      <w:r w:rsidRPr="007E6912">
        <w:rPr>
          <w:rFonts w:cs="Arial"/>
        </w:rPr>
        <w:t xml:space="preserve">i klatka po klatce, blokada wysunięcia płyty. </w:t>
      </w:r>
    </w:p>
    <w:p w:rsidR="00EC4C58" w:rsidRPr="007E6912" w:rsidRDefault="00EC4C58" w:rsidP="00384A44">
      <w:pPr>
        <w:contextualSpacing/>
        <w:rPr>
          <w:rFonts w:cs="Arial"/>
        </w:rPr>
      </w:pPr>
      <w:r w:rsidRPr="007E6912">
        <w:rPr>
          <w:rFonts w:cs="Arial"/>
        </w:rPr>
        <w:t xml:space="preserve">Odtwarzane formaty: DVD Video, DVD Audio (2 channel), VCD, SVCD, DVD +R/+RW, i Audio CD, MP3, WMA, WAV, JPEG, ASF, MPEG-2/MPEG-1, DivX. </w:t>
      </w:r>
    </w:p>
    <w:p w:rsidR="00EC4C58" w:rsidRPr="007E6912" w:rsidRDefault="00EC4C58" w:rsidP="00384A44">
      <w:pPr>
        <w:contextualSpacing/>
        <w:rPr>
          <w:rFonts w:cs="Arial"/>
          <w:b/>
        </w:rPr>
      </w:pPr>
      <w:r w:rsidRPr="007E6912">
        <w:rPr>
          <w:rFonts w:cs="Arial"/>
          <w:b/>
        </w:rPr>
        <w:t>Specyfikacja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6203"/>
      </w:tblGrid>
      <w:tr w:rsidR="00EC4C58" w:rsidRPr="007E6912" w:rsidTr="003B1C2D">
        <w:tc>
          <w:tcPr>
            <w:tcW w:w="2725" w:type="dxa"/>
          </w:tcPr>
          <w:p w:rsidR="00EC4C58" w:rsidRPr="007E6912" w:rsidRDefault="00EC4C58" w:rsidP="00384A44">
            <w:pPr>
              <w:contextualSpacing/>
              <w:rPr>
                <w:rFonts w:cs="Arial"/>
              </w:rPr>
            </w:pPr>
            <w:r w:rsidRPr="007E6912">
              <w:rPr>
                <w:rFonts w:cs="Arial"/>
              </w:rPr>
              <w:t xml:space="preserve">Wymiary </w:t>
            </w:r>
          </w:p>
        </w:tc>
        <w:tc>
          <w:tcPr>
            <w:tcW w:w="6203" w:type="dxa"/>
          </w:tcPr>
          <w:p w:rsidR="00EC4C58" w:rsidRPr="007E6912" w:rsidRDefault="00EC4C58" w:rsidP="00384A44">
            <w:pPr>
              <w:contextualSpacing/>
              <w:rPr>
                <w:rFonts w:cs="Arial"/>
              </w:rPr>
            </w:pPr>
            <w:r w:rsidRPr="007E6912">
              <w:rPr>
                <w:rFonts w:cs="Arial"/>
              </w:rPr>
              <w:t>pr</w:t>
            </w:r>
            <w:r w:rsidR="00E63742">
              <w:rPr>
                <w:rFonts w:cs="Arial"/>
              </w:rPr>
              <w:t>zystosowany do mon</w:t>
            </w:r>
            <w:r w:rsidR="00A9173A">
              <w:rPr>
                <w:rFonts w:cs="Arial"/>
              </w:rPr>
              <w:t>t</w:t>
            </w:r>
            <w:r w:rsidR="00E63742">
              <w:rPr>
                <w:rFonts w:cs="Arial"/>
              </w:rPr>
              <w:t>ażu rack 19”</w:t>
            </w:r>
          </w:p>
        </w:tc>
      </w:tr>
      <w:tr w:rsidR="00EC4C58" w:rsidRPr="007E6912" w:rsidTr="003B1C2D">
        <w:tc>
          <w:tcPr>
            <w:tcW w:w="2725" w:type="dxa"/>
          </w:tcPr>
          <w:p w:rsidR="00EC4C58" w:rsidRPr="007E6912" w:rsidRDefault="00EC4C58" w:rsidP="00384A44">
            <w:pPr>
              <w:contextualSpacing/>
              <w:rPr>
                <w:rFonts w:cs="Arial"/>
              </w:rPr>
            </w:pPr>
            <w:r w:rsidRPr="007E6912">
              <w:rPr>
                <w:rFonts w:cs="Arial"/>
              </w:rPr>
              <w:t>HDMI</w:t>
            </w:r>
          </w:p>
        </w:tc>
        <w:tc>
          <w:tcPr>
            <w:tcW w:w="6203" w:type="dxa"/>
          </w:tcPr>
          <w:p w:rsidR="00EC4C58" w:rsidRPr="007E6912" w:rsidRDefault="00EC4C58" w:rsidP="00384A44">
            <w:pPr>
              <w:contextualSpacing/>
              <w:rPr>
                <w:rFonts w:cs="Arial"/>
              </w:rPr>
            </w:pPr>
            <w:r w:rsidRPr="007E6912">
              <w:rPr>
                <w:rFonts w:cs="Arial"/>
              </w:rPr>
              <w:t xml:space="preserve">wyjście HDMI </w:t>
            </w:r>
          </w:p>
        </w:tc>
      </w:tr>
      <w:tr w:rsidR="00EC4C58" w:rsidRPr="00966CE0" w:rsidTr="003B1C2D">
        <w:tc>
          <w:tcPr>
            <w:tcW w:w="2725" w:type="dxa"/>
          </w:tcPr>
          <w:p w:rsidR="00EC4C58" w:rsidRPr="007E6912" w:rsidRDefault="00EC4C58" w:rsidP="00384A44">
            <w:pPr>
              <w:contextualSpacing/>
              <w:rPr>
                <w:rFonts w:cs="Arial"/>
              </w:rPr>
            </w:pPr>
            <w:r w:rsidRPr="007E6912">
              <w:rPr>
                <w:rFonts w:cs="Arial"/>
              </w:rPr>
              <w:t>Złącze sterowania</w:t>
            </w:r>
          </w:p>
        </w:tc>
        <w:tc>
          <w:tcPr>
            <w:tcW w:w="6203" w:type="dxa"/>
          </w:tcPr>
          <w:p w:rsidR="00EC4C58" w:rsidRPr="00651205" w:rsidRDefault="00EC4C58" w:rsidP="00384A44">
            <w:pPr>
              <w:contextualSpacing/>
              <w:rPr>
                <w:rFonts w:cs="Arial"/>
                <w:lang w:val="en-US"/>
              </w:rPr>
            </w:pPr>
            <w:r w:rsidRPr="00651205">
              <w:rPr>
                <w:rFonts w:cs="Arial"/>
                <w:lang w:val="en-US"/>
              </w:rPr>
              <w:t xml:space="preserve">RS-232C, </w:t>
            </w:r>
            <w:r w:rsidR="00A51A77">
              <w:rPr>
                <w:rFonts w:cs="Arial"/>
                <w:lang w:val="en-US"/>
              </w:rPr>
              <w:t xml:space="preserve"> lub </w:t>
            </w:r>
            <w:r w:rsidR="00A9173A">
              <w:rPr>
                <w:rFonts w:cs="Arial"/>
                <w:lang w:val="en-US"/>
              </w:rPr>
              <w:t>Ethernet</w:t>
            </w:r>
          </w:p>
        </w:tc>
      </w:tr>
    </w:tbl>
    <w:p w:rsidR="00EC4C58" w:rsidRPr="007E6912" w:rsidRDefault="00EC4C58" w:rsidP="00384A44">
      <w:pPr>
        <w:pStyle w:val="Nagwek3"/>
        <w:keepLines/>
        <w:numPr>
          <w:ilvl w:val="2"/>
          <w:numId w:val="20"/>
        </w:numPr>
        <w:spacing w:before="0" w:after="0"/>
        <w:contextualSpacing/>
        <w:rPr>
          <w:rFonts w:cs="Arial"/>
        </w:rPr>
      </w:pPr>
      <w:bookmarkStart w:id="24" w:name="_Toc320872414"/>
      <w:bookmarkStart w:id="25" w:name="_Toc346548329"/>
      <w:r w:rsidRPr="007E6912">
        <w:rPr>
          <w:rFonts w:cs="Arial"/>
        </w:rPr>
        <w:t>Odtwarzacz / rejestrator audio (CD/mp3)</w:t>
      </w:r>
      <w:bookmarkEnd w:id="24"/>
      <w:r w:rsidR="008C6E21">
        <w:rPr>
          <w:rFonts w:cs="Arial"/>
        </w:rPr>
        <w:t xml:space="preserve"> – 1 szt.</w:t>
      </w:r>
      <w:bookmarkEnd w:id="25"/>
    </w:p>
    <w:p w:rsidR="00EC4C58" w:rsidRPr="007E6912" w:rsidRDefault="00EC4C58" w:rsidP="00384A44">
      <w:pPr>
        <w:contextualSpacing/>
        <w:rPr>
          <w:rFonts w:cs="Arial"/>
        </w:rPr>
      </w:pPr>
      <w:r w:rsidRPr="007E6912">
        <w:rPr>
          <w:rFonts w:cs="Arial"/>
        </w:rPr>
        <w:t>- Zapis i odtwarzanie do dowolnego z obsługiwanych nośników: SD/SDHC, USB, CD-R/CD-RW, kopiowanie pomiędzy nośnikami,</w:t>
      </w:r>
    </w:p>
    <w:p w:rsidR="00EC4C58" w:rsidRPr="007E6912" w:rsidRDefault="00EC4C58" w:rsidP="00384A44">
      <w:pPr>
        <w:contextualSpacing/>
        <w:rPr>
          <w:rFonts w:cs="Arial"/>
        </w:rPr>
      </w:pPr>
      <w:r w:rsidRPr="007E6912">
        <w:rPr>
          <w:rFonts w:cs="Arial"/>
        </w:rPr>
        <w:t xml:space="preserve">- Format zapisu: MP3, audio CD, konwersja WAV do audio CD, </w:t>
      </w:r>
    </w:p>
    <w:p w:rsidR="00EC4C58" w:rsidRPr="007E6912" w:rsidRDefault="00EC4C58" w:rsidP="00384A44">
      <w:pPr>
        <w:contextualSpacing/>
        <w:rPr>
          <w:rFonts w:cs="Arial"/>
        </w:rPr>
      </w:pPr>
      <w:r w:rsidRPr="007E6912">
        <w:rPr>
          <w:rFonts w:cs="Arial"/>
        </w:rPr>
        <w:t xml:space="preserve">- Złącza PS/2 </w:t>
      </w:r>
      <w:r w:rsidR="00ED7DC1">
        <w:rPr>
          <w:rFonts w:cs="Arial"/>
        </w:rPr>
        <w:t>lub</w:t>
      </w:r>
      <w:r w:rsidRPr="007E6912">
        <w:rPr>
          <w:rFonts w:cs="Arial"/>
        </w:rPr>
        <w:t xml:space="preserve"> USB do podłączenia klawiatury,</w:t>
      </w:r>
    </w:p>
    <w:p w:rsidR="00EC4C58" w:rsidRPr="007E6912" w:rsidRDefault="00EC4C58" w:rsidP="00384A44">
      <w:pPr>
        <w:contextualSpacing/>
        <w:rPr>
          <w:rFonts w:cs="Arial"/>
        </w:rPr>
      </w:pPr>
      <w:r w:rsidRPr="007E6912">
        <w:rPr>
          <w:rFonts w:cs="Arial"/>
        </w:rPr>
        <w:t>- Tryby odtwarzania: ciągły, pojedynczy, programowany, losowy,</w:t>
      </w:r>
    </w:p>
    <w:p w:rsidR="00EC4C58" w:rsidRPr="007E6912" w:rsidRDefault="00EC4C58" w:rsidP="00384A44">
      <w:pPr>
        <w:contextualSpacing/>
        <w:rPr>
          <w:rFonts w:cs="Arial"/>
        </w:rPr>
      </w:pPr>
      <w:r w:rsidRPr="007E6912">
        <w:rPr>
          <w:rFonts w:cs="Arial"/>
        </w:rPr>
        <w:t>- Kontrola prędkości odtwarzania,</w:t>
      </w:r>
    </w:p>
    <w:p w:rsidR="00EC4C58" w:rsidRPr="009D5EDD" w:rsidRDefault="00EC4C58" w:rsidP="00384A44">
      <w:pPr>
        <w:contextualSpacing/>
        <w:rPr>
          <w:rFonts w:cs="Arial"/>
        </w:rPr>
      </w:pPr>
      <w:r w:rsidRPr="007E6912">
        <w:rPr>
          <w:rFonts w:cs="Arial"/>
        </w:rPr>
        <w:t>- Porty wejścia/wyjścia: XLR symetryczne</w:t>
      </w:r>
      <w:r w:rsidR="009D5EDD">
        <w:rPr>
          <w:rFonts w:cs="Arial"/>
        </w:rPr>
        <w:t xml:space="preserve">, </w:t>
      </w:r>
      <w:r w:rsidRPr="007E6912">
        <w:rPr>
          <w:rFonts w:cs="Arial"/>
        </w:rPr>
        <w:t xml:space="preserve">RCA </w:t>
      </w:r>
    </w:p>
    <w:p w:rsidR="00EC4C58" w:rsidRPr="007E6912" w:rsidRDefault="00EC4C58" w:rsidP="00384A44">
      <w:pPr>
        <w:contextualSpacing/>
        <w:rPr>
          <w:rFonts w:cs="Arial"/>
        </w:rPr>
      </w:pPr>
      <w:r w:rsidRPr="007E6912">
        <w:rPr>
          <w:rFonts w:cs="Arial"/>
        </w:rPr>
        <w:t xml:space="preserve">- Automatyczne nagrywanie wyzwalane poziomem sygnału wejściowego, </w:t>
      </w:r>
    </w:p>
    <w:p w:rsidR="00EC4C58" w:rsidRPr="007E6912" w:rsidRDefault="00EC4C58" w:rsidP="00384A44">
      <w:pPr>
        <w:contextualSpacing/>
        <w:rPr>
          <w:rFonts w:cs="Arial"/>
        </w:rPr>
      </w:pPr>
      <w:r w:rsidRPr="007E6912">
        <w:rPr>
          <w:rFonts w:cs="Arial"/>
        </w:rPr>
        <w:t xml:space="preserve">- Funkcje edycji plików WAV – podział, łączenie, kasowanie, zmiana nazwy, </w:t>
      </w:r>
    </w:p>
    <w:p w:rsidR="00EC4C58" w:rsidRPr="007E6912" w:rsidRDefault="00EC4C58" w:rsidP="00384A44">
      <w:pPr>
        <w:contextualSpacing/>
        <w:rPr>
          <w:rFonts w:cs="Arial"/>
        </w:rPr>
      </w:pPr>
      <w:r w:rsidRPr="007E6912">
        <w:rPr>
          <w:rFonts w:cs="Arial"/>
        </w:rPr>
        <w:t xml:space="preserve">- Wyświetlanie znaczników ID3 i CD-Text, </w:t>
      </w:r>
    </w:p>
    <w:p w:rsidR="00EC4C58" w:rsidRPr="007E6912" w:rsidRDefault="00EC4C58" w:rsidP="00384A44">
      <w:pPr>
        <w:contextualSpacing/>
        <w:rPr>
          <w:rFonts w:cs="Arial"/>
        </w:rPr>
      </w:pPr>
      <w:r w:rsidRPr="007E6912">
        <w:rPr>
          <w:rFonts w:cs="Arial"/>
        </w:rPr>
        <w:t>- Konwerter częstotliwości próbkowania,</w:t>
      </w:r>
    </w:p>
    <w:p w:rsidR="00EC4C58" w:rsidRPr="007E6912" w:rsidRDefault="00EC4C58" w:rsidP="00384A44">
      <w:pPr>
        <w:contextualSpacing/>
        <w:rPr>
          <w:rStyle w:val="hps"/>
          <w:rFonts w:cs="Arial"/>
        </w:rPr>
      </w:pPr>
      <w:r w:rsidRPr="007E6912">
        <w:rPr>
          <w:rStyle w:val="hps"/>
          <w:rFonts w:cs="Arial"/>
        </w:rPr>
        <w:t>- Funkcja</w:t>
      </w:r>
      <w:r w:rsidRPr="007E6912">
        <w:rPr>
          <w:rStyle w:val="shorttext"/>
          <w:rFonts w:cs="Arial"/>
        </w:rPr>
        <w:t xml:space="preserve"> </w:t>
      </w:r>
      <w:r w:rsidRPr="007E6912">
        <w:rPr>
          <w:rStyle w:val="hps"/>
          <w:rFonts w:cs="Arial"/>
        </w:rPr>
        <w:t xml:space="preserve">ditheringu, </w:t>
      </w:r>
    </w:p>
    <w:p w:rsidR="00EC4C58" w:rsidRPr="007E6912" w:rsidRDefault="00EC4C58" w:rsidP="00384A44">
      <w:pPr>
        <w:contextualSpacing/>
        <w:rPr>
          <w:rStyle w:val="hps"/>
          <w:rFonts w:cs="Arial"/>
        </w:rPr>
      </w:pPr>
      <w:r w:rsidRPr="007E6912">
        <w:rPr>
          <w:rStyle w:val="hps"/>
          <w:rFonts w:cs="Arial"/>
        </w:rPr>
        <w:t>- Funkcja timera,</w:t>
      </w:r>
    </w:p>
    <w:p w:rsidR="00EC4C58" w:rsidRPr="007E6912" w:rsidRDefault="00EC4C58" w:rsidP="00384A44">
      <w:pPr>
        <w:contextualSpacing/>
        <w:rPr>
          <w:rFonts w:cs="Arial"/>
        </w:rPr>
      </w:pPr>
      <w:r w:rsidRPr="007E6912">
        <w:rPr>
          <w:rFonts w:cs="Arial"/>
        </w:rPr>
        <w:t>- Wbudowany zegar do dodawania znaczników czasowych,</w:t>
      </w:r>
    </w:p>
    <w:p w:rsidR="00EC4C58" w:rsidRPr="007E6912" w:rsidRDefault="00EC4C58" w:rsidP="00384A44">
      <w:pPr>
        <w:contextualSpacing/>
        <w:rPr>
          <w:rFonts w:cs="Arial"/>
        </w:rPr>
      </w:pPr>
      <w:r w:rsidRPr="007E6912">
        <w:rPr>
          <w:rFonts w:cs="Arial"/>
        </w:rPr>
        <w:t>- XLR symetryczne analogowe wejście i wyjście,</w:t>
      </w:r>
    </w:p>
    <w:p w:rsidR="00EC4C58" w:rsidRPr="007E6912" w:rsidRDefault="00EC4C58" w:rsidP="00384A44">
      <w:pPr>
        <w:contextualSpacing/>
        <w:rPr>
          <w:rFonts w:cs="Arial"/>
        </w:rPr>
      </w:pPr>
      <w:r w:rsidRPr="007E6912">
        <w:rPr>
          <w:rFonts w:cs="Arial"/>
        </w:rPr>
        <w:t xml:space="preserve">- RCA asymetryczne analogowe wejście i wyjście, </w:t>
      </w:r>
    </w:p>
    <w:p w:rsidR="00EC4C58" w:rsidRPr="007E6912" w:rsidRDefault="00EC4C58" w:rsidP="00384A44">
      <w:pPr>
        <w:tabs>
          <w:tab w:val="left" w:pos="5434"/>
        </w:tabs>
        <w:contextualSpacing/>
        <w:rPr>
          <w:rFonts w:cs="Arial"/>
        </w:rPr>
      </w:pPr>
      <w:r w:rsidRPr="007E6912">
        <w:rPr>
          <w:rFonts w:cs="Arial"/>
        </w:rPr>
        <w:t xml:space="preserve">- Coaxial SPDIF cyfrowe wejście i wyjście, </w:t>
      </w:r>
      <w:r w:rsidRPr="007E6912">
        <w:rPr>
          <w:rFonts w:cs="Arial"/>
        </w:rPr>
        <w:tab/>
      </w:r>
    </w:p>
    <w:p w:rsidR="00EC4C58" w:rsidRPr="007E6912" w:rsidRDefault="00EC4C58" w:rsidP="00384A44">
      <w:pPr>
        <w:contextualSpacing/>
        <w:rPr>
          <w:rFonts w:cs="Arial"/>
        </w:rPr>
      </w:pPr>
      <w:r w:rsidRPr="007E6912">
        <w:rPr>
          <w:rFonts w:cs="Arial"/>
        </w:rPr>
        <w:t xml:space="preserve">- Złącze RS-232C do zarządzania: D-sub 9-pin, </w:t>
      </w:r>
    </w:p>
    <w:p w:rsidR="00EC4C58" w:rsidRPr="007E6912" w:rsidRDefault="00EC4C58" w:rsidP="00384A44">
      <w:pPr>
        <w:contextualSpacing/>
        <w:rPr>
          <w:rFonts w:cs="Arial"/>
        </w:rPr>
      </w:pPr>
      <w:r w:rsidRPr="007E6912">
        <w:rPr>
          <w:rFonts w:cs="Arial"/>
        </w:rPr>
        <w:t>- Złącze równoległe do zarządzania: D-sub 25-pin,</w:t>
      </w:r>
    </w:p>
    <w:p w:rsidR="00EC4C58" w:rsidRDefault="00EC4C58" w:rsidP="00384A44">
      <w:pPr>
        <w:contextualSpacing/>
        <w:rPr>
          <w:rFonts w:cs="Arial"/>
        </w:rPr>
      </w:pPr>
      <w:r w:rsidRPr="007E6912">
        <w:rPr>
          <w:rFonts w:cs="Arial"/>
        </w:rPr>
        <w:t xml:space="preserve">- Funkcja start/stop z wyciszeniem. </w:t>
      </w:r>
    </w:p>
    <w:p w:rsidR="00EC4C58" w:rsidRPr="007E6912" w:rsidRDefault="00EC4C58" w:rsidP="00384A44">
      <w:pPr>
        <w:contextualSpacing/>
        <w:rPr>
          <w:rFonts w:cs="Arial"/>
        </w:rPr>
      </w:pPr>
      <w:r w:rsidRPr="007E6912">
        <w:rPr>
          <w:rFonts w:cs="Arial"/>
        </w:rPr>
        <w:lastRenderedPageBreak/>
        <w:t>W zestawie należy dostarczyć zdalne sterowanie przewodowe (5m)</w:t>
      </w:r>
    </w:p>
    <w:p w:rsidR="00EC4C58" w:rsidRPr="007E6912" w:rsidRDefault="00EC4C58" w:rsidP="00384A44">
      <w:pPr>
        <w:pStyle w:val="Nagwek3"/>
        <w:keepLines/>
        <w:numPr>
          <w:ilvl w:val="2"/>
          <w:numId w:val="20"/>
        </w:numPr>
        <w:spacing w:before="0" w:after="0"/>
        <w:contextualSpacing/>
        <w:rPr>
          <w:rFonts w:cs="Arial"/>
        </w:rPr>
      </w:pPr>
      <w:bookmarkStart w:id="26" w:name="_Toc320872415"/>
      <w:bookmarkStart w:id="27" w:name="_Toc346548330"/>
      <w:r w:rsidRPr="007E6912">
        <w:rPr>
          <w:rFonts w:cs="Arial"/>
        </w:rPr>
        <w:t>Skaler wideo – 1 szt. (Skaler-A)</w:t>
      </w:r>
      <w:bookmarkEnd w:id="26"/>
      <w:bookmarkEnd w:id="27"/>
    </w:p>
    <w:p w:rsidR="00E63742" w:rsidRDefault="00E63742" w:rsidP="00384A44">
      <w:pPr>
        <w:contextualSpacing/>
      </w:pPr>
      <w:r>
        <w:t>Przełącznik / skaler przezentacyjny</w:t>
      </w:r>
    </w:p>
    <w:p w:rsidR="00E63742" w:rsidRDefault="00E63742" w:rsidP="00384A44">
      <w:pPr>
        <w:contextualSpacing/>
      </w:pPr>
      <w:r>
        <w:t xml:space="preserve">Wejścia: 2 x Composite, 2 x Component, 2 x VGA, 4 x HDMI, każde z audio,  </w:t>
      </w:r>
    </w:p>
    <w:p w:rsidR="00E63742" w:rsidRDefault="00E63742" w:rsidP="00384A44">
      <w:pPr>
        <w:contextualSpacing/>
      </w:pPr>
      <w:r>
        <w:t>Wyjścia: VGA i HDMI</w:t>
      </w:r>
      <w:r w:rsidR="0085530F">
        <w:t>, Audio</w:t>
      </w:r>
    </w:p>
    <w:p w:rsidR="00E63742" w:rsidRDefault="00E63742" w:rsidP="00384A44">
      <w:pPr>
        <w:contextualSpacing/>
      </w:pPr>
      <w:r>
        <w:t>Rozdzielczość do 1080p/1600x1200</w:t>
      </w:r>
    </w:p>
    <w:p w:rsidR="00EC4C58" w:rsidRPr="007E6912" w:rsidRDefault="00E63742" w:rsidP="00384A44">
      <w:pPr>
        <w:contextualSpacing/>
      </w:pPr>
      <w:r>
        <w:t>Sterowanie, panel czołowy, RS-232 i pilot IR"</w:t>
      </w:r>
    </w:p>
    <w:p w:rsidR="00EC4C58" w:rsidRPr="007E6912" w:rsidRDefault="00EC4C58" w:rsidP="00384A44">
      <w:pPr>
        <w:contextualSpacing/>
      </w:pPr>
    </w:p>
    <w:p w:rsidR="009D5FBB" w:rsidRPr="007E6912" w:rsidRDefault="009D5FBB" w:rsidP="00384A44">
      <w:pPr>
        <w:pStyle w:val="Nagwek3"/>
        <w:keepLines/>
        <w:numPr>
          <w:ilvl w:val="2"/>
          <w:numId w:val="60"/>
        </w:numPr>
        <w:spacing w:before="0" w:after="0"/>
        <w:ind w:left="1276" w:hanging="709"/>
        <w:contextualSpacing/>
        <w:rPr>
          <w:rFonts w:cs="Arial"/>
        </w:rPr>
      </w:pPr>
      <w:bookmarkStart w:id="28" w:name="_Toc320872416"/>
      <w:bookmarkStart w:id="29" w:name="_Toc346548331"/>
      <w:r>
        <w:rPr>
          <w:rFonts w:cs="Arial"/>
        </w:rPr>
        <w:t xml:space="preserve"> </w:t>
      </w:r>
      <w:bookmarkEnd w:id="28"/>
      <w:bookmarkEnd w:id="29"/>
      <w:r w:rsidRPr="007E6912">
        <w:rPr>
          <w:rFonts w:cs="Arial"/>
        </w:rPr>
        <w:t>Mikrofon bezprzewodowy – 1 zestaw. (Mikrofon-A)</w:t>
      </w:r>
    </w:p>
    <w:p w:rsidR="009D5FBB" w:rsidRPr="00E63742" w:rsidRDefault="009D5FBB" w:rsidP="00384A44">
      <w:pPr>
        <w:pStyle w:val="Akapitzlist"/>
        <w:contextualSpacing/>
        <w:rPr>
          <w:rFonts w:cs="Arial"/>
        </w:rPr>
      </w:pPr>
      <w:r>
        <w:rPr>
          <w:rFonts w:cs="Arial"/>
        </w:rPr>
        <w:t>• C</w:t>
      </w:r>
      <w:r w:rsidRPr="00E63742">
        <w:rPr>
          <w:rFonts w:cs="Arial"/>
        </w:rPr>
        <w:t xml:space="preserve">yfrowy bezprzewodowy system pracujący w paśmie 2.4GHz </w:t>
      </w:r>
    </w:p>
    <w:p w:rsidR="009D5FBB" w:rsidRPr="008F5FDC" w:rsidRDefault="009D5FBB" w:rsidP="00384A44">
      <w:pPr>
        <w:pStyle w:val="Akapitzlist"/>
        <w:contextualSpacing/>
        <w:rPr>
          <w:rFonts w:cs="Arial"/>
        </w:rPr>
      </w:pPr>
      <w:r w:rsidRPr="00E63742">
        <w:rPr>
          <w:rFonts w:cs="Arial"/>
        </w:rPr>
        <w:t>• Na wyposażeniu nadajnik HANDHELD oraz BODYP</w:t>
      </w:r>
      <w:r>
        <w:rPr>
          <w:rFonts w:cs="Arial"/>
        </w:rPr>
        <w:t xml:space="preserve">ACK z mini mikrofonem Lavalier </w:t>
      </w:r>
    </w:p>
    <w:p w:rsidR="009D5FBB" w:rsidRPr="008F5FDC" w:rsidRDefault="009D5FBB" w:rsidP="00384A44">
      <w:pPr>
        <w:pStyle w:val="Akapitzlist"/>
        <w:contextualSpacing/>
        <w:rPr>
          <w:rFonts w:cs="Arial"/>
        </w:rPr>
      </w:pPr>
      <w:r w:rsidRPr="00E63742">
        <w:rPr>
          <w:rFonts w:cs="Arial"/>
        </w:rPr>
        <w:t xml:space="preserve">• Możliwość symulacji brzmienia mikrofonów Shure SM58 / Beta58 / </w:t>
      </w:r>
      <w:r>
        <w:rPr>
          <w:rFonts w:cs="Arial"/>
        </w:rPr>
        <w:t>SM57</w:t>
      </w:r>
      <w:r w:rsidRPr="00E63742">
        <w:rPr>
          <w:rFonts w:cs="Arial"/>
        </w:rPr>
        <w:t xml:space="preserve">, </w:t>
      </w:r>
    </w:p>
    <w:p w:rsidR="009D5FBB" w:rsidRPr="00E63742" w:rsidRDefault="009D5FBB" w:rsidP="00384A44">
      <w:pPr>
        <w:pStyle w:val="Akapitzlist"/>
        <w:contextualSpacing/>
        <w:rPr>
          <w:rFonts w:cs="Arial"/>
        </w:rPr>
      </w:pPr>
      <w:r w:rsidRPr="00E63742">
        <w:rPr>
          <w:rFonts w:cs="Arial"/>
        </w:rPr>
        <w:t xml:space="preserve">• </w:t>
      </w:r>
      <w:r>
        <w:rPr>
          <w:rFonts w:cs="Arial"/>
        </w:rPr>
        <w:t>Sygnalizacja stanu baterii: LCD,</w:t>
      </w:r>
    </w:p>
    <w:p w:rsidR="009D5FBB" w:rsidRPr="008F5FDC" w:rsidRDefault="009D5FBB" w:rsidP="00384A44">
      <w:pPr>
        <w:pStyle w:val="Akapitzlist"/>
        <w:contextualSpacing/>
        <w:rPr>
          <w:rFonts w:cs="Arial"/>
        </w:rPr>
      </w:pPr>
      <w:r w:rsidRPr="00E63742">
        <w:rPr>
          <w:rFonts w:cs="Arial"/>
        </w:rPr>
        <w:t>• Zasięg</w:t>
      </w:r>
      <w:r>
        <w:rPr>
          <w:rFonts w:cs="Arial"/>
        </w:rPr>
        <w:t>:</w:t>
      </w:r>
      <w:r w:rsidRPr="00E63742">
        <w:rPr>
          <w:rFonts w:cs="Arial"/>
        </w:rPr>
        <w:t xml:space="preserve"> </w:t>
      </w:r>
      <w:r>
        <w:rPr>
          <w:rFonts w:cs="Arial"/>
        </w:rPr>
        <w:t>min.80m,</w:t>
      </w:r>
    </w:p>
    <w:p w:rsidR="009D5FBB" w:rsidRDefault="009D5FBB" w:rsidP="00384A44">
      <w:pPr>
        <w:pStyle w:val="Akapitzlist"/>
        <w:numPr>
          <w:ilvl w:val="0"/>
          <w:numId w:val="58"/>
        </w:numPr>
        <w:tabs>
          <w:tab w:val="left" w:pos="851"/>
        </w:tabs>
        <w:ind w:left="709" w:hanging="11"/>
        <w:contextualSpacing/>
        <w:rPr>
          <w:rFonts w:cs="Arial"/>
        </w:rPr>
      </w:pPr>
      <w:r>
        <w:rPr>
          <w:rFonts w:cs="Arial"/>
        </w:rPr>
        <w:t>Min.12 kompatybilnych kanałów,</w:t>
      </w:r>
    </w:p>
    <w:p w:rsidR="009D5FBB" w:rsidRDefault="009D5FBB" w:rsidP="00384A44">
      <w:pPr>
        <w:pStyle w:val="Akapitzlist"/>
        <w:numPr>
          <w:ilvl w:val="0"/>
          <w:numId w:val="58"/>
        </w:numPr>
        <w:tabs>
          <w:tab w:val="left" w:pos="851"/>
        </w:tabs>
        <w:ind w:left="709" w:hanging="11"/>
        <w:contextualSpacing/>
        <w:rPr>
          <w:rFonts w:cs="Arial"/>
        </w:rPr>
      </w:pPr>
      <w:r>
        <w:rPr>
          <w:rFonts w:cs="Arial"/>
        </w:rPr>
        <w:t>Min. 4 częstotliwości nadawania jednocześnie,</w:t>
      </w:r>
    </w:p>
    <w:p w:rsidR="009D5FBB" w:rsidRPr="00A4543B" w:rsidRDefault="009D5FBB" w:rsidP="00384A44">
      <w:pPr>
        <w:pStyle w:val="Akapitzlist"/>
        <w:numPr>
          <w:ilvl w:val="0"/>
          <w:numId w:val="58"/>
        </w:numPr>
        <w:tabs>
          <w:tab w:val="left" w:pos="851"/>
        </w:tabs>
        <w:ind w:left="709" w:hanging="11"/>
        <w:contextualSpacing/>
        <w:rPr>
          <w:rFonts w:cs="Arial"/>
        </w:rPr>
      </w:pPr>
      <w:r>
        <w:rPr>
          <w:rFonts w:cs="Arial"/>
        </w:rPr>
        <w:t>Sygnalizacja poziomu sygnału w odbiorniku</w:t>
      </w:r>
    </w:p>
    <w:p w:rsidR="009D5FBB" w:rsidRPr="008F5FDC" w:rsidRDefault="009D5FBB" w:rsidP="00384A44">
      <w:pPr>
        <w:pStyle w:val="Akapitzlist"/>
        <w:numPr>
          <w:ilvl w:val="0"/>
          <w:numId w:val="58"/>
        </w:numPr>
        <w:tabs>
          <w:tab w:val="left" w:pos="851"/>
        </w:tabs>
        <w:ind w:left="709" w:hanging="11"/>
        <w:contextualSpacing/>
        <w:rPr>
          <w:rFonts w:cs="Arial"/>
        </w:rPr>
      </w:pPr>
      <w:r>
        <w:rPr>
          <w:rFonts w:cs="Arial"/>
        </w:rPr>
        <w:t>Możliwość montażu w szfie rack</w:t>
      </w:r>
      <w:r w:rsidR="00EF7094">
        <w:rPr>
          <w:rFonts w:cs="Arial"/>
        </w:rPr>
        <w:t xml:space="preserve"> 19’’</w:t>
      </w:r>
    </w:p>
    <w:p w:rsidR="009D5FBB" w:rsidRPr="00E63742" w:rsidRDefault="009D5FBB" w:rsidP="00384A44">
      <w:pPr>
        <w:pStyle w:val="Akapitzlist"/>
        <w:numPr>
          <w:ilvl w:val="0"/>
          <w:numId w:val="59"/>
        </w:numPr>
        <w:ind w:left="851" w:hanging="142"/>
        <w:contextualSpacing/>
        <w:rPr>
          <w:rFonts w:cs="Arial"/>
        </w:rPr>
      </w:pPr>
      <w:r w:rsidRPr="00E63742">
        <w:rPr>
          <w:rFonts w:cs="Arial"/>
        </w:rPr>
        <w:t xml:space="preserve">Wyświetlacz LCD wskazujący kanał, </w:t>
      </w:r>
    </w:p>
    <w:p w:rsidR="009D5FBB" w:rsidRPr="008F5FDC" w:rsidRDefault="009D5FBB" w:rsidP="00384A44">
      <w:pPr>
        <w:ind w:left="708"/>
        <w:contextualSpacing/>
        <w:rPr>
          <w:rFonts w:cs="Arial"/>
        </w:rPr>
      </w:pPr>
      <w:r w:rsidRPr="008F5FDC">
        <w:rPr>
          <w:rFonts w:cs="Arial"/>
        </w:rPr>
        <w:t>Do zestawu</w:t>
      </w:r>
      <w:r>
        <w:rPr>
          <w:rFonts w:cs="Arial"/>
        </w:rPr>
        <w:t xml:space="preserve"> należy</w:t>
      </w:r>
      <w:r w:rsidRPr="008F5FDC">
        <w:rPr>
          <w:rFonts w:cs="Arial"/>
        </w:rPr>
        <w:t xml:space="preserve"> dostarczyć statyw mikrofonowy wraz z pokrowcem /etui oraz głowicą do zaoferowanego mikrofonu doręcznego.</w:t>
      </w:r>
    </w:p>
    <w:p w:rsidR="00EC4C58" w:rsidRPr="00E24C61" w:rsidRDefault="00EC4C58" w:rsidP="00E24C61">
      <w:pPr>
        <w:contextualSpacing/>
        <w:rPr>
          <w:rFonts w:cs="Arial"/>
        </w:rPr>
      </w:pPr>
    </w:p>
    <w:p w:rsidR="00EC4C58" w:rsidRPr="007E6912" w:rsidRDefault="00EC4C58" w:rsidP="00384A44">
      <w:pPr>
        <w:pStyle w:val="Nagwek3"/>
        <w:keepLines/>
        <w:numPr>
          <w:ilvl w:val="2"/>
          <w:numId w:val="57"/>
        </w:numPr>
        <w:spacing w:before="0" w:after="0"/>
        <w:contextualSpacing/>
        <w:rPr>
          <w:rFonts w:cs="Arial"/>
        </w:rPr>
      </w:pPr>
      <w:bookmarkStart w:id="30" w:name="_Toc320872417"/>
      <w:bookmarkStart w:id="31" w:name="_Toc346548332"/>
      <w:r w:rsidRPr="007E6912">
        <w:rPr>
          <w:rFonts w:cs="Arial"/>
        </w:rPr>
        <w:t>Rack case 19” 12U – 2 szt.</w:t>
      </w:r>
      <w:bookmarkEnd w:id="30"/>
      <w:bookmarkEnd w:id="3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6770"/>
      </w:tblGrid>
      <w:tr w:rsidR="00EC4C58" w:rsidRPr="007E6912" w:rsidTr="003B1C2D">
        <w:tc>
          <w:tcPr>
            <w:tcW w:w="2158" w:type="dxa"/>
          </w:tcPr>
          <w:p w:rsidR="00EC4C58" w:rsidRPr="007E6912" w:rsidRDefault="00EC4C58" w:rsidP="00384A44">
            <w:pPr>
              <w:contextualSpacing/>
              <w:rPr>
                <w:rFonts w:cs="Arial"/>
              </w:rPr>
            </w:pPr>
            <w:r w:rsidRPr="007E6912">
              <w:rPr>
                <w:rFonts w:cs="Arial"/>
              </w:rPr>
              <w:t>Wysokość</w:t>
            </w:r>
          </w:p>
        </w:tc>
        <w:tc>
          <w:tcPr>
            <w:tcW w:w="6770" w:type="dxa"/>
          </w:tcPr>
          <w:p w:rsidR="00EC4C58" w:rsidRPr="007E6912" w:rsidRDefault="00EC4C58" w:rsidP="00384A44">
            <w:pPr>
              <w:contextualSpacing/>
              <w:rPr>
                <w:rFonts w:cs="Arial"/>
              </w:rPr>
            </w:pPr>
            <w:r w:rsidRPr="007E6912">
              <w:rPr>
                <w:rFonts w:cs="Arial"/>
              </w:rPr>
              <w:t>12U</w:t>
            </w:r>
          </w:p>
        </w:tc>
      </w:tr>
      <w:tr w:rsidR="00EC4C58" w:rsidRPr="007E6912" w:rsidTr="003B1C2D">
        <w:tc>
          <w:tcPr>
            <w:tcW w:w="2158" w:type="dxa"/>
          </w:tcPr>
          <w:p w:rsidR="00EC4C58" w:rsidRPr="007E6912" w:rsidRDefault="00EC4C58" w:rsidP="00384A44">
            <w:pPr>
              <w:contextualSpacing/>
              <w:rPr>
                <w:rFonts w:cs="Arial"/>
              </w:rPr>
            </w:pPr>
            <w:r w:rsidRPr="007E6912">
              <w:rPr>
                <w:rFonts w:cs="Arial"/>
              </w:rPr>
              <w:t>Zamki:</w:t>
            </w:r>
          </w:p>
        </w:tc>
        <w:tc>
          <w:tcPr>
            <w:tcW w:w="6770" w:type="dxa"/>
          </w:tcPr>
          <w:p w:rsidR="00EC4C58" w:rsidRPr="007E6912" w:rsidRDefault="00EC4C58" w:rsidP="00384A44">
            <w:pPr>
              <w:contextualSpacing/>
              <w:rPr>
                <w:rFonts w:cs="Arial"/>
              </w:rPr>
            </w:pPr>
            <w:r w:rsidRPr="007E6912">
              <w:rPr>
                <w:rFonts w:cs="Arial"/>
              </w:rPr>
              <w:t>8 szt.</w:t>
            </w:r>
          </w:p>
        </w:tc>
      </w:tr>
      <w:tr w:rsidR="00EC4C58" w:rsidRPr="007E6912" w:rsidTr="003B1C2D">
        <w:tc>
          <w:tcPr>
            <w:tcW w:w="2158" w:type="dxa"/>
          </w:tcPr>
          <w:p w:rsidR="00EC4C58" w:rsidRPr="007E6912" w:rsidRDefault="00EC4C58" w:rsidP="00384A44">
            <w:pPr>
              <w:contextualSpacing/>
              <w:rPr>
                <w:rFonts w:cs="Arial"/>
              </w:rPr>
            </w:pPr>
            <w:r w:rsidRPr="007E6912">
              <w:rPr>
                <w:rFonts w:cs="Arial"/>
              </w:rPr>
              <w:t>Rączki kasetowe:</w:t>
            </w:r>
          </w:p>
        </w:tc>
        <w:tc>
          <w:tcPr>
            <w:tcW w:w="6770" w:type="dxa"/>
          </w:tcPr>
          <w:p w:rsidR="00EC4C58" w:rsidRPr="007E6912" w:rsidRDefault="00EC4C58" w:rsidP="00384A44">
            <w:pPr>
              <w:contextualSpacing/>
              <w:rPr>
                <w:rFonts w:cs="Arial"/>
              </w:rPr>
            </w:pPr>
            <w:r w:rsidRPr="007E6912">
              <w:rPr>
                <w:rFonts w:cs="Arial"/>
              </w:rPr>
              <w:t>4 szt.</w:t>
            </w:r>
          </w:p>
        </w:tc>
      </w:tr>
      <w:tr w:rsidR="00EC4C58" w:rsidRPr="007E6912" w:rsidTr="003B1C2D">
        <w:tc>
          <w:tcPr>
            <w:tcW w:w="2158" w:type="dxa"/>
          </w:tcPr>
          <w:p w:rsidR="00EC4C58" w:rsidRPr="007E6912" w:rsidRDefault="00EC4C58" w:rsidP="00384A44">
            <w:pPr>
              <w:contextualSpacing/>
              <w:rPr>
                <w:rFonts w:cs="Arial"/>
              </w:rPr>
            </w:pPr>
            <w:r w:rsidRPr="007E6912">
              <w:rPr>
                <w:rFonts w:cs="Arial"/>
              </w:rPr>
              <w:t xml:space="preserve">Koła: </w:t>
            </w:r>
          </w:p>
        </w:tc>
        <w:tc>
          <w:tcPr>
            <w:tcW w:w="6770" w:type="dxa"/>
          </w:tcPr>
          <w:p w:rsidR="00EC4C58" w:rsidRPr="007E6912" w:rsidRDefault="00EC4C58" w:rsidP="00384A44">
            <w:pPr>
              <w:contextualSpacing/>
              <w:rPr>
                <w:rFonts w:cs="Arial"/>
              </w:rPr>
            </w:pPr>
            <w:r w:rsidRPr="007E6912">
              <w:rPr>
                <w:rFonts w:cs="Arial"/>
              </w:rPr>
              <w:t>100mm, 2 szt. z hamulcem</w:t>
            </w:r>
          </w:p>
        </w:tc>
      </w:tr>
      <w:tr w:rsidR="00EC4C58" w:rsidRPr="007E6912" w:rsidTr="003B1C2D">
        <w:tc>
          <w:tcPr>
            <w:tcW w:w="2158" w:type="dxa"/>
          </w:tcPr>
          <w:p w:rsidR="00EC4C58" w:rsidRPr="007E6912" w:rsidRDefault="00EC4C58" w:rsidP="00384A44">
            <w:pPr>
              <w:contextualSpacing/>
              <w:rPr>
                <w:rFonts w:cs="Arial"/>
              </w:rPr>
            </w:pPr>
            <w:r w:rsidRPr="007E6912">
              <w:rPr>
                <w:rFonts w:cs="Arial"/>
              </w:rPr>
              <w:t>Materiał:</w:t>
            </w:r>
          </w:p>
        </w:tc>
        <w:tc>
          <w:tcPr>
            <w:tcW w:w="6770" w:type="dxa"/>
          </w:tcPr>
          <w:p w:rsidR="00EC4C58" w:rsidRPr="007E6912" w:rsidRDefault="00FD440B" w:rsidP="00384A44">
            <w:pPr>
              <w:contextualSpacing/>
              <w:rPr>
                <w:rFonts w:cs="Arial"/>
              </w:rPr>
            </w:pPr>
            <w:r>
              <w:rPr>
                <w:rFonts w:cs="Arial"/>
              </w:rPr>
              <w:t>sklejka 6,5mm, czarna, fenolowa, okucia kulowe, profile 30mm</w:t>
            </w:r>
          </w:p>
        </w:tc>
      </w:tr>
      <w:tr w:rsidR="00EC4C58" w:rsidRPr="007E6912" w:rsidTr="003B1C2D">
        <w:tc>
          <w:tcPr>
            <w:tcW w:w="2158" w:type="dxa"/>
          </w:tcPr>
          <w:p w:rsidR="00EC4C58" w:rsidRPr="007E6912" w:rsidRDefault="00EC4C58" w:rsidP="00384A44">
            <w:pPr>
              <w:contextualSpacing/>
              <w:rPr>
                <w:rFonts w:cs="Arial"/>
              </w:rPr>
            </w:pPr>
            <w:r w:rsidRPr="007E6912">
              <w:rPr>
                <w:rFonts w:cs="Arial"/>
              </w:rPr>
              <w:t>Wyposażenie:</w:t>
            </w:r>
          </w:p>
        </w:tc>
        <w:tc>
          <w:tcPr>
            <w:tcW w:w="6770" w:type="dxa"/>
          </w:tcPr>
          <w:p w:rsidR="00EC4C58" w:rsidRPr="007E6912" w:rsidRDefault="00EC4C58" w:rsidP="00384A44">
            <w:pPr>
              <w:contextualSpacing/>
              <w:rPr>
                <w:rFonts w:cs="Arial"/>
              </w:rPr>
            </w:pPr>
            <w:r w:rsidRPr="007E6912">
              <w:rPr>
                <w:rFonts w:cs="Arial"/>
              </w:rPr>
              <w:t>oświetlenie umożliwiające obsługę zainstalowanych urządzeń w sytuacji braku zewnętrznego oświetlenia, listwa (listwy) zasilające do zainstalowanych urządzeń + 2 gniazda z łatwym dostępem</w:t>
            </w:r>
          </w:p>
          <w:p w:rsidR="00EC4C58" w:rsidRPr="007E6912" w:rsidRDefault="00EC4C58" w:rsidP="00384A44">
            <w:pPr>
              <w:contextualSpacing/>
              <w:rPr>
                <w:rFonts w:cs="Arial"/>
              </w:rPr>
            </w:pPr>
            <w:r w:rsidRPr="007E6912">
              <w:rPr>
                <w:rFonts w:cs="Arial"/>
              </w:rPr>
              <w:t>panel przyłączy – z portami D-SUB (IN), HDMI, RJ45</w:t>
            </w:r>
          </w:p>
        </w:tc>
      </w:tr>
    </w:tbl>
    <w:p w:rsidR="00EC4C58" w:rsidRPr="007E6912" w:rsidRDefault="00EC4C58" w:rsidP="00384A44">
      <w:pPr>
        <w:tabs>
          <w:tab w:val="left" w:pos="3885"/>
        </w:tabs>
        <w:contextualSpacing/>
        <w:rPr>
          <w:rFonts w:cs="Arial"/>
        </w:rPr>
      </w:pPr>
    </w:p>
    <w:p w:rsidR="00EC4C58" w:rsidRPr="007E6912" w:rsidRDefault="00EC4C58" w:rsidP="00384A44">
      <w:pPr>
        <w:pStyle w:val="Nagwek2"/>
        <w:keepLines/>
        <w:numPr>
          <w:ilvl w:val="1"/>
          <w:numId w:val="57"/>
        </w:numPr>
        <w:contextualSpacing/>
        <w:jc w:val="both"/>
        <w:rPr>
          <w:rFonts w:ascii="Arial" w:hAnsi="Arial" w:cs="Arial"/>
        </w:rPr>
      </w:pPr>
      <w:bookmarkStart w:id="32" w:name="_Toc346548333"/>
      <w:r w:rsidRPr="007E6912">
        <w:rPr>
          <w:rFonts w:ascii="Arial" w:hAnsi="Arial" w:cs="Arial"/>
        </w:rPr>
        <w:t>Warsztat mechaniczny</w:t>
      </w:r>
      <w:bookmarkEnd w:id="13"/>
      <w:bookmarkEnd w:id="32"/>
    </w:p>
    <w:p w:rsidR="00EC4C58" w:rsidRPr="007E6912" w:rsidRDefault="00EC4C58" w:rsidP="00384A44">
      <w:pPr>
        <w:contextualSpacing/>
        <w:rPr>
          <w:rFonts w:cs="Arial"/>
        </w:rPr>
      </w:pPr>
      <w:r w:rsidRPr="007E6912">
        <w:rPr>
          <w:rFonts w:cs="Arial"/>
        </w:rPr>
        <w:t>Przeznaczenie komory – sala konferencyjna/wykładowa.</w:t>
      </w:r>
    </w:p>
    <w:p w:rsidR="00EC4C58" w:rsidRPr="007E6912" w:rsidRDefault="00EC4C58" w:rsidP="00384A44">
      <w:pPr>
        <w:contextualSpacing/>
        <w:rPr>
          <w:rFonts w:cs="Arial"/>
        </w:rPr>
      </w:pPr>
      <w:r w:rsidRPr="007E6912">
        <w:rPr>
          <w:rFonts w:cs="Arial"/>
        </w:rPr>
        <w:t xml:space="preserve">Dostawa wraz z instalacją zgodnie z projektem i uruchomienie. </w:t>
      </w:r>
    </w:p>
    <w:p w:rsidR="00EC4C58" w:rsidRPr="007E6912" w:rsidRDefault="00EC4C58" w:rsidP="00384A44">
      <w:pPr>
        <w:contextualSpacing/>
        <w:rPr>
          <w:rFonts w:cs="Arial"/>
        </w:rPr>
      </w:pPr>
      <w:r w:rsidRPr="007E6912">
        <w:rPr>
          <w:rFonts w:cs="Arial"/>
        </w:rPr>
        <w:t>Do każdego urządzenia wyposażonego w porty sterujące należy doprowadzić odpowiednie okablowanie.</w:t>
      </w:r>
    </w:p>
    <w:p w:rsidR="00EC4C58" w:rsidRPr="007E6912" w:rsidRDefault="00EC4C58" w:rsidP="00384A44">
      <w:pPr>
        <w:contextualSpacing/>
        <w:rPr>
          <w:rFonts w:cs="Arial"/>
        </w:rPr>
      </w:pPr>
      <w:r w:rsidRPr="007E6912">
        <w:rPr>
          <w:rFonts w:cs="Arial"/>
        </w:rPr>
        <w:t xml:space="preserve">Do każdego urządzenia wyświetlającego wyposażonego w porty HDMI, D-SUB, DVI należy doprowadzić </w:t>
      </w:r>
      <w:r w:rsidRPr="007E6912">
        <w:rPr>
          <w:rFonts w:cs="Arial"/>
        </w:rPr>
        <w:br/>
        <w:t xml:space="preserve">po jednym kablu danego rodzaju, chyba, że pomiędzy źródłem sygnału a urządzeniem zostanie zastosowane urządzenie pośredniczące (np. skaler) wtedy można doprowadzić kabel tylko do jednego </w:t>
      </w:r>
      <w:r w:rsidRPr="007E6912">
        <w:rPr>
          <w:rFonts w:cs="Arial"/>
        </w:rPr>
        <w:br/>
        <w:t xml:space="preserve">z portów – tego który gwarantuje najlepszą jakość </w:t>
      </w:r>
      <w:r>
        <w:rPr>
          <w:rFonts w:cs="Arial"/>
        </w:rPr>
        <w:t>obrazu</w:t>
      </w:r>
      <w:r w:rsidRPr="007E6912">
        <w:rPr>
          <w:rFonts w:cs="Arial"/>
        </w:rPr>
        <w:t xml:space="preserve">. Jeśli jest to konieczne </w:t>
      </w:r>
      <w:r w:rsidRPr="007E6912">
        <w:rPr>
          <w:rFonts w:cs="Arial"/>
        </w:rPr>
        <w:br/>
        <w:t>do zachowania odpowiednich parametrów sygnałów, należy zastosować kable ze wzmacniaczami sygnału.</w:t>
      </w:r>
    </w:p>
    <w:p w:rsidR="00EC4C58" w:rsidRPr="007E6912" w:rsidRDefault="00EC4C58" w:rsidP="00384A44">
      <w:pPr>
        <w:contextualSpacing/>
        <w:rPr>
          <w:rFonts w:cs="Arial"/>
        </w:rPr>
      </w:pPr>
      <w:r w:rsidRPr="007E6912">
        <w:rPr>
          <w:rFonts w:cs="Arial"/>
        </w:rPr>
        <w:lastRenderedPageBreak/>
        <w:t>Do każdego urządzenia wyposażonego w port RJ45 należy doprowadzić kabel UTP kat. co najmniej 5e chyba że wymagana jest, lub możliwość rozwoju funkcjonalności systemu wymaga, kat. 6.</w:t>
      </w:r>
    </w:p>
    <w:p w:rsidR="00EC4C58" w:rsidRPr="007E6912" w:rsidRDefault="00EC4C58" w:rsidP="00384A44">
      <w:pPr>
        <w:contextualSpacing/>
        <w:rPr>
          <w:rFonts w:cs="Arial"/>
        </w:rPr>
      </w:pPr>
      <w:r w:rsidRPr="007E6912">
        <w:rPr>
          <w:rFonts w:cs="Arial"/>
        </w:rPr>
        <w:t>Wszystkie kable muszą zbiegać się w miejscu zaznaczonym na projekcie jako „Szafa rakowa”.</w:t>
      </w:r>
    </w:p>
    <w:p w:rsidR="00EC4C58" w:rsidRPr="007E6912" w:rsidRDefault="00EC4C58" w:rsidP="00384A44">
      <w:pPr>
        <w:pStyle w:val="Nagwek3"/>
        <w:keepLines/>
        <w:numPr>
          <w:ilvl w:val="2"/>
          <w:numId w:val="65"/>
        </w:numPr>
        <w:spacing w:before="0" w:after="0"/>
        <w:contextualSpacing/>
        <w:rPr>
          <w:rFonts w:cs="Arial"/>
        </w:rPr>
      </w:pPr>
      <w:bookmarkStart w:id="33" w:name="_Toc320872421"/>
      <w:bookmarkStart w:id="34" w:name="_Toc346548334"/>
      <w:r w:rsidRPr="007E6912">
        <w:rPr>
          <w:rFonts w:cs="Arial"/>
        </w:rPr>
        <w:t>Wizualizer – 1 szt.</w:t>
      </w:r>
      <w:bookmarkEnd w:id="33"/>
      <w:bookmarkEnd w:id="34"/>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6061"/>
      </w:tblGrid>
      <w:tr w:rsidR="00EC4C58" w:rsidRPr="007E6912" w:rsidTr="003B1C2D">
        <w:tc>
          <w:tcPr>
            <w:tcW w:w="2867" w:type="dxa"/>
          </w:tcPr>
          <w:p w:rsidR="00EC4C58" w:rsidRPr="007E6912" w:rsidRDefault="00EC4C58" w:rsidP="00384A44">
            <w:pPr>
              <w:contextualSpacing/>
              <w:rPr>
                <w:rFonts w:cs="Arial"/>
              </w:rPr>
            </w:pPr>
            <w:r w:rsidRPr="007E6912">
              <w:rPr>
                <w:rFonts w:cs="Arial"/>
              </w:rPr>
              <w:t>Sensor (przetwornik)</w:t>
            </w:r>
          </w:p>
        </w:tc>
        <w:tc>
          <w:tcPr>
            <w:tcW w:w="6061" w:type="dxa"/>
          </w:tcPr>
          <w:p w:rsidR="00EC4C58" w:rsidRPr="007E6912" w:rsidRDefault="00EC4C58" w:rsidP="00384A44">
            <w:pPr>
              <w:contextualSpacing/>
              <w:rPr>
                <w:rFonts w:cs="Arial"/>
              </w:rPr>
            </w:pPr>
            <w:r w:rsidRPr="007E6912">
              <w:rPr>
                <w:rFonts w:cs="Arial"/>
              </w:rPr>
              <w:t>1/3" CMOS</w:t>
            </w:r>
          </w:p>
        </w:tc>
      </w:tr>
      <w:tr w:rsidR="00EC4C58" w:rsidRPr="007E6912" w:rsidTr="003B1C2D">
        <w:tc>
          <w:tcPr>
            <w:tcW w:w="2867" w:type="dxa"/>
          </w:tcPr>
          <w:p w:rsidR="00EC4C58" w:rsidRPr="007E6912" w:rsidRDefault="00EC4C58" w:rsidP="00384A44">
            <w:pPr>
              <w:contextualSpacing/>
              <w:rPr>
                <w:rFonts w:cs="Arial"/>
              </w:rPr>
            </w:pPr>
            <w:r w:rsidRPr="007E6912">
              <w:rPr>
                <w:rFonts w:cs="Arial"/>
              </w:rPr>
              <w:t>Ilość pikseli (efektywna)</w:t>
            </w:r>
          </w:p>
        </w:tc>
        <w:tc>
          <w:tcPr>
            <w:tcW w:w="6061" w:type="dxa"/>
          </w:tcPr>
          <w:p w:rsidR="00EC4C58" w:rsidRPr="007E6912" w:rsidRDefault="00EC4C58" w:rsidP="00384A44">
            <w:pPr>
              <w:contextualSpacing/>
              <w:rPr>
                <w:rFonts w:cs="Arial"/>
              </w:rPr>
            </w:pPr>
            <w:r w:rsidRPr="007E6912">
              <w:rPr>
                <w:rFonts w:cs="Arial"/>
              </w:rPr>
              <w:t>3.000.000</w:t>
            </w:r>
          </w:p>
        </w:tc>
      </w:tr>
      <w:tr w:rsidR="00EC4C58" w:rsidRPr="007E6912" w:rsidTr="003B1C2D">
        <w:tc>
          <w:tcPr>
            <w:tcW w:w="2867" w:type="dxa"/>
          </w:tcPr>
          <w:p w:rsidR="00EC4C58" w:rsidRPr="007E6912" w:rsidRDefault="00EC4C58" w:rsidP="00384A44">
            <w:pPr>
              <w:contextualSpacing/>
              <w:rPr>
                <w:rFonts w:cs="Arial"/>
              </w:rPr>
            </w:pPr>
            <w:r w:rsidRPr="007E6912">
              <w:rPr>
                <w:rFonts w:cs="Arial"/>
              </w:rPr>
              <w:t>Rozdzielczość (efektywna)</w:t>
            </w:r>
          </w:p>
        </w:tc>
        <w:tc>
          <w:tcPr>
            <w:tcW w:w="6061" w:type="dxa"/>
          </w:tcPr>
          <w:p w:rsidR="00EC4C58" w:rsidRPr="007E6912" w:rsidRDefault="00EC4C58" w:rsidP="00384A44">
            <w:pPr>
              <w:contextualSpacing/>
              <w:rPr>
                <w:rFonts w:cs="Arial"/>
              </w:rPr>
            </w:pPr>
            <w:r w:rsidRPr="007E6912">
              <w:rPr>
                <w:rFonts w:cs="Arial"/>
              </w:rPr>
              <w:t>XGA (1024 x 768), SXGA (1280 x 1024), WXGA (1280 x 800), UXGA (1600 x 1200), FullHD (1080p)</w:t>
            </w:r>
          </w:p>
        </w:tc>
      </w:tr>
      <w:tr w:rsidR="00EC4C58" w:rsidRPr="007E6912" w:rsidTr="003B1C2D">
        <w:tc>
          <w:tcPr>
            <w:tcW w:w="2867" w:type="dxa"/>
          </w:tcPr>
          <w:p w:rsidR="00EC4C58" w:rsidRPr="007E6912" w:rsidRDefault="00EC4C58" w:rsidP="00384A44">
            <w:pPr>
              <w:contextualSpacing/>
              <w:rPr>
                <w:rFonts w:cs="Arial"/>
              </w:rPr>
            </w:pPr>
            <w:r w:rsidRPr="007E6912">
              <w:rPr>
                <w:rFonts w:cs="Arial"/>
              </w:rPr>
              <w:t>Częstotliwość odświeżania</w:t>
            </w:r>
          </w:p>
        </w:tc>
        <w:tc>
          <w:tcPr>
            <w:tcW w:w="6061" w:type="dxa"/>
          </w:tcPr>
          <w:p w:rsidR="00EC4C58" w:rsidRPr="007E6912" w:rsidRDefault="00EC4C58" w:rsidP="00384A44">
            <w:pPr>
              <w:contextualSpacing/>
              <w:rPr>
                <w:rFonts w:cs="Arial"/>
              </w:rPr>
            </w:pPr>
            <w:r w:rsidRPr="007E6912">
              <w:rPr>
                <w:rFonts w:cs="Arial"/>
              </w:rPr>
              <w:t xml:space="preserve">max. 30 FPS </w:t>
            </w:r>
          </w:p>
        </w:tc>
      </w:tr>
      <w:tr w:rsidR="00EC4C58" w:rsidRPr="007E6912" w:rsidTr="003B1C2D">
        <w:tc>
          <w:tcPr>
            <w:tcW w:w="2867" w:type="dxa"/>
          </w:tcPr>
          <w:p w:rsidR="00EC4C58" w:rsidRPr="007E6912" w:rsidRDefault="00EC4C58" w:rsidP="00384A44">
            <w:pPr>
              <w:contextualSpacing/>
              <w:rPr>
                <w:rFonts w:cs="Arial"/>
              </w:rPr>
            </w:pPr>
            <w:r w:rsidRPr="007E6912">
              <w:rPr>
                <w:rFonts w:cs="Arial"/>
              </w:rPr>
              <w:t>Zoom optyczny</w:t>
            </w:r>
          </w:p>
        </w:tc>
        <w:tc>
          <w:tcPr>
            <w:tcW w:w="6061" w:type="dxa"/>
          </w:tcPr>
          <w:p w:rsidR="00EC4C58" w:rsidRPr="007E6912" w:rsidRDefault="00FD17D6" w:rsidP="00384A44">
            <w:pPr>
              <w:contextualSpacing/>
              <w:rPr>
                <w:rFonts w:cs="Arial"/>
              </w:rPr>
            </w:pPr>
            <w:r>
              <w:rPr>
                <w:rFonts w:cs="Arial"/>
              </w:rPr>
              <w:t>16</w:t>
            </w:r>
            <w:r w:rsidR="00EC4C58" w:rsidRPr="007E6912">
              <w:rPr>
                <w:rFonts w:cs="Arial"/>
              </w:rPr>
              <w:t xml:space="preserve"> – krotny</w:t>
            </w:r>
          </w:p>
        </w:tc>
      </w:tr>
      <w:tr w:rsidR="00EC4C58" w:rsidRPr="007E6912" w:rsidTr="003B1C2D">
        <w:tc>
          <w:tcPr>
            <w:tcW w:w="2867" w:type="dxa"/>
          </w:tcPr>
          <w:p w:rsidR="00EC4C58" w:rsidRPr="007E6912" w:rsidRDefault="00EC4C58" w:rsidP="00384A44">
            <w:pPr>
              <w:contextualSpacing/>
              <w:rPr>
                <w:rFonts w:cs="Arial"/>
              </w:rPr>
            </w:pPr>
            <w:r w:rsidRPr="007E6912">
              <w:rPr>
                <w:rFonts w:cs="Arial"/>
              </w:rPr>
              <w:t>Zoom cyfrowy</w:t>
            </w:r>
          </w:p>
        </w:tc>
        <w:tc>
          <w:tcPr>
            <w:tcW w:w="6061" w:type="dxa"/>
          </w:tcPr>
          <w:p w:rsidR="00EC4C58" w:rsidRPr="007E6912" w:rsidRDefault="00EC4C58" w:rsidP="00384A44">
            <w:pPr>
              <w:contextualSpacing/>
              <w:rPr>
                <w:rFonts w:cs="Arial"/>
              </w:rPr>
            </w:pPr>
            <w:r w:rsidRPr="007E6912">
              <w:rPr>
                <w:rFonts w:cs="Arial"/>
              </w:rPr>
              <w:t xml:space="preserve"> 5 </w:t>
            </w:r>
            <w:r w:rsidR="00A9173A">
              <w:rPr>
                <w:rFonts w:cs="Arial"/>
              </w:rPr>
              <w:t>–</w:t>
            </w:r>
            <w:r w:rsidRPr="007E6912">
              <w:rPr>
                <w:rFonts w:cs="Arial"/>
              </w:rPr>
              <w:t xml:space="preserve"> krotny</w:t>
            </w:r>
          </w:p>
        </w:tc>
      </w:tr>
      <w:tr w:rsidR="00EC4C58" w:rsidRPr="007E6912" w:rsidTr="003B1C2D">
        <w:tc>
          <w:tcPr>
            <w:tcW w:w="2867" w:type="dxa"/>
          </w:tcPr>
          <w:p w:rsidR="00EC4C58" w:rsidRPr="007E6912" w:rsidRDefault="00EC4C58" w:rsidP="00384A44">
            <w:pPr>
              <w:contextualSpacing/>
              <w:rPr>
                <w:rFonts w:cs="Arial"/>
              </w:rPr>
            </w:pPr>
            <w:r w:rsidRPr="007E6912">
              <w:rPr>
                <w:rFonts w:cs="Arial"/>
              </w:rPr>
              <w:t>Obszar skanowania (nie mniej niż)</w:t>
            </w:r>
          </w:p>
        </w:tc>
        <w:tc>
          <w:tcPr>
            <w:tcW w:w="6061" w:type="dxa"/>
          </w:tcPr>
          <w:p w:rsidR="00EC4C58" w:rsidRPr="007E6912" w:rsidRDefault="00FD17D6" w:rsidP="00384A44">
            <w:pPr>
              <w:contextualSpacing/>
              <w:rPr>
                <w:rFonts w:cs="Arial"/>
              </w:rPr>
            </w:pPr>
            <w:r>
              <w:rPr>
                <w:rFonts w:cs="Arial"/>
              </w:rPr>
              <w:t>400 x 300 mm</w:t>
            </w:r>
          </w:p>
        </w:tc>
      </w:tr>
      <w:tr w:rsidR="00EC4C58" w:rsidRPr="007E6912" w:rsidTr="003B1C2D">
        <w:tc>
          <w:tcPr>
            <w:tcW w:w="2867" w:type="dxa"/>
          </w:tcPr>
          <w:p w:rsidR="00EC4C58" w:rsidRPr="007E6912" w:rsidRDefault="00EC4C58" w:rsidP="00384A44">
            <w:pPr>
              <w:contextualSpacing/>
              <w:rPr>
                <w:rFonts w:cs="Arial"/>
              </w:rPr>
            </w:pPr>
            <w:r w:rsidRPr="007E6912">
              <w:rPr>
                <w:rFonts w:cs="Arial"/>
              </w:rPr>
              <w:t>Fokus</w:t>
            </w:r>
          </w:p>
        </w:tc>
        <w:tc>
          <w:tcPr>
            <w:tcW w:w="6061" w:type="dxa"/>
          </w:tcPr>
          <w:p w:rsidR="00EC4C58" w:rsidRPr="007E6912" w:rsidRDefault="00EC4C58" w:rsidP="00384A44">
            <w:pPr>
              <w:contextualSpacing/>
              <w:rPr>
                <w:rFonts w:cs="Arial"/>
              </w:rPr>
            </w:pPr>
            <w:r w:rsidRPr="007E6912">
              <w:rPr>
                <w:rFonts w:cs="Arial"/>
              </w:rPr>
              <w:t>Automatyczny</w:t>
            </w:r>
          </w:p>
        </w:tc>
      </w:tr>
      <w:tr w:rsidR="00EC4C58" w:rsidRPr="007E6912" w:rsidTr="003B1C2D">
        <w:tc>
          <w:tcPr>
            <w:tcW w:w="2867" w:type="dxa"/>
          </w:tcPr>
          <w:p w:rsidR="00EC4C58" w:rsidRPr="007E6912" w:rsidRDefault="00EC4C58" w:rsidP="00384A44">
            <w:pPr>
              <w:contextualSpacing/>
              <w:rPr>
                <w:rFonts w:cs="Arial"/>
              </w:rPr>
            </w:pPr>
            <w:r w:rsidRPr="007E6912">
              <w:rPr>
                <w:rFonts w:cs="Arial"/>
              </w:rPr>
              <w:t>Funkcje</w:t>
            </w:r>
          </w:p>
        </w:tc>
        <w:tc>
          <w:tcPr>
            <w:tcW w:w="6061" w:type="dxa"/>
          </w:tcPr>
          <w:p w:rsidR="00EC4C58" w:rsidRPr="007E6912" w:rsidRDefault="00EC4C58" w:rsidP="00384A44">
            <w:pPr>
              <w:contextualSpacing/>
              <w:rPr>
                <w:rFonts w:cs="Arial"/>
              </w:rPr>
            </w:pPr>
            <w:r w:rsidRPr="007E6912">
              <w:rPr>
                <w:rFonts w:cs="Arial"/>
              </w:rPr>
              <w:t>Negatyw/Pozytyw ● Stop klatka ● Tryb Foto/Tekst ● Obracanie obrazu ● Dzielenie ekranu (PBP) ● Wbudowana pamięć 120 zdjęć, Zabezpieczenie hasłem ● Automatyczny balans bieli ● Automatyczna regulacja przesłony ● Zapis na karcie pamięci – USB ● Pilot zdalnego sterowania ● Wbudowany Switch VGA (2x2) ● Podświetlany pulpit● Oświetlenie zewnętrzne - 2x LED</w:t>
            </w:r>
          </w:p>
        </w:tc>
      </w:tr>
      <w:tr w:rsidR="00EC4C58" w:rsidRPr="007E6912" w:rsidTr="003B1C2D">
        <w:tc>
          <w:tcPr>
            <w:tcW w:w="2867" w:type="dxa"/>
          </w:tcPr>
          <w:p w:rsidR="00EC4C58" w:rsidRPr="007E6912" w:rsidRDefault="00EC4C58" w:rsidP="00384A44">
            <w:pPr>
              <w:contextualSpacing/>
              <w:rPr>
                <w:rFonts w:cs="Arial"/>
              </w:rPr>
            </w:pPr>
            <w:r w:rsidRPr="007E6912">
              <w:rPr>
                <w:rFonts w:cs="Arial"/>
              </w:rPr>
              <w:t>Wyjścia</w:t>
            </w:r>
          </w:p>
        </w:tc>
        <w:tc>
          <w:tcPr>
            <w:tcW w:w="6061" w:type="dxa"/>
          </w:tcPr>
          <w:p w:rsidR="00EC4C58" w:rsidRPr="007E6912" w:rsidRDefault="00EC4C58" w:rsidP="00384A44">
            <w:pPr>
              <w:contextualSpacing/>
              <w:rPr>
                <w:rFonts w:cs="Arial"/>
              </w:rPr>
            </w:pPr>
            <w:r w:rsidRPr="007E6912">
              <w:rPr>
                <w:rFonts w:cs="Arial"/>
              </w:rPr>
              <w:t>VGA (D-SUB15) 2x ● HDMI</w:t>
            </w:r>
          </w:p>
        </w:tc>
      </w:tr>
      <w:tr w:rsidR="00EC4C58" w:rsidRPr="007E6912" w:rsidTr="003B1C2D">
        <w:tc>
          <w:tcPr>
            <w:tcW w:w="2867" w:type="dxa"/>
          </w:tcPr>
          <w:p w:rsidR="00EC4C58" w:rsidRPr="007E6912" w:rsidRDefault="00EC4C58" w:rsidP="00384A44">
            <w:pPr>
              <w:contextualSpacing/>
              <w:rPr>
                <w:rFonts w:cs="Arial"/>
              </w:rPr>
            </w:pPr>
            <w:r w:rsidRPr="007E6912">
              <w:rPr>
                <w:rFonts w:cs="Arial"/>
              </w:rPr>
              <w:t>Wejścia</w:t>
            </w:r>
          </w:p>
        </w:tc>
        <w:tc>
          <w:tcPr>
            <w:tcW w:w="6061" w:type="dxa"/>
          </w:tcPr>
          <w:p w:rsidR="00EC4C58" w:rsidRPr="007E6912" w:rsidRDefault="00FD440B" w:rsidP="00384A44">
            <w:pPr>
              <w:contextualSpacing/>
              <w:rPr>
                <w:rFonts w:cs="Arial"/>
              </w:rPr>
            </w:pPr>
            <w:r>
              <w:rPr>
                <w:rFonts w:cs="Arial"/>
              </w:rPr>
              <w:t>VGA (D-SUB15)  2x</w:t>
            </w:r>
          </w:p>
        </w:tc>
      </w:tr>
      <w:tr w:rsidR="00EC4C58" w:rsidRPr="007E6912" w:rsidTr="003B1C2D">
        <w:tc>
          <w:tcPr>
            <w:tcW w:w="2867" w:type="dxa"/>
          </w:tcPr>
          <w:p w:rsidR="00EC4C58" w:rsidRPr="007E6912" w:rsidRDefault="00EC4C58" w:rsidP="00384A44">
            <w:pPr>
              <w:contextualSpacing/>
              <w:rPr>
                <w:rFonts w:cs="Arial"/>
              </w:rPr>
            </w:pPr>
            <w:r w:rsidRPr="007E6912">
              <w:rPr>
                <w:rFonts w:cs="Arial"/>
              </w:rPr>
              <w:t>Porty komunikacyjne</w:t>
            </w:r>
          </w:p>
        </w:tc>
        <w:tc>
          <w:tcPr>
            <w:tcW w:w="6061" w:type="dxa"/>
          </w:tcPr>
          <w:p w:rsidR="00EC4C58" w:rsidRPr="007E6912" w:rsidRDefault="00EC4C58" w:rsidP="00384A44">
            <w:pPr>
              <w:contextualSpacing/>
              <w:rPr>
                <w:rFonts w:cs="Arial"/>
              </w:rPr>
            </w:pPr>
            <w:r w:rsidRPr="007E6912">
              <w:rPr>
                <w:rFonts w:cs="Arial"/>
              </w:rPr>
              <w:t>USB  ● RS-232</w:t>
            </w:r>
          </w:p>
        </w:tc>
      </w:tr>
      <w:tr w:rsidR="00EC4C58" w:rsidRPr="007E6912" w:rsidTr="003B1C2D">
        <w:tc>
          <w:tcPr>
            <w:tcW w:w="2867" w:type="dxa"/>
          </w:tcPr>
          <w:p w:rsidR="00EC4C58" w:rsidRPr="007E6912" w:rsidRDefault="00EC4C58" w:rsidP="00384A44">
            <w:pPr>
              <w:contextualSpacing/>
              <w:rPr>
                <w:rFonts w:cs="Arial"/>
              </w:rPr>
            </w:pPr>
            <w:r w:rsidRPr="007E6912">
              <w:rPr>
                <w:rFonts w:cs="Arial"/>
              </w:rPr>
              <w:t>Zasilacz</w:t>
            </w:r>
          </w:p>
        </w:tc>
        <w:tc>
          <w:tcPr>
            <w:tcW w:w="6061" w:type="dxa"/>
          </w:tcPr>
          <w:p w:rsidR="00EC4C58" w:rsidRPr="007E6912" w:rsidRDefault="00EC4C58" w:rsidP="00384A44">
            <w:pPr>
              <w:contextualSpacing/>
              <w:rPr>
                <w:rFonts w:cs="Arial"/>
              </w:rPr>
            </w:pPr>
            <w:r w:rsidRPr="007E6912">
              <w:rPr>
                <w:rFonts w:cs="Arial"/>
              </w:rPr>
              <w:t>Zewnętrzny</w:t>
            </w:r>
          </w:p>
        </w:tc>
      </w:tr>
      <w:tr w:rsidR="00EC4C58" w:rsidRPr="007E6912" w:rsidTr="003B1C2D">
        <w:tc>
          <w:tcPr>
            <w:tcW w:w="2867" w:type="dxa"/>
          </w:tcPr>
          <w:p w:rsidR="00EC4C58" w:rsidRPr="007E6912" w:rsidRDefault="00EC4C58" w:rsidP="00384A44">
            <w:pPr>
              <w:contextualSpacing/>
              <w:rPr>
                <w:rFonts w:cs="Arial"/>
              </w:rPr>
            </w:pPr>
            <w:r w:rsidRPr="007E6912">
              <w:rPr>
                <w:rFonts w:cs="Arial"/>
              </w:rPr>
              <w:t>Akcesoria</w:t>
            </w:r>
          </w:p>
        </w:tc>
        <w:tc>
          <w:tcPr>
            <w:tcW w:w="6061" w:type="dxa"/>
          </w:tcPr>
          <w:p w:rsidR="00EC4C58" w:rsidRPr="007E6912" w:rsidRDefault="00EC4C58" w:rsidP="00384A44">
            <w:pPr>
              <w:contextualSpacing/>
              <w:rPr>
                <w:rFonts w:cs="Arial"/>
              </w:rPr>
            </w:pPr>
            <w:r w:rsidRPr="007E6912">
              <w:rPr>
                <w:rFonts w:cs="Arial"/>
              </w:rPr>
              <w:t>Zasilacz, Przewody VGA, USB, pilot, instrukcja obsługi, oprogramowanie</w:t>
            </w:r>
          </w:p>
        </w:tc>
      </w:tr>
    </w:tbl>
    <w:p w:rsidR="00EC4C58" w:rsidRDefault="00EC4C58" w:rsidP="00384A44">
      <w:pPr>
        <w:pStyle w:val="Nagwek3"/>
        <w:keepLines/>
        <w:numPr>
          <w:ilvl w:val="2"/>
          <w:numId w:val="64"/>
        </w:numPr>
        <w:spacing w:before="0" w:after="0"/>
        <w:contextualSpacing/>
        <w:rPr>
          <w:rFonts w:cs="Arial"/>
        </w:rPr>
      </w:pPr>
      <w:bookmarkStart w:id="35" w:name="_Toc320872422"/>
      <w:bookmarkStart w:id="36" w:name="_Toc346548335"/>
      <w:r w:rsidRPr="007E6912">
        <w:rPr>
          <w:rFonts w:cs="Arial"/>
        </w:rPr>
        <w:t>Monitor interaktywny do prezentacji - 1 kpl.</w:t>
      </w:r>
      <w:bookmarkEnd w:id="35"/>
      <w:bookmarkEnd w:id="36"/>
    </w:p>
    <w:p w:rsidR="00811497" w:rsidRPr="00811497" w:rsidRDefault="00811497" w:rsidP="00384A44">
      <w:pPr>
        <w:contextualSpacing/>
      </w:pPr>
    </w:p>
    <w:p w:rsidR="00EC4C58" w:rsidRPr="007E6912" w:rsidRDefault="00EC4C58" w:rsidP="00384A44">
      <w:pPr>
        <w:contextualSpacing/>
        <w:rPr>
          <w:rFonts w:cs="Arial"/>
        </w:rPr>
      </w:pPr>
      <w:r w:rsidRPr="007E6912">
        <w:rPr>
          <w:rFonts w:cs="Arial"/>
        </w:rPr>
        <w:t>Panel / monitor pomagający tworzyć ciekawe wykłady poprzez uzupełnianie prezentowanych materiałów o elementy interaktywne. Dający, po podłączeniu do komputera lub innego źródła obrazu i projektora możliwość pisania po aplikacjach przy pomocy cyfrowego atramentu, przeglądania stron internetowych lub plików multimedialnych. Możliwość sterowania prezentacją. Łatwo dostępne przyciski na obudowie pozwalające na natychmiastową zmianę koloru atramentu, dostęp do przycisków myszy i do innych funkcji.</w:t>
      </w:r>
    </w:p>
    <w:p w:rsidR="00EC4C58" w:rsidRPr="007E6912" w:rsidRDefault="00EC4C58" w:rsidP="00384A44">
      <w:pPr>
        <w:contextualSpacing/>
        <w:rPr>
          <w:rFonts w:cs="Arial"/>
        </w:rPr>
      </w:pPr>
      <w:r w:rsidRPr="007E6912">
        <w:rPr>
          <w:rFonts w:cs="Arial"/>
        </w:rPr>
        <w:t>Zapisywanie i udostępnianie materiałów: dzięki dołączonemu oprogramowaniu możliwość zapisywania notatek, tzw. zrzutów ekranu, obrazów i innych treści w jednym pliku. Możliwość zapisywania notatek bezpośrednio w różnych a</w:t>
      </w:r>
      <w:r w:rsidR="006D15D1">
        <w:rPr>
          <w:rFonts w:cs="Arial"/>
        </w:rPr>
        <w:t>plikacjach np.</w:t>
      </w:r>
      <w:r w:rsidRPr="007E6912">
        <w:rPr>
          <w:rFonts w:cs="Arial"/>
        </w:rPr>
        <w:t xml:space="preserve"> Microsoft PowerPoint, Excel i Word.</w:t>
      </w:r>
    </w:p>
    <w:p w:rsidR="00EC4C58" w:rsidRPr="007E6912" w:rsidRDefault="00EC4C58" w:rsidP="00384A44">
      <w:pPr>
        <w:contextualSpacing/>
        <w:rPr>
          <w:rFonts w:cs="Arial"/>
        </w:rPr>
      </w:pPr>
      <w:r w:rsidRPr="007E6912">
        <w:rPr>
          <w:rFonts w:cs="Arial"/>
        </w:rPr>
        <w:t>Wyświetlacz panoramiczny. Interaktywny ekran umożliwiający sterowanie komputerem przy pomocy pióra dotykowego i pisanie po dowolnych aplikacjach za pomocą cyfrowego atramentu.</w:t>
      </w:r>
    </w:p>
    <w:p w:rsidR="00EC4C58" w:rsidRPr="007E6912" w:rsidRDefault="00B26C82" w:rsidP="00384A44">
      <w:pPr>
        <w:contextualSpacing/>
        <w:rPr>
          <w:rFonts w:cs="Arial"/>
        </w:rPr>
      </w:pPr>
      <w:r>
        <w:rPr>
          <w:rFonts w:cs="Arial"/>
        </w:rPr>
        <w:t>P</w:t>
      </w:r>
      <w:r w:rsidRPr="007E6912">
        <w:rPr>
          <w:rFonts w:cs="Arial"/>
        </w:rPr>
        <w:t xml:space="preserve">ióro </w:t>
      </w:r>
      <w:r w:rsidR="00EC4C58" w:rsidRPr="007E6912">
        <w:rPr>
          <w:rFonts w:cs="Arial"/>
        </w:rPr>
        <w:t>dotykowe</w:t>
      </w:r>
    </w:p>
    <w:p w:rsidR="00EC4C58" w:rsidRPr="007E6912" w:rsidRDefault="00EC4C58" w:rsidP="00384A44">
      <w:pPr>
        <w:contextualSpacing/>
        <w:rPr>
          <w:rFonts w:cs="Arial"/>
        </w:rPr>
      </w:pPr>
      <w:r w:rsidRPr="007E6912">
        <w:rPr>
          <w:rFonts w:cs="Arial"/>
        </w:rPr>
        <w:t xml:space="preserve">Regulowana podpórka umożliwiająca ustawienie pochylenia </w:t>
      </w:r>
    </w:p>
    <w:p w:rsidR="00EC4C58" w:rsidRPr="007E6912" w:rsidRDefault="00EC4C58" w:rsidP="00384A44">
      <w:pPr>
        <w:contextualSpacing/>
        <w:rPr>
          <w:rFonts w:cs="Arial"/>
        </w:rPr>
      </w:pPr>
      <w:r w:rsidRPr="007E6912">
        <w:rPr>
          <w:rFonts w:cs="Arial"/>
        </w:rPr>
        <w:t>Uchwyt VESA 100mm</w:t>
      </w:r>
    </w:p>
    <w:p w:rsidR="00EC4C58" w:rsidRPr="007E6912" w:rsidRDefault="00EC4C58" w:rsidP="00384A44">
      <w:pPr>
        <w:contextualSpacing/>
        <w:rPr>
          <w:rFonts w:cs="Arial"/>
        </w:rPr>
      </w:pPr>
      <w:r w:rsidRPr="007E6912">
        <w:rPr>
          <w:rFonts w:cs="Arial"/>
        </w:rPr>
        <w:t>Interfejs USB  do podłączenia komputera</w:t>
      </w:r>
    </w:p>
    <w:p w:rsidR="00EC4C58" w:rsidRPr="007E6912" w:rsidRDefault="00EC4C58" w:rsidP="00384A44">
      <w:pPr>
        <w:contextualSpacing/>
        <w:rPr>
          <w:rFonts w:cs="Arial"/>
        </w:rPr>
      </w:pPr>
      <w:r w:rsidRPr="007E6912">
        <w:rPr>
          <w:rFonts w:cs="Arial"/>
        </w:rPr>
        <w:t>Połączenie wideo</w:t>
      </w:r>
      <w:r w:rsidRPr="007E6912">
        <w:rPr>
          <w:rFonts w:cs="Arial"/>
        </w:rPr>
        <w:tab/>
      </w:r>
      <w:r w:rsidR="00693052">
        <w:rPr>
          <w:rFonts w:cs="Arial"/>
        </w:rPr>
        <w:t>VGA lub HDMI</w:t>
      </w:r>
      <w:r w:rsidRPr="007E6912">
        <w:rPr>
          <w:rFonts w:cs="Arial"/>
        </w:rPr>
        <w:t xml:space="preserve"> </w:t>
      </w:r>
    </w:p>
    <w:p w:rsidR="00EC4C58" w:rsidRPr="007E6912" w:rsidRDefault="00654E12" w:rsidP="00384A44">
      <w:pPr>
        <w:contextualSpacing/>
        <w:rPr>
          <w:rFonts w:cs="Arial"/>
        </w:rPr>
      </w:pPr>
      <w:r>
        <w:rPr>
          <w:rFonts w:cs="Arial"/>
        </w:rPr>
        <w:lastRenderedPageBreak/>
        <w:t>Minimalne w</w:t>
      </w:r>
      <w:r w:rsidR="00FD440B">
        <w:rPr>
          <w:rFonts w:cs="Arial"/>
        </w:rPr>
        <w:t>ymiary</w:t>
      </w:r>
      <w:r w:rsidR="00EC4C58" w:rsidRPr="007E6912">
        <w:rPr>
          <w:rFonts w:cs="Arial"/>
        </w:rPr>
        <w:t xml:space="preserve"> wyświetlacza:</w:t>
      </w:r>
      <w:r w:rsidR="00FD440B">
        <w:rPr>
          <w:rFonts w:cs="Arial"/>
        </w:rPr>
        <w:t xml:space="preserve"> 41,9x24,przekątna</w:t>
      </w:r>
      <w:r w:rsidR="00EC4C58" w:rsidRPr="007E6912">
        <w:rPr>
          <w:rFonts w:cs="Arial"/>
        </w:rPr>
        <w:t xml:space="preserve"> 18 1/2" (47 cm)</w:t>
      </w:r>
    </w:p>
    <w:p w:rsidR="00EC4C58" w:rsidRPr="007E6912" w:rsidRDefault="00EC4C58" w:rsidP="00384A44">
      <w:pPr>
        <w:contextualSpacing/>
        <w:rPr>
          <w:rFonts w:cs="Arial"/>
        </w:rPr>
      </w:pPr>
      <w:r w:rsidRPr="007E6912">
        <w:rPr>
          <w:rFonts w:cs="Arial"/>
        </w:rPr>
        <w:t>Możliwość użytkowania razem z komputerami wyposażonymi w system operacyjny Windows i Mac OS</w:t>
      </w:r>
    </w:p>
    <w:p w:rsidR="00EC4C58" w:rsidRPr="007E6912" w:rsidRDefault="00EC4C58" w:rsidP="00384A44">
      <w:pPr>
        <w:contextualSpacing/>
        <w:rPr>
          <w:rFonts w:cs="Arial"/>
        </w:rPr>
      </w:pPr>
      <w:r w:rsidRPr="007E6912">
        <w:rPr>
          <w:rFonts w:cs="Arial"/>
        </w:rPr>
        <w:t>Proporcje obrazu</w:t>
      </w:r>
      <w:r w:rsidRPr="007E6912">
        <w:rPr>
          <w:rFonts w:cs="Arial"/>
        </w:rPr>
        <w:tab/>
        <w:t xml:space="preserve">natywnie 16:9. </w:t>
      </w:r>
      <w:r w:rsidR="0037717F">
        <w:rPr>
          <w:rFonts w:cs="Arial"/>
        </w:rPr>
        <w:t>W</w:t>
      </w:r>
      <w:r w:rsidRPr="007E6912">
        <w:rPr>
          <w:rFonts w:cs="Arial"/>
        </w:rPr>
        <w:t>sparcie dla proporcji 4:3 i 16:10 z przeskalowaniem.</w:t>
      </w:r>
    </w:p>
    <w:p w:rsidR="00EC4C58" w:rsidRPr="007E6912" w:rsidRDefault="00EC4C58" w:rsidP="00384A44">
      <w:pPr>
        <w:contextualSpacing/>
        <w:rPr>
          <w:rFonts w:cs="Arial"/>
        </w:rPr>
      </w:pPr>
      <w:r w:rsidRPr="007E6912">
        <w:rPr>
          <w:rFonts w:cs="Arial"/>
        </w:rPr>
        <w:t>Liczba wyświetlanych kolorów 16 milionów</w:t>
      </w:r>
    </w:p>
    <w:p w:rsidR="00EC4C58" w:rsidRPr="007E6912" w:rsidRDefault="00EC4C58" w:rsidP="00384A44">
      <w:pPr>
        <w:contextualSpacing/>
        <w:rPr>
          <w:rFonts w:cs="Arial"/>
        </w:rPr>
      </w:pPr>
      <w:r w:rsidRPr="007E6912">
        <w:rPr>
          <w:rFonts w:cs="Arial"/>
        </w:rPr>
        <w:t>Kontrast:</w:t>
      </w:r>
      <w:r w:rsidRPr="007E6912">
        <w:rPr>
          <w:rFonts w:cs="Arial"/>
        </w:rPr>
        <w:tab/>
      </w:r>
      <w:r w:rsidR="00693052">
        <w:rPr>
          <w:rFonts w:cs="Arial"/>
        </w:rPr>
        <w:t xml:space="preserve">minimum </w:t>
      </w:r>
      <w:r w:rsidRPr="007E6912">
        <w:rPr>
          <w:rFonts w:cs="Arial"/>
        </w:rPr>
        <w:t xml:space="preserve">580:1 </w:t>
      </w:r>
    </w:p>
    <w:p w:rsidR="00EC4C58" w:rsidRPr="007E6912" w:rsidRDefault="00EC4C58" w:rsidP="00384A44">
      <w:pPr>
        <w:contextualSpacing/>
        <w:rPr>
          <w:rFonts w:cs="Arial"/>
        </w:rPr>
      </w:pPr>
      <w:r w:rsidRPr="007E6912">
        <w:rPr>
          <w:rFonts w:cs="Arial"/>
        </w:rPr>
        <w:t>Jasność:</w:t>
      </w:r>
      <w:r w:rsidRPr="007E6912">
        <w:rPr>
          <w:rFonts w:cs="Arial"/>
        </w:rPr>
        <w:tab/>
      </w:r>
      <w:r w:rsidR="00693052">
        <w:rPr>
          <w:rFonts w:cs="Arial"/>
        </w:rPr>
        <w:t xml:space="preserve">minimum </w:t>
      </w:r>
      <w:r w:rsidRPr="007E6912">
        <w:rPr>
          <w:rFonts w:cs="Arial"/>
        </w:rPr>
        <w:t>180 cd/m²</w:t>
      </w:r>
    </w:p>
    <w:p w:rsidR="00EC4C58" w:rsidRPr="007E6912" w:rsidRDefault="00EC4C58" w:rsidP="00384A44">
      <w:pPr>
        <w:contextualSpacing/>
        <w:rPr>
          <w:rFonts w:cs="Arial"/>
        </w:rPr>
      </w:pPr>
    </w:p>
    <w:p w:rsidR="00811497" w:rsidRPr="00E24C61" w:rsidRDefault="00EC4C58" w:rsidP="00384A44">
      <w:pPr>
        <w:pStyle w:val="Nagwek3"/>
        <w:keepLines/>
        <w:numPr>
          <w:ilvl w:val="2"/>
          <w:numId w:val="64"/>
        </w:numPr>
        <w:spacing w:before="0" w:after="0"/>
        <w:contextualSpacing/>
        <w:rPr>
          <w:rFonts w:cs="Arial"/>
        </w:rPr>
      </w:pPr>
      <w:bookmarkStart w:id="37" w:name="_Toc320872423"/>
      <w:bookmarkStart w:id="38" w:name="_Toc346548336"/>
      <w:r w:rsidRPr="007E6912">
        <w:rPr>
          <w:rFonts w:cs="Arial"/>
        </w:rPr>
        <w:t>Głośniki naścienne 150W/80 - szt. 4</w:t>
      </w:r>
      <w:bookmarkEnd w:id="37"/>
      <w:bookmarkEnd w:id="38"/>
    </w:p>
    <w:p w:rsidR="00EC4C58" w:rsidRPr="007E6912" w:rsidRDefault="00EC4C58" w:rsidP="00384A44">
      <w:pPr>
        <w:contextualSpacing/>
        <w:rPr>
          <w:rFonts w:cs="Arial"/>
        </w:rPr>
      </w:pPr>
      <w:r w:rsidRPr="007E6912">
        <w:rPr>
          <w:rFonts w:cs="Arial"/>
        </w:rPr>
        <w:t xml:space="preserve">Liniowy zestaw </w:t>
      </w:r>
      <w:r w:rsidR="00FD440B">
        <w:rPr>
          <w:rFonts w:cs="Arial"/>
        </w:rPr>
        <w:t xml:space="preserve">głośnikowy, </w:t>
      </w:r>
      <w:r w:rsidRPr="007E6912">
        <w:rPr>
          <w:rFonts w:cs="Arial"/>
        </w:rPr>
        <w:t xml:space="preserve"> </w:t>
      </w:r>
    </w:p>
    <w:p w:rsidR="00EC4C58" w:rsidRPr="007E6912" w:rsidRDefault="00EC4C58" w:rsidP="00384A44">
      <w:pPr>
        <w:contextualSpacing/>
        <w:rPr>
          <w:rFonts w:cs="Arial"/>
        </w:rPr>
      </w:pPr>
      <w:r w:rsidRPr="007E6912">
        <w:rPr>
          <w:rFonts w:cs="Arial"/>
        </w:rPr>
        <w:t>Głośniki montowane zgodnie z projektem w 2 zestawach po 2 szt.</w:t>
      </w:r>
    </w:p>
    <w:p w:rsidR="00EC4C58" w:rsidRPr="007E6912" w:rsidRDefault="00EC4C58" w:rsidP="00384A44">
      <w:pPr>
        <w:contextualSpacing/>
        <w:rPr>
          <w:rFonts w:cs="Arial"/>
        </w:rPr>
      </w:pPr>
      <w:r w:rsidRPr="007E6912">
        <w:rPr>
          <w:rFonts w:cs="Arial"/>
        </w:rPr>
        <w:t>Dane techniczne systemu (pojedynczy moduł)</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EC4C58" w:rsidRPr="007E6912" w:rsidTr="003B1C2D">
        <w:tc>
          <w:tcPr>
            <w:tcW w:w="4606" w:type="dxa"/>
          </w:tcPr>
          <w:p w:rsidR="00EC4C58" w:rsidRPr="007E6912" w:rsidRDefault="00EC4C58" w:rsidP="00384A44">
            <w:pPr>
              <w:tabs>
                <w:tab w:val="left" w:pos="3274"/>
              </w:tabs>
              <w:contextualSpacing/>
              <w:rPr>
                <w:rFonts w:cs="Arial"/>
              </w:rPr>
            </w:pPr>
            <w:r w:rsidRPr="007E6912">
              <w:rPr>
                <w:rFonts w:cs="Arial"/>
              </w:rPr>
              <w:tab/>
            </w:r>
          </w:p>
        </w:tc>
        <w:tc>
          <w:tcPr>
            <w:tcW w:w="4606" w:type="dxa"/>
          </w:tcPr>
          <w:p w:rsidR="00EC4C58" w:rsidRPr="007E6912" w:rsidRDefault="00EC4C58" w:rsidP="00384A44">
            <w:pPr>
              <w:contextualSpacing/>
              <w:rPr>
                <w:rFonts w:cs="Arial"/>
              </w:rPr>
            </w:pPr>
          </w:p>
        </w:tc>
      </w:tr>
      <w:tr w:rsidR="00EC4C58" w:rsidRPr="007E6912" w:rsidTr="003B1C2D">
        <w:tc>
          <w:tcPr>
            <w:tcW w:w="4606" w:type="dxa"/>
          </w:tcPr>
          <w:p w:rsidR="00EC4C58" w:rsidRPr="007E6912" w:rsidRDefault="00EC4C58" w:rsidP="00384A44">
            <w:pPr>
              <w:contextualSpacing/>
              <w:rPr>
                <w:rFonts w:cs="Arial"/>
              </w:rPr>
            </w:pPr>
            <w:r w:rsidRPr="007E6912">
              <w:rPr>
                <w:rFonts w:cs="Arial"/>
              </w:rPr>
              <w:t>Zakres częstotliwości (-10 dB)</w:t>
            </w:r>
          </w:p>
        </w:tc>
        <w:tc>
          <w:tcPr>
            <w:tcW w:w="4606" w:type="dxa"/>
          </w:tcPr>
          <w:p w:rsidR="00EC4C58" w:rsidRPr="007E6912" w:rsidRDefault="00EC4C58" w:rsidP="00384A44">
            <w:pPr>
              <w:contextualSpacing/>
              <w:rPr>
                <w:rFonts w:cs="Arial"/>
              </w:rPr>
            </w:pPr>
            <w:r w:rsidRPr="007E6912">
              <w:rPr>
                <w:rFonts w:cs="Arial"/>
              </w:rPr>
              <w:t xml:space="preserve"> </w:t>
            </w:r>
            <w:r w:rsidR="00693052">
              <w:rPr>
                <w:rFonts w:cs="Arial"/>
              </w:rPr>
              <w:t>60</w:t>
            </w:r>
            <w:r w:rsidRPr="007E6912">
              <w:rPr>
                <w:rFonts w:cs="Arial"/>
              </w:rPr>
              <w:t xml:space="preserve"> Hz – 16 kHz</w:t>
            </w:r>
          </w:p>
        </w:tc>
      </w:tr>
      <w:tr w:rsidR="00EC4C58" w:rsidRPr="007E6912" w:rsidTr="003B1C2D">
        <w:tc>
          <w:tcPr>
            <w:tcW w:w="4606" w:type="dxa"/>
          </w:tcPr>
          <w:p w:rsidR="00EC4C58" w:rsidRPr="007E6912" w:rsidRDefault="00EC4C58" w:rsidP="00384A44">
            <w:pPr>
              <w:contextualSpacing/>
              <w:rPr>
                <w:rFonts w:cs="Arial"/>
              </w:rPr>
            </w:pPr>
            <w:r w:rsidRPr="007E6912">
              <w:rPr>
                <w:rFonts w:cs="Arial"/>
              </w:rPr>
              <w:t xml:space="preserve">Obliczona maksymalna wartość SPL dla 1 m </w:t>
            </w:r>
          </w:p>
        </w:tc>
        <w:tc>
          <w:tcPr>
            <w:tcW w:w="4606" w:type="dxa"/>
          </w:tcPr>
          <w:p w:rsidR="00EC4C58" w:rsidRPr="007E6912" w:rsidRDefault="00BF058F" w:rsidP="00384A44">
            <w:pPr>
              <w:contextualSpacing/>
              <w:rPr>
                <w:rFonts w:cs="Arial"/>
              </w:rPr>
            </w:pPr>
            <w:r>
              <w:rPr>
                <w:rFonts w:cs="Arial"/>
              </w:rPr>
              <w:t>92 - 109</w:t>
            </w:r>
            <w:r w:rsidR="00EC4C58" w:rsidRPr="007E6912">
              <w:rPr>
                <w:rFonts w:cs="Arial"/>
              </w:rPr>
              <w:t xml:space="preserve"> dB</w:t>
            </w:r>
          </w:p>
        </w:tc>
      </w:tr>
      <w:tr w:rsidR="00EC4C58" w:rsidRPr="007E6912" w:rsidTr="003B1C2D">
        <w:tc>
          <w:tcPr>
            <w:tcW w:w="4606" w:type="dxa"/>
          </w:tcPr>
          <w:p w:rsidR="00EC4C58" w:rsidRPr="007E6912" w:rsidRDefault="00EC4C58" w:rsidP="00384A44">
            <w:pPr>
              <w:contextualSpacing/>
              <w:jc w:val="left"/>
              <w:rPr>
                <w:rFonts w:cs="Arial"/>
              </w:rPr>
            </w:pPr>
            <w:r w:rsidRPr="007E6912">
              <w:rPr>
                <w:rFonts w:cs="Arial"/>
              </w:rPr>
              <w:t>Moc wejściowa (ciągła/)</w:t>
            </w:r>
          </w:p>
        </w:tc>
        <w:tc>
          <w:tcPr>
            <w:tcW w:w="4606" w:type="dxa"/>
          </w:tcPr>
          <w:p w:rsidR="00EC4C58" w:rsidRPr="007E6912" w:rsidRDefault="00EC4C58" w:rsidP="00384A44">
            <w:pPr>
              <w:contextualSpacing/>
              <w:rPr>
                <w:rFonts w:cs="Arial"/>
              </w:rPr>
            </w:pPr>
            <w:r w:rsidRPr="007E6912">
              <w:rPr>
                <w:rFonts w:cs="Arial"/>
              </w:rPr>
              <w:t>150 W</w:t>
            </w:r>
          </w:p>
        </w:tc>
      </w:tr>
      <w:tr w:rsidR="00EC4C58" w:rsidRPr="007E6912" w:rsidTr="003B1C2D">
        <w:tc>
          <w:tcPr>
            <w:tcW w:w="4606" w:type="dxa"/>
          </w:tcPr>
          <w:p w:rsidR="00EC4C58" w:rsidRPr="007E6912" w:rsidRDefault="00EC4C58" w:rsidP="00384A44">
            <w:pPr>
              <w:contextualSpacing/>
              <w:jc w:val="left"/>
              <w:rPr>
                <w:rFonts w:cs="Arial"/>
              </w:rPr>
            </w:pPr>
            <w:r w:rsidRPr="007E6912">
              <w:rPr>
                <w:rFonts w:cs="Arial"/>
              </w:rPr>
              <w:t>Skuteczność osiowa (SPL/1 W na 1 m)</w:t>
            </w:r>
          </w:p>
        </w:tc>
        <w:tc>
          <w:tcPr>
            <w:tcW w:w="4606" w:type="dxa"/>
          </w:tcPr>
          <w:p w:rsidR="00EC4C58" w:rsidRPr="007E6912" w:rsidRDefault="009D0670" w:rsidP="00384A44">
            <w:pPr>
              <w:contextualSpacing/>
              <w:rPr>
                <w:rFonts w:cs="Arial"/>
              </w:rPr>
            </w:pPr>
            <w:r>
              <w:rPr>
                <w:rFonts w:cs="Arial"/>
              </w:rPr>
              <w:t>87-93</w:t>
            </w:r>
            <w:r w:rsidR="00EC4C58" w:rsidRPr="007E6912">
              <w:rPr>
                <w:rFonts w:cs="Arial"/>
              </w:rPr>
              <w:t xml:space="preserve"> dB</w:t>
            </w:r>
          </w:p>
        </w:tc>
      </w:tr>
      <w:tr w:rsidR="00EC4C58" w:rsidRPr="007E6912" w:rsidTr="003B1C2D">
        <w:tc>
          <w:tcPr>
            <w:tcW w:w="4606" w:type="dxa"/>
          </w:tcPr>
          <w:p w:rsidR="00EC4C58" w:rsidRPr="007E6912" w:rsidRDefault="00EC4C58" w:rsidP="00384A44">
            <w:pPr>
              <w:contextualSpacing/>
              <w:jc w:val="left"/>
              <w:rPr>
                <w:rFonts w:cs="Arial"/>
              </w:rPr>
            </w:pPr>
            <w:r w:rsidRPr="007E6912">
              <w:rPr>
                <w:rFonts w:cs="Arial"/>
              </w:rPr>
              <w:t xml:space="preserve">Nominalne rozprowadzanie dźwięku w poziomie </w:t>
            </w:r>
            <w:r w:rsidRPr="007E6912">
              <w:rPr>
                <w:rFonts w:cs="Arial"/>
              </w:rPr>
              <w:br/>
            </w:r>
          </w:p>
        </w:tc>
        <w:tc>
          <w:tcPr>
            <w:tcW w:w="4606" w:type="dxa"/>
          </w:tcPr>
          <w:p w:rsidR="00EC4C58" w:rsidRPr="007E6912" w:rsidRDefault="00693052" w:rsidP="00384A44">
            <w:pPr>
              <w:contextualSpacing/>
              <w:rPr>
                <w:rFonts w:cs="Arial"/>
              </w:rPr>
            </w:pPr>
            <w:r>
              <w:rPr>
                <w:rFonts w:cs="Arial"/>
              </w:rPr>
              <w:t>Mi</w:t>
            </w:r>
            <w:r w:rsidR="00BF058F">
              <w:rPr>
                <w:rFonts w:cs="Arial"/>
              </w:rPr>
              <w:t>n.</w:t>
            </w:r>
            <w:r w:rsidR="009D0670">
              <w:rPr>
                <w:rFonts w:cs="Arial"/>
              </w:rPr>
              <w:t>140</w:t>
            </w:r>
          </w:p>
        </w:tc>
      </w:tr>
      <w:tr w:rsidR="00EC4C58" w:rsidRPr="007E6912" w:rsidTr="003B1C2D">
        <w:trPr>
          <w:trHeight w:val="535"/>
        </w:trPr>
        <w:tc>
          <w:tcPr>
            <w:tcW w:w="4606" w:type="dxa"/>
          </w:tcPr>
          <w:p w:rsidR="00EC4C58" w:rsidRPr="007E6912" w:rsidRDefault="00EC4C58" w:rsidP="00384A44">
            <w:pPr>
              <w:contextualSpacing/>
              <w:jc w:val="left"/>
              <w:rPr>
                <w:rFonts w:cs="Arial"/>
              </w:rPr>
            </w:pPr>
            <w:r w:rsidRPr="007E6912">
              <w:rPr>
                <w:rFonts w:cs="Arial"/>
              </w:rPr>
              <w:t>Impedancja nominalna (pominięcie transformatora)</w:t>
            </w:r>
          </w:p>
        </w:tc>
        <w:tc>
          <w:tcPr>
            <w:tcW w:w="4606" w:type="dxa"/>
          </w:tcPr>
          <w:p w:rsidR="00EC4C58" w:rsidRPr="007E6912" w:rsidRDefault="00EC4C58" w:rsidP="00384A44">
            <w:pPr>
              <w:contextualSpacing/>
              <w:rPr>
                <w:rFonts w:cs="Arial"/>
              </w:rPr>
            </w:pPr>
            <w:r w:rsidRPr="007E6912">
              <w:rPr>
                <w:rFonts w:cs="Arial"/>
              </w:rPr>
              <w:t>8Ω</w:t>
            </w:r>
          </w:p>
        </w:tc>
      </w:tr>
    </w:tbl>
    <w:p w:rsidR="00EC4C58" w:rsidRPr="007E6912" w:rsidRDefault="00EC4C58" w:rsidP="00384A44">
      <w:pPr>
        <w:contextualSpacing/>
        <w:rPr>
          <w:rFonts w:cs="Arial"/>
          <w:b/>
        </w:rPr>
      </w:pPr>
    </w:p>
    <w:p w:rsidR="00811497" w:rsidRPr="00E24C61" w:rsidRDefault="00EC4C58" w:rsidP="00384A44">
      <w:pPr>
        <w:pStyle w:val="Nagwek3"/>
        <w:keepLines/>
        <w:numPr>
          <w:ilvl w:val="2"/>
          <w:numId w:val="64"/>
        </w:numPr>
        <w:spacing w:before="0" w:after="0"/>
        <w:contextualSpacing/>
        <w:rPr>
          <w:rFonts w:cs="Arial"/>
        </w:rPr>
      </w:pPr>
      <w:bookmarkStart w:id="39" w:name="_Toc320872424"/>
      <w:bookmarkStart w:id="40" w:name="_Toc346548337"/>
      <w:r w:rsidRPr="007E6912">
        <w:rPr>
          <w:rFonts w:cs="Arial"/>
        </w:rPr>
        <w:t>Wzmacniacz mocy 4 kanałowy szt. 1</w:t>
      </w:r>
      <w:bookmarkEnd w:id="39"/>
      <w:bookmarkEnd w:id="40"/>
    </w:p>
    <w:p w:rsidR="00EC4C58" w:rsidRPr="00E24C61" w:rsidRDefault="00EC4C58" w:rsidP="00E24C61">
      <w:pPr>
        <w:pStyle w:val="Akapitzlist"/>
        <w:contextualSpacing/>
        <w:rPr>
          <w:rFonts w:cs="Arial"/>
        </w:rPr>
      </w:pPr>
      <w:r w:rsidRPr="007E6912">
        <w:rPr>
          <w:rFonts w:cs="Arial"/>
        </w:rPr>
        <w:t>Wzmacniacz mocy wraz z dedykowanym transformatorem pozwalającym na pracę w systemie 100V oraz kartami korekcji dedykowanymi do instalowanych w komorze głośników.</w:t>
      </w:r>
    </w:p>
    <w:p w:rsidR="00811497" w:rsidRPr="009F589E" w:rsidRDefault="00811497" w:rsidP="00384A44">
      <w:pPr>
        <w:contextualSpacing/>
        <w:rPr>
          <w:rFonts w:cs="Arial"/>
        </w:rPr>
      </w:pPr>
    </w:p>
    <w:p w:rsidR="00EC4C58" w:rsidRPr="007E6912" w:rsidRDefault="00EC4C58" w:rsidP="00384A44">
      <w:pPr>
        <w:pStyle w:val="Akapitzlist"/>
        <w:contextualSpacing/>
        <w:rPr>
          <w:rFonts w:cs="Arial"/>
          <w:b/>
        </w:rPr>
      </w:pPr>
      <w:r w:rsidRPr="007E6912">
        <w:rPr>
          <w:rFonts w:cs="Arial"/>
          <w:b/>
        </w:rPr>
        <w:t>Parametry techniczne wzmacniacza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4"/>
        <w:gridCol w:w="4284"/>
      </w:tblGrid>
      <w:tr w:rsidR="00EC4C58" w:rsidRPr="007E6912" w:rsidTr="003B1C2D">
        <w:tc>
          <w:tcPr>
            <w:tcW w:w="4284" w:type="dxa"/>
          </w:tcPr>
          <w:p w:rsidR="00EC4C58" w:rsidRPr="007E6912" w:rsidRDefault="00EC4C58" w:rsidP="00384A44">
            <w:pPr>
              <w:pStyle w:val="Akapitzlist"/>
              <w:ind w:left="0"/>
              <w:contextualSpacing/>
              <w:rPr>
                <w:rFonts w:cs="Arial"/>
              </w:rPr>
            </w:pPr>
            <w:r w:rsidRPr="007E6912">
              <w:rPr>
                <w:rFonts w:cs="Arial"/>
              </w:rPr>
              <w:t xml:space="preserve">Liczba kanałów: </w:t>
            </w:r>
          </w:p>
        </w:tc>
        <w:tc>
          <w:tcPr>
            <w:tcW w:w="4284" w:type="dxa"/>
          </w:tcPr>
          <w:p w:rsidR="00EC4C58" w:rsidRPr="007E6912" w:rsidRDefault="00EC4C58" w:rsidP="00384A44">
            <w:pPr>
              <w:pStyle w:val="Akapitzlist"/>
              <w:ind w:left="0"/>
              <w:contextualSpacing/>
              <w:rPr>
                <w:rFonts w:cs="Arial"/>
              </w:rPr>
            </w:pPr>
            <w:r w:rsidRPr="007E6912">
              <w:rPr>
                <w:rFonts w:cs="Arial"/>
              </w:rPr>
              <w:t>4</w:t>
            </w:r>
          </w:p>
        </w:tc>
      </w:tr>
      <w:tr w:rsidR="00EC4C58" w:rsidRPr="007E6912" w:rsidTr="003B1C2D">
        <w:tc>
          <w:tcPr>
            <w:tcW w:w="4284" w:type="dxa"/>
          </w:tcPr>
          <w:p w:rsidR="00EC4C58" w:rsidRPr="007E6912" w:rsidRDefault="00EC4C58" w:rsidP="00384A44">
            <w:pPr>
              <w:pStyle w:val="Akapitzlist"/>
              <w:ind w:left="0"/>
              <w:contextualSpacing/>
              <w:rPr>
                <w:rFonts w:cs="Arial"/>
              </w:rPr>
            </w:pPr>
            <w:r w:rsidRPr="007E6912">
              <w:rPr>
                <w:rFonts w:cs="Arial"/>
              </w:rPr>
              <w:t>Pasmo przenoszenia:</w:t>
            </w:r>
          </w:p>
        </w:tc>
        <w:tc>
          <w:tcPr>
            <w:tcW w:w="4284" w:type="dxa"/>
          </w:tcPr>
          <w:p w:rsidR="00EC4C58" w:rsidRPr="007E6912" w:rsidRDefault="00EC4C58" w:rsidP="00384A44">
            <w:pPr>
              <w:pStyle w:val="Akapitzlist"/>
              <w:ind w:left="0"/>
              <w:contextualSpacing/>
              <w:rPr>
                <w:rFonts w:cs="Arial"/>
              </w:rPr>
            </w:pPr>
            <w:r w:rsidRPr="007E6912">
              <w:rPr>
                <w:rFonts w:cs="Arial"/>
              </w:rPr>
              <w:t xml:space="preserve">Od 20 Hz do </w:t>
            </w:r>
            <w:r w:rsidR="006649B5">
              <w:rPr>
                <w:rFonts w:cs="Arial"/>
              </w:rPr>
              <w:t>15</w:t>
            </w:r>
            <w:r w:rsidRPr="007E6912">
              <w:rPr>
                <w:rFonts w:cs="Arial"/>
              </w:rPr>
              <w:t xml:space="preserve"> kHz (+0 dB, -0,2 dB)</w:t>
            </w:r>
          </w:p>
        </w:tc>
      </w:tr>
      <w:tr w:rsidR="00EC4C58" w:rsidRPr="007E6912" w:rsidTr="003B1C2D">
        <w:tc>
          <w:tcPr>
            <w:tcW w:w="4284" w:type="dxa"/>
          </w:tcPr>
          <w:p w:rsidR="00EC4C58" w:rsidRPr="007E6912" w:rsidRDefault="00EC4C58" w:rsidP="00384A44">
            <w:pPr>
              <w:pStyle w:val="Akapitzlist"/>
              <w:ind w:left="0"/>
              <w:contextualSpacing/>
              <w:rPr>
                <w:rFonts w:cs="Arial"/>
              </w:rPr>
            </w:pPr>
            <w:r w:rsidRPr="007E6912">
              <w:rPr>
                <w:rFonts w:cs="Arial"/>
              </w:rPr>
              <w:t xml:space="preserve">Wymiary </w:t>
            </w:r>
          </w:p>
        </w:tc>
        <w:tc>
          <w:tcPr>
            <w:tcW w:w="4284" w:type="dxa"/>
          </w:tcPr>
          <w:p w:rsidR="00EC4C58" w:rsidRPr="007E6912" w:rsidRDefault="00EC4C58" w:rsidP="00384A44">
            <w:pPr>
              <w:pStyle w:val="Akapitzlist"/>
              <w:ind w:left="0"/>
              <w:contextualSpacing/>
              <w:rPr>
                <w:rFonts w:cs="Arial"/>
              </w:rPr>
            </w:pPr>
            <w:r w:rsidRPr="007E6912">
              <w:rPr>
                <w:rFonts w:cs="Arial"/>
              </w:rPr>
              <w:t xml:space="preserve">przystosowany do </w:t>
            </w:r>
            <w:r w:rsidR="009F589E">
              <w:rPr>
                <w:rFonts w:cs="Arial"/>
              </w:rPr>
              <w:t>montażu w rack 19”</w:t>
            </w:r>
          </w:p>
        </w:tc>
      </w:tr>
    </w:tbl>
    <w:p w:rsidR="00EC4C58" w:rsidRPr="007E6912" w:rsidRDefault="00EC4C58" w:rsidP="00384A44">
      <w:pPr>
        <w:pStyle w:val="Akapitzlist"/>
        <w:contextualSpacing/>
        <w:rPr>
          <w:rFonts w:cs="Arial"/>
        </w:rPr>
      </w:pPr>
    </w:p>
    <w:p w:rsidR="00811497" w:rsidRPr="00E24C61" w:rsidRDefault="00EC4C58" w:rsidP="00384A44">
      <w:pPr>
        <w:pStyle w:val="Nagwek3"/>
        <w:keepLines/>
        <w:numPr>
          <w:ilvl w:val="2"/>
          <w:numId w:val="64"/>
        </w:numPr>
        <w:spacing w:before="0" w:after="0"/>
        <w:contextualSpacing/>
        <w:rPr>
          <w:rFonts w:cs="Arial"/>
        </w:rPr>
      </w:pPr>
      <w:bookmarkStart w:id="41" w:name="_Toc320872425"/>
      <w:bookmarkStart w:id="42" w:name="_Toc346548338"/>
      <w:r w:rsidRPr="007E6912">
        <w:rPr>
          <w:rFonts w:cs="Arial"/>
        </w:rPr>
        <w:t>Głośniki naścienne - szt. 8 - (Głośnik-A)</w:t>
      </w:r>
      <w:bookmarkEnd w:id="41"/>
      <w:bookmarkEnd w:id="42"/>
    </w:p>
    <w:p w:rsidR="00811497" w:rsidRPr="009F589E" w:rsidRDefault="00811497" w:rsidP="00384A44">
      <w:pPr>
        <w:pStyle w:val="Akapitzlist"/>
        <w:contextualSpacing/>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8"/>
        <w:gridCol w:w="4566"/>
      </w:tblGrid>
      <w:tr w:rsidR="00EC4C58" w:rsidRPr="007E6912" w:rsidTr="009F589E">
        <w:tc>
          <w:tcPr>
            <w:tcW w:w="4568" w:type="dxa"/>
          </w:tcPr>
          <w:p w:rsidR="00EC4C58" w:rsidRPr="007E6912" w:rsidRDefault="00EC4C58" w:rsidP="00384A44">
            <w:pPr>
              <w:pStyle w:val="Akapitzlist"/>
              <w:ind w:left="0"/>
              <w:contextualSpacing/>
              <w:jc w:val="left"/>
              <w:rPr>
                <w:rFonts w:cs="Arial"/>
              </w:rPr>
            </w:pPr>
            <w:r w:rsidRPr="007E6912">
              <w:rPr>
                <w:rFonts w:cs="Arial"/>
              </w:rPr>
              <w:t>Obciążalność</w:t>
            </w:r>
          </w:p>
        </w:tc>
        <w:tc>
          <w:tcPr>
            <w:tcW w:w="4566" w:type="dxa"/>
          </w:tcPr>
          <w:p w:rsidR="00EC4C58" w:rsidRPr="007E6912" w:rsidRDefault="00EC4C58" w:rsidP="00384A44">
            <w:pPr>
              <w:pStyle w:val="Akapitzlist"/>
              <w:ind w:left="0"/>
              <w:contextualSpacing/>
              <w:rPr>
                <w:rFonts w:cs="Arial"/>
              </w:rPr>
            </w:pPr>
            <w:r w:rsidRPr="007E6912">
              <w:rPr>
                <w:rFonts w:cs="Arial"/>
              </w:rPr>
              <w:t>16 W</w:t>
            </w:r>
            <w:r w:rsidR="007B7BB4">
              <w:rPr>
                <w:rFonts w:cs="Arial"/>
              </w:rPr>
              <w:t xml:space="preserve"> – 50 W</w:t>
            </w:r>
          </w:p>
        </w:tc>
      </w:tr>
      <w:tr w:rsidR="00EC4C58" w:rsidRPr="007E6912" w:rsidTr="009F589E">
        <w:tc>
          <w:tcPr>
            <w:tcW w:w="4568" w:type="dxa"/>
          </w:tcPr>
          <w:p w:rsidR="00EC4C58" w:rsidRPr="007E6912" w:rsidRDefault="00EC4C58" w:rsidP="00384A44">
            <w:pPr>
              <w:pStyle w:val="Akapitzlist"/>
              <w:ind w:left="0"/>
              <w:contextualSpacing/>
              <w:jc w:val="left"/>
              <w:rPr>
                <w:rFonts w:cs="Arial"/>
              </w:rPr>
            </w:pPr>
            <w:r w:rsidRPr="007E6912">
              <w:rPr>
                <w:rFonts w:cs="Arial"/>
              </w:rPr>
              <w:t>Impedancja nominalna (pominięcie transformatora)</w:t>
            </w:r>
          </w:p>
        </w:tc>
        <w:tc>
          <w:tcPr>
            <w:tcW w:w="4566" w:type="dxa"/>
          </w:tcPr>
          <w:p w:rsidR="00EC4C58" w:rsidRPr="007E6912" w:rsidRDefault="00EC4C58" w:rsidP="00384A44">
            <w:pPr>
              <w:pStyle w:val="Akapitzlist"/>
              <w:ind w:left="0"/>
              <w:contextualSpacing/>
              <w:rPr>
                <w:rFonts w:cs="Arial"/>
              </w:rPr>
            </w:pPr>
            <w:r w:rsidRPr="007E6912">
              <w:rPr>
                <w:rFonts w:cs="Arial"/>
              </w:rPr>
              <w:t>8 Ω</w:t>
            </w:r>
          </w:p>
        </w:tc>
      </w:tr>
      <w:tr w:rsidR="00EC4C58" w:rsidRPr="007E6912" w:rsidTr="009F589E">
        <w:tc>
          <w:tcPr>
            <w:tcW w:w="4568" w:type="dxa"/>
          </w:tcPr>
          <w:p w:rsidR="00EC4C58" w:rsidRPr="007E6912" w:rsidRDefault="00EC4C58" w:rsidP="00384A44">
            <w:pPr>
              <w:pStyle w:val="Akapitzlist"/>
              <w:ind w:left="0"/>
              <w:contextualSpacing/>
              <w:jc w:val="left"/>
              <w:rPr>
                <w:rFonts w:cs="Arial"/>
              </w:rPr>
            </w:pPr>
            <w:r w:rsidRPr="007E6912">
              <w:rPr>
                <w:rFonts w:cs="Arial"/>
              </w:rPr>
              <w:t xml:space="preserve">Skuteczność (przy 1 W/1 m) </w:t>
            </w:r>
          </w:p>
        </w:tc>
        <w:tc>
          <w:tcPr>
            <w:tcW w:w="4566" w:type="dxa"/>
          </w:tcPr>
          <w:p w:rsidR="00EC4C58" w:rsidRPr="007E6912" w:rsidRDefault="00EC4C58" w:rsidP="00384A44">
            <w:pPr>
              <w:pStyle w:val="Akapitzlist"/>
              <w:ind w:left="0"/>
              <w:contextualSpacing/>
              <w:rPr>
                <w:rFonts w:cs="Arial"/>
              </w:rPr>
            </w:pPr>
            <w:r w:rsidRPr="007E6912">
              <w:rPr>
                <w:rFonts w:cs="Arial"/>
              </w:rPr>
              <w:t>84 dB-SPL</w:t>
            </w:r>
            <w:r w:rsidR="007B7BB4">
              <w:rPr>
                <w:rFonts w:cs="Arial"/>
              </w:rPr>
              <w:t>-92 dB-SPL</w:t>
            </w:r>
          </w:p>
        </w:tc>
      </w:tr>
      <w:tr w:rsidR="00EC4C58" w:rsidRPr="007E6912" w:rsidTr="009F589E">
        <w:tc>
          <w:tcPr>
            <w:tcW w:w="4568" w:type="dxa"/>
          </w:tcPr>
          <w:p w:rsidR="00EC4C58" w:rsidRPr="007E6912" w:rsidRDefault="00EC4C58" w:rsidP="00384A44">
            <w:pPr>
              <w:pStyle w:val="Akapitzlist"/>
              <w:ind w:left="0"/>
              <w:contextualSpacing/>
              <w:jc w:val="left"/>
              <w:rPr>
                <w:rFonts w:cs="Arial"/>
              </w:rPr>
            </w:pPr>
            <w:r w:rsidRPr="007E6912">
              <w:rPr>
                <w:rFonts w:cs="Arial"/>
              </w:rPr>
              <w:t>Zakres częstotliwości</w:t>
            </w:r>
          </w:p>
        </w:tc>
        <w:tc>
          <w:tcPr>
            <w:tcW w:w="4566" w:type="dxa"/>
          </w:tcPr>
          <w:p w:rsidR="00EC4C58" w:rsidRPr="007E6912" w:rsidRDefault="00EC4C58" w:rsidP="00384A44">
            <w:pPr>
              <w:pStyle w:val="Akapitzlist"/>
              <w:ind w:left="0"/>
              <w:contextualSpacing/>
              <w:rPr>
                <w:rFonts w:cs="Arial"/>
              </w:rPr>
            </w:pPr>
            <w:r w:rsidRPr="007E6912">
              <w:rPr>
                <w:rFonts w:cs="Arial"/>
              </w:rPr>
              <w:t xml:space="preserve">  90 Hz – 16 kHz</w:t>
            </w:r>
          </w:p>
        </w:tc>
      </w:tr>
    </w:tbl>
    <w:p w:rsidR="00EC4C58" w:rsidRPr="007E6912" w:rsidRDefault="00EC4C58" w:rsidP="00384A44">
      <w:pPr>
        <w:contextualSpacing/>
        <w:rPr>
          <w:rFonts w:cs="Arial"/>
        </w:rPr>
      </w:pPr>
    </w:p>
    <w:p w:rsidR="00811497" w:rsidRPr="00E24C61" w:rsidRDefault="00EC4C58" w:rsidP="00384A44">
      <w:pPr>
        <w:pStyle w:val="Nagwek3"/>
        <w:keepLines/>
        <w:numPr>
          <w:ilvl w:val="2"/>
          <w:numId w:val="64"/>
        </w:numPr>
        <w:spacing w:before="0" w:after="0"/>
        <w:contextualSpacing/>
        <w:rPr>
          <w:rFonts w:cs="Arial"/>
        </w:rPr>
      </w:pPr>
      <w:bookmarkStart w:id="43" w:name="_Toc320872426"/>
      <w:bookmarkStart w:id="44" w:name="_Toc346548339"/>
      <w:r w:rsidRPr="007E6912">
        <w:rPr>
          <w:rFonts w:cs="Arial"/>
        </w:rPr>
        <w:t>Matryca mikser konferencyjny, procesor dźwięku</w:t>
      </w:r>
      <w:r w:rsidR="00E969ED">
        <w:rPr>
          <w:rFonts w:cs="Arial"/>
        </w:rPr>
        <w:t>,</w:t>
      </w:r>
      <w:r w:rsidRPr="007E6912">
        <w:rPr>
          <w:rFonts w:cs="Arial"/>
        </w:rPr>
        <w:t xml:space="preserve"> 8 kanałowy - szt. 1</w:t>
      </w:r>
      <w:bookmarkEnd w:id="43"/>
      <w:bookmarkEnd w:id="44"/>
    </w:p>
    <w:p w:rsidR="00EC4C58" w:rsidRPr="007E6912" w:rsidRDefault="00EC4C58" w:rsidP="00384A44">
      <w:pPr>
        <w:pStyle w:val="Akapitzlist"/>
        <w:numPr>
          <w:ilvl w:val="0"/>
          <w:numId w:val="21"/>
        </w:numPr>
        <w:suppressAutoHyphens w:val="0"/>
        <w:contextualSpacing/>
        <w:rPr>
          <w:rFonts w:cs="Arial"/>
        </w:rPr>
      </w:pPr>
      <w:r w:rsidRPr="007E6912">
        <w:rPr>
          <w:rFonts w:cs="Arial"/>
        </w:rPr>
        <w:t>8 wejść mikrofonowych/liniowych i 8 wyjść liniowych</w:t>
      </w:r>
    </w:p>
    <w:p w:rsidR="00EC4C58" w:rsidRPr="007E6912" w:rsidRDefault="00EC4C58" w:rsidP="00384A44">
      <w:pPr>
        <w:pStyle w:val="Akapitzlist"/>
        <w:numPr>
          <w:ilvl w:val="0"/>
          <w:numId w:val="21"/>
        </w:numPr>
        <w:suppressAutoHyphens w:val="0"/>
        <w:contextualSpacing/>
        <w:rPr>
          <w:rFonts w:cs="Arial"/>
        </w:rPr>
      </w:pPr>
      <w:r w:rsidRPr="007E6912">
        <w:rPr>
          <w:rFonts w:cs="Arial"/>
        </w:rPr>
        <w:t>8 wejść sterujących i 8 wyjść sterujących</w:t>
      </w:r>
    </w:p>
    <w:p w:rsidR="00EC4C58" w:rsidRPr="007E6912" w:rsidRDefault="009F589E" w:rsidP="00384A44">
      <w:pPr>
        <w:pStyle w:val="Akapitzlist"/>
        <w:numPr>
          <w:ilvl w:val="0"/>
          <w:numId w:val="21"/>
        </w:numPr>
        <w:suppressAutoHyphens w:val="0"/>
        <w:contextualSpacing/>
        <w:rPr>
          <w:rFonts w:cs="Arial"/>
        </w:rPr>
      </w:pPr>
      <w:r>
        <w:rPr>
          <w:rFonts w:cs="Arial"/>
        </w:rPr>
        <w:t>elastyczna a</w:t>
      </w:r>
      <w:r w:rsidR="00EC4C58" w:rsidRPr="007E6912">
        <w:rPr>
          <w:rFonts w:cs="Arial"/>
        </w:rPr>
        <w:t>rchitektura oparta na kartach rozszerzenia</w:t>
      </w:r>
    </w:p>
    <w:p w:rsidR="00EC4C58" w:rsidRPr="007E6912" w:rsidRDefault="00EC4C58" w:rsidP="00384A44">
      <w:pPr>
        <w:pStyle w:val="Akapitzlist"/>
        <w:suppressAutoHyphens w:val="0"/>
        <w:ind w:left="1440"/>
        <w:contextualSpacing/>
        <w:rPr>
          <w:rFonts w:cs="Arial"/>
        </w:rPr>
      </w:pPr>
      <w:r w:rsidRPr="007E6912">
        <w:rPr>
          <w:rFonts w:cs="Arial"/>
        </w:rPr>
        <w:t>automatyczną kontrolę wzmocnienia i selektory sygnałów źródłowych</w:t>
      </w:r>
    </w:p>
    <w:p w:rsidR="00EC4C58" w:rsidRPr="007E6912" w:rsidRDefault="00EC4C58" w:rsidP="00384A44">
      <w:pPr>
        <w:pStyle w:val="Akapitzlist"/>
        <w:numPr>
          <w:ilvl w:val="0"/>
          <w:numId w:val="21"/>
        </w:numPr>
        <w:suppressAutoHyphens w:val="0"/>
        <w:contextualSpacing/>
        <w:rPr>
          <w:rFonts w:cs="Arial"/>
        </w:rPr>
      </w:pPr>
      <w:r w:rsidRPr="007E6912">
        <w:rPr>
          <w:rFonts w:cs="Arial"/>
        </w:rPr>
        <w:lastRenderedPageBreak/>
        <w:t>Zegar czasu rzeczywistego do harmonogramowania zdarzeń według czasu dnia lub dnia tygodnia</w:t>
      </w:r>
    </w:p>
    <w:p w:rsidR="00EC4C58" w:rsidRPr="007E6912" w:rsidRDefault="00EC4C58" w:rsidP="00384A44">
      <w:pPr>
        <w:pStyle w:val="Akapitzlist"/>
        <w:numPr>
          <w:ilvl w:val="0"/>
          <w:numId w:val="21"/>
        </w:numPr>
        <w:suppressAutoHyphens w:val="0"/>
        <w:contextualSpacing/>
        <w:rPr>
          <w:rFonts w:cs="Arial"/>
        </w:rPr>
      </w:pPr>
      <w:r w:rsidRPr="007E6912">
        <w:rPr>
          <w:rFonts w:cs="Arial"/>
        </w:rPr>
        <w:t>Możliwość modyfikacji ustawień systemu za pomocą funkcji: „przeciągnij i upuść”, „kopiuj/wklej”, „wklej wszystko” i „cofnij”, dotyczących wejść, wyjść, ustawień korekcji, typów głośników i połączeń.</w:t>
      </w:r>
    </w:p>
    <w:p w:rsidR="00EC4C58" w:rsidRPr="007E6912" w:rsidRDefault="00EC4C58" w:rsidP="00384A44">
      <w:pPr>
        <w:pStyle w:val="Akapitzlist"/>
        <w:numPr>
          <w:ilvl w:val="0"/>
          <w:numId w:val="21"/>
        </w:numPr>
        <w:suppressAutoHyphens w:val="0"/>
        <w:contextualSpacing/>
        <w:rPr>
          <w:rFonts w:cs="Arial"/>
        </w:rPr>
      </w:pPr>
      <w:r w:rsidRPr="007E6912">
        <w:rPr>
          <w:rFonts w:cs="Arial"/>
        </w:rPr>
        <w:t>Wizualne wskazówki na ekranie ułatwiające weryfikację i wyszukiwanie błędnych funkcji systemu</w:t>
      </w:r>
    </w:p>
    <w:p w:rsidR="00EC4C58" w:rsidRPr="007E6912" w:rsidRDefault="00EC4C58" w:rsidP="00384A44">
      <w:pPr>
        <w:pStyle w:val="Akapitzlist"/>
        <w:numPr>
          <w:ilvl w:val="0"/>
          <w:numId w:val="21"/>
        </w:numPr>
        <w:suppressAutoHyphens w:val="0"/>
        <w:contextualSpacing/>
        <w:rPr>
          <w:rFonts w:cs="Arial"/>
        </w:rPr>
      </w:pPr>
      <w:r w:rsidRPr="007E6912">
        <w:rPr>
          <w:rFonts w:cs="Arial"/>
        </w:rPr>
        <w:t>Zbiory parametrów pozwalające jednemu systemowi na obsługę różnych stref i działanie w oddzielnych pomieszczeniach lub grupach.</w:t>
      </w:r>
    </w:p>
    <w:p w:rsidR="00EC4C58" w:rsidRPr="007E6912" w:rsidRDefault="00EC4C58" w:rsidP="00384A44">
      <w:pPr>
        <w:pStyle w:val="Akapitzlist"/>
        <w:contextualSpacing/>
        <w:rPr>
          <w:rFonts w:cs="Arial"/>
        </w:rPr>
      </w:pPr>
    </w:p>
    <w:p w:rsidR="00E24C61" w:rsidRDefault="00EC4C58" w:rsidP="00384A44">
      <w:pPr>
        <w:pStyle w:val="Akapitzlist"/>
        <w:contextualSpacing/>
        <w:rPr>
          <w:rFonts w:cs="Arial"/>
        </w:rPr>
      </w:pPr>
      <w:r w:rsidRPr="007E6912">
        <w:rPr>
          <w:rFonts w:cs="Arial"/>
        </w:rPr>
        <w:t>Procesor dźwięku należy dostarczyć i zainstalować wraz z kontrolerem strefowym do montażu na ścianie (wyposażonym w interfejs), zapewniającym możliwość pełnego sterowania systemem.</w:t>
      </w:r>
    </w:p>
    <w:p w:rsidR="00EC4C58" w:rsidRPr="007E6912" w:rsidRDefault="00EC4C58" w:rsidP="00384A44">
      <w:pPr>
        <w:pStyle w:val="Akapitzlist"/>
        <w:contextualSpacing/>
        <w:rPr>
          <w:rFonts w:cs="Arial"/>
        </w:rPr>
      </w:pPr>
      <w:r w:rsidRPr="007E6912">
        <w:rPr>
          <w:rFonts w:cs="Arial"/>
        </w:rPr>
        <w:t xml:space="preserve"> </w:t>
      </w:r>
    </w:p>
    <w:p w:rsidR="00811497" w:rsidRPr="00E24C61" w:rsidRDefault="00EC4C58" w:rsidP="00384A44">
      <w:pPr>
        <w:pStyle w:val="Nagwek3"/>
        <w:keepLines/>
        <w:numPr>
          <w:ilvl w:val="2"/>
          <w:numId w:val="64"/>
        </w:numPr>
        <w:spacing w:before="0" w:after="0"/>
        <w:contextualSpacing/>
        <w:rPr>
          <w:rFonts w:cs="Arial"/>
        </w:rPr>
      </w:pPr>
      <w:bookmarkStart w:id="45" w:name="_Toc320872427"/>
      <w:bookmarkStart w:id="46" w:name="_Toc346548340"/>
      <w:r w:rsidRPr="007E6912">
        <w:rPr>
          <w:rFonts w:cs="Arial"/>
        </w:rPr>
        <w:t>Mikrofon bezprzewodowy – Mikrofon-A – 2 kpl</w:t>
      </w:r>
      <w:bookmarkEnd w:id="45"/>
      <w:r w:rsidRPr="007E6912">
        <w:rPr>
          <w:rFonts w:cs="Arial"/>
        </w:rPr>
        <w:t>.</w:t>
      </w:r>
      <w:bookmarkEnd w:id="46"/>
    </w:p>
    <w:p w:rsidR="00EC4C58" w:rsidRPr="007E6912" w:rsidRDefault="00EC4C58" w:rsidP="00384A44">
      <w:pPr>
        <w:contextualSpacing/>
        <w:rPr>
          <w:rFonts w:cs="Arial"/>
        </w:rPr>
      </w:pPr>
      <w:r w:rsidRPr="007E6912">
        <w:rPr>
          <w:rFonts w:cs="Arial"/>
        </w:rPr>
        <w:t>Zgodnie ze specyfikacją powyżej</w:t>
      </w:r>
    </w:p>
    <w:p w:rsidR="00811497" w:rsidRPr="00E24C61" w:rsidRDefault="00EC4C58" w:rsidP="00384A44">
      <w:pPr>
        <w:pStyle w:val="Nagwek3"/>
        <w:keepLines/>
        <w:numPr>
          <w:ilvl w:val="2"/>
          <w:numId w:val="64"/>
        </w:numPr>
        <w:spacing w:before="0" w:after="0"/>
        <w:contextualSpacing/>
        <w:rPr>
          <w:rFonts w:cs="Arial"/>
        </w:rPr>
      </w:pPr>
      <w:bookmarkStart w:id="47" w:name="_Toc320872428"/>
      <w:bookmarkStart w:id="48" w:name="_Toc346548341"/>
      <w:r w:rsidRPr="007E6912">
        <w:rPr>
          <w:rFonts w:cs="Arial"/>
        </w:rPr>
        <w:t>Projektor multimedialny z osprzętem – 1 kpl. (Projektor-A)</w:t>
      </w:r>
      <w:bookmarkEnd w:id="47"/>
      <w:bookmarkEnd w:id="48"/>
    </w:p>
    <w:p w:rsidR="00EC4C58" w:rsidRDefault="00EC4C58" w:rsidP="00384A44">
      <w:pPr>
        <w:contextualSpacing/>
        <w:rPr>
          <w:rFonts w:cs="Arial"/>
        </w:rPr>
      </w:pPr>
      <w:r w:rsidRPr="007E6912">
        <w:rPr>
          <w:rFonts w:cs="Arial"/>
        </w:rPr>
        <w:t>Zgodnie ze specyfikacją powyżej za wyjątkiem zapisu dot. odpowiednio dobranego obiektywu. W przypadku projektora dla „Warsztatu Mechanicznego” projektor należy dostarczyć z obiektywem dobranym tak, aby z odległości 6m(+/-</w:t>
      </w:r>
      <w:r>
        <w:rPr>
          <w:rFonts w:cs="Arial"/>
        </w:rPr>
        <w:t>1</w:t>
      </w:r>
      <w:r w:rsidRPr="007E6912">
        <w:rPr>
          <w:rFonts w:cs="Arial"/>
        </w:rPr>
        <w:t xml:space="preserve">m) otrzymać obraz o podstawie 4m. </w:t>
      </w:r>
    </w:p>
    <w:p w:rsidR="00E24C61" w:rsidRPr="007E6912" w:rsidRDefault="00E24C61" w:rsidP="00384A44">
      <w:pPr>
        <w:contextualSpacing/>
        <w:rPr>
          <w:rFonts w:cs="Arial"/>
        </w:rPr>
      </w:pPr>
    </w:p>
    <w:p w:rsidR="00811497" w:rsidRPr="00E24C61" w:rsidRDefault="00EC4C58" w:rsidP="00384A44">
      <w:pPr>
        <w:pStyle w:val="Nagwek3"/>
        <w:keepLines/>
        <w:numPr>
          <w:ilvl w:val="2"/>
          <w:numId w:val="64"/>
        </w:numPr>
        <w:spacing w:before="0" w:after="0"/>
        <w:contextualSpacing/>
        <w:rPr>
          <w:rFonts w:cs="Arial"/>
        </w:rPr>
      </w:pPr>
      <w:bookmarkStart w:id="49" w:name="_Toc320872429"/>
      <w:bookmarkStart w:id="50" w:name="_Toc346548342"/>
      <w:r w:rsidRPr="007E6912">
        <w:rPr>
          <w:rFonts w:cs="Arial"/>
        </w:rPr>
        <w:t xml:space="preserve">Winda projektora elektryczna </w:t>
      </w:r>
      <w:r w:rsidR="00E969ED">
        <w:rPr>
          <w:rFonts w:cs="Arial"/>
        </w:rPr>
        <w:t>–</w:t>
      </w:r>
      <w:r w:rsidRPr="007E6912">
        <w:rPr>
          <w:rFonts w:cs="Arial"/>
        </w:rPr>
        <w:t xml:space="preserve"> szt</w:t>
      </w:r>
      <w:r w:rsidR="00E969ED">
        <w:rPr>
          <w:rFonts w:cs="Arial"/>
        </w:rPr>
        <w:t>.</w:t>
      </w:r>
      <w:r w:rsidRPr="007E6912">
        <w:rPr>
          <w:rFonts w:cs="Arial"/>
        </w:rPr>
        <w:t xml:space="preserve"> 1</w:t>
      </w:r>
      <w:bookmarkEnd w:id="49"/>
      <w:bookmarkEnd w:id="50"/>
    </w:p>
    <w:p w:rsidR="00EC4C58" w:rsidRPr="007E6912" w:rsidRDefault="00EC4C58" w:rsidP="00384A44">
      <w:pPr>
        <w:pStyle w:val="Akapitzlist"/>
        <w:contextualSpacing/>
        <w:rPr>
          <w:rFonts w:cs="Arial"/>
        </w:rPr>
      </w:pPr>
      <w:r w:rsidRPr="007E6912">
        <w:rPr>
          <w:rFonts w:cs="Arial"/>
        </w:rPr>
        <w:t>Winda sufitowa projektora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6061"/>
      </w:tblGrid>
      <w:tr w:rsidR="00EC4C58" w:rsidRPr="007E6912" w:rsidTr="003B1C2D">
        <w:tc>
          <w:tcPr>
            <w:tcW w:w="2507" w:type="dxa"/>
          </w:tcPr>
          <w:p w:rsidR="00EC4C58" w:rsidRPr="007E6912" w:rsidRDefault="00EC4C58" w:rsidP="00384A44">
            <w:pPr>
              <w:pStyle w:val="Akapitzlist"/>
              <w:ind w:left="0"/>
              <w:contextualSpacing/>
              <w:rPr>
                <w:rFonts w:cs="Arial"/>
              </w:rPr>
            </w:pPr>
            <w:r w:rsidRPr="007E6912">
              <w:rPr>
                <w:rFonts w:cs="Arial"/>
              </w:rPr>
              <w:t>Wysięg</w:t>
            </w:r>
          </w:p>
        </w:tc>
        <w:tc>
          <w:tcPr>
            <w:tcW w:w="6061" w:type="dxa"/>
          </w:tcPr>
          <w:p w:rsidR="00EC4C58" w:rsidRPr="007E6912" w:rsidRDefault="00EC4C58" w:rsidP="00384A44">
            <w:pPr>
              <w:pStyle w:val="Akapitzlist"/>
              <w:ind w:left="0"/>
              <w:contextualSpacing/>
              <w:rPr>
                <w:rFonts w:cs="Arial"/>
              </w:rPr>
            </w:pPr>
            <w:r w:rsidRPr="007E6912">
              <w:rPr>
                <w:rFonts w:cs="Arial"/>
              </w:rPr>
              <w:t>15</w:t>
            </w:r>
            <w:r w:rsidR="00637813">
              <w:rPr>
                <w:rFonts w:cs="Arial"/>
              </w:rPr>
              <w:t>00</w:t>
            </w:r>
            <w:r w:rsidRPr="007E6912">
              <w:rPr>
                <w:rFonts w:cs="Arial"/>
              </w:rPr>
              <w:t xml:space="preserve"> mm</w:t>
            </w:r>
          </w:p>
        </w:tc>
      </w:tr>
      <w:tr w:rsidR="00EC4C58" w:rsidRPr="007E6912" w:rsidTr="003B1C2D">
        <w:tc>
          <w:tcPr>
            <w:tcW w:w="2507" w:type="dxa"/>
          </w:tcPr>
          <w:p w:rsidR="00EC4C58" w:rsidRPr="007E6912" w:rsidRDefault="00EC4C58" w:rsidP="00384A44">
            <w:pPr>
              <w:pStyle w:val="Akapitzlist"/>
              <w:ind w:left="0"/>
              <w:contextualSpacing/>
              <w:rPr>
                <w:rFonts w:cs="Arial"/>
              </w:rPr>
            </w:pPr>
            <w:r w:rsidRPr="007E6912">
              <w:rPr>
                <w:rFonts w:cs="Arial"/>
              </w:rPr>
              <w:t>Udźwig</w:t>
            </w:r>
          </w:p>
        </w:tc>
        <w:tc>
          <w:tcPr>
            <w:tcW w:w="6061" w:type="dxa"/>
          </w:tcPr>
          <w:p w:rsidR="00EC4C58" w:rsidRPr="007E6912" w:rsidRDefault="00EC4C58" w:rsidP="00384A44">
            <w:pPr>
              <w:pStyle w:val="Akapitzlist"/>
              <w:ind w:left="0"/>
              <w:contextualSpacing/>
              <w:rPr>
                <w:rFonts w:cs="Arial"/>
              </w:rPr>
            </w:pPr>
            <w:r w:rsidRPr="007E6912">
              <w:rPr>
                <w:rFonts w:cs="Arial"/>
              </w:rPr>
              <w:t>30 kg</w:t>
            </w:r>
          </w:p>
        </w:tc>
      </w:tr>
      <w:tr w:rsidR="00EC4C58" w:rsidRPr="007E6912" w:rsidTr="003B1C2D">
        <w:tc>
          <w:tcPr>
            <w:tcW w:w="2507" w:type="dxa"/>
          </w:tcPr>
          <w:p w:rsidR="00EC4C58" w:rsidRPr="007E6912" w:rsidRDefault="00EC4C58" w:rsidP="00384A44">
            <w:pPr>
              <w:pStyle w:val="Akapitzlist"/>
              <w:ind w:left="0"/>
              <w:contextualSpacing/>
              <w:rPr>
                <w:rFonts w:cs="Arial"/>
              </w:rPr>
            </w:pPr>
            <w:r w:rsidRPr="007E6912">
              <w:rPr>
                <w:rFonts w:cs="Arial"/>
              </w:rPr>
              <w:t xml:space="preserve">Gabaryt windy </w:t>
            </w:r>
          </w:p>
        </w:tc>
        <w:tc>
          <w:tcPr>
            <w:tcW w:w="6061" w:type="dxa"/>
          </w:tcPr>
          <w:p w:rsidR="00EC4C58" w:rsidRPr="007E6912" w:rsidRDefault="00EC4C58" w:rsidP="00384A44">
            <w:pPr>
              <w:pStyle w:val="Akapitzlist"/>
              <w:ind w:left="0"/>
              <w:contextualSpacing/>
              <w:rPr>
                <w:rFonts w:cs="Arial"/>
              </w:rPr>
            </w:pPr>
            <w:r w:rsidRPr="007E6912">
              <w:rPr>
                <w:rFonts w:cs="Arial"/>
              </w:rPr>
              <w:t>umożliwiające instalację projektora Projektor-A</w:t>
            </w:r>
            <w:r>
              <w:rPr>
                <w:rFonts w:cs="Arial"/>
              </w:rPr>
              <w:t xml:space="preserve"> wyspecyfikowanego w pkt 6.2.8</w:t>
            </w:r>
          </w:p>
        </w:tc>
      </w:tr>
      <w:tr w:rsidR="00EC4C58" w:rsidRPr="007E6912" w:rsidTr="003B1C2D">
        <w:tc>
          <w:tcPr>
            <w:tcW w:w="2507" w:type="dxa"/>
          </w:tcPr>
          <w:p w:rsidR="00EC4C58" w:rsidRPr="007E6912" w:rsidRDefault="00EC4C58" w:rsidP="00384A44">
            <w:pPr>
              <w:pStyle w:val="Akapitzlist"/>
              <w:ind w:left="0"/>
              <w:contextualSpacing/>
              <w:rPr>
                <w:rFonts w:cs="Arial"/>
              </w:rPr>
            </w:pPr>
            <w:r w:rsidRPr="007E6912">
              <w:rPr>
                <w:rFonts w:cs="Arial"/>
              </w:rPr>
              <w:t>Regulacja nastawień</w:t>
            </w:r>
          </w:p>
        </w:tc>
        <w:tc>
          <w:tcPr>
            <w:tcW w:w="6061" w:type="dxa"/>
          </w:tcPr>
          <w:p w:rsidR="00EC4C58" w:rsidRPr="007E6912" w:rsidRDefault="00EC4C58" w:rsidP="00384A44">
            <w:pPr>
              <w:pStyle w:val="Akapitzlist"/>
              <w:ind w:left="0"/>
              <w:contextualSpacing/>
              <w:rPr>
                <w:rFonts w:cs="Arial"/>
              </w:rPr>
            </w:pPr>
            <w:r w:rsidRPr="007E6912">
              <w:rPr>
                <w:rFonts w:cs="Arial"/>
              </w:rPr>
              <w:t>3 płaszczyzny</w:t>
            </w:r>
          </w:p>
        </w:tc>
      </w:tr>
      <w:tr w:rsidR="00EC4C58" w:rsidRPr="007E6912" w:rsidTr="003B1C2D">
        <w:tc>
          <w:tcPr>
            <w:tcW w:w="2507" w:type="dxa"/>
          </w:tcPr>
          <w:p w:rsidR="00EC4C58" w:rsidRPr="007E6912" w:rsidRDefault="00EC4C58" w:rsidP="00384A44">
            <w:pPr>
              <w:pStyle w:val="Akapitzlist"/>
              <w:ind w:left="0"/>
              <w:contextualSpacing/>
              <w:rPr>
                <w:rFonts w:cs="Arial"/>
              </w:rPr>
            </w:pPr>
            <w:r w:rsidRPr="007E6912">
              <w:rPr>
                <w:rFonts w:cs="Arial"/>
              </w:rPr>
              <w:t>Wyłączniki krańcowe:</w:t>
            </w:r>
          </w:p>
        </w:tc>
        <w:tc>
          <w:tcPr>
            <w:tcW w:w="6061" w:type="dxa"/>
          </w:tcPr>
          <w:p w:rsidR="00EC4C58" w:rsidRPr="007E6912" w:rsidRDefault="00EC4C58" w:rsidP="00384A44">
            <w:pPr>
              <w:pStyle w:val="Akapitzlist"/>
              <w:ind w:left="0"/>
              <w:contextualSpacing/>
              <w:rPr>
                <w:rFonts w:cs="Arial"/>
              </w:rPr>
            </w:pPr>
            <w:r w:rsidRPr="007E6912">
              <w:rPr>
                <w:rFonts w:cs="Arial"/>
              </w:rPr>
              <w:t>góra / dół</w:t>
            </w:r>
          </w:p>
        </w:tc>
      </w:tr>
      <w:tr w:rsidR="00EC4C58" w:rsidRPr="007E6912" w:rsidTr="003B1C2D">
        <w:tc>
          <w:tcPr>
            <w:tcW w:w="2507" w:type="dxa"/>
          </w:tcPr>
          <w:p w:rsidR="00EC4C58" w:rsidRPr="007E6912" w:rsidRDefault="00EC4C58" w:rsidP="00384A44">
            <w:pPr>
              <w:pStyle w:val="Akapitzlist"/>
              <w:ind w:left="0"/>
              <w:contextualSpacing/>
              <w:rPr>
                <w:rFonts w:cs="Arial"/>
              </w:rPr>
            </w:pPr>
            <w:r w:rsidRPr="007E6912">
              <w:rPr>
                <w:rFonts w:cs="Arial"/>
              </w:rPr>
              <w:t>Sterowanie</w:t>
            </w:r>
          </w:p>
        </w:tc>
        <w:tc>
          <w:tcPr>
            <w:tcW w:w="6061" w:type="dxa"/>
          </w:tcPr>
          <w:p w:rsidR="00EC4C58" w:rsidRPr="007E6912" w:rsidRDefault="00EC4C58" w:rsidP="00384A44">
            <w:pPr>
              <w:pStyle w:val="Akapitzlist"/>
              <w:ind w:left="0"/>
              <w:contextualSpacing/>
              <w:rPr>
                <w:rFonts w:cs="Arial"/>
              </w:rPr>
            </w:pPr>
            <w:r w:rsidRPr="007E6912">
              <w:rPr>
                <w:rFonts w:cs="Arial"/>
              </w:rPr>
              <w:t>włącznik klawiszowy, opcja: IR, RC, TRIGGER</w:t>
            </w:r>
          </w:p>
        </w:tc>
      </w:tr>
      <w:tr w:rsidR="00EC4C58" w:rsidRPr="007E6912" w:rsidTr="003B1C2D">
        <w:tc>
          <w:tcPr>
            <w:tcW w:w="2507" w:type="dxa"/>
          </w:tcPr>
          <w:p w:rsidR="00EC4C58" w:rsidRPr="007E6912" w:rsidRDefault="00EC4C58" w:rsidP="00384A44">
            <w:pPr>
              <w:pStyle w:val="Akapitzlist"/>
              <w:ind w:left="0"/>
              <w:contextualSpacing/>
              <w:rPr>
                <w:rFonts w:cs="Arial"/>
              </w:rPr>
            </w:pPr>
            <w:r w:rsidRPr="007E6912">
              <w:rPr>
                <w:rFonts w:cs="Arial"/>
              </w:rPr>
              <w:t>Zasilanie</w:t>
            </w:r>
          </w:p>
        </w:tc>
        <w:tc>
          <w:tcPr>
            <w:tcW w:w="6061" w:type="dxa"/>
          </w:tcPr>
          <w:p w:rsidR="00EC4C58" w:rsidRPr="007E6912" w:rsidRDefault="00EC4C58" w:rsidP="00384A44">
            <w:pPr>
              <w:pStyle w:val="Akapitzlist"/>
              <w:ind w:left="0"/>
              <w:contextualSpacing/>
              <w:rPr>
                <w:rFonts w:cs="Arial"/>
              </w:rPr>
            </w:pPr>
            <w:r w:rsidRPr="007E6912">
              <w:rPr>
                <w:rFonts w:cs="Arial"/>
              </w:rPr>
              <w:t>230 V / 50 Hz</w:t>
            </w:r>
          </w:p>
        </w:tc>
      </w:tr>
      <w:tr w:rsidR="00EC4C58" w:rsidRPr="007E6912" w:rsidTr="003B1C2D">
        <w:tc>
          <w:tcPr>
            <w:tcW w:w="2507" w:type="dxa"/>
          </w:tcPr>
          <w:p w:rsidR="00EC4C58" w:rsidRPr="007E6912" w:rsidRDefault="00EC4C58" w:rsidP="00384A44">
            <w:pPr>
              <w:pStyle w:val="Akapitzlist"/>
              <w:ind w:left="0"/>
              <w:contextualSpacing/>
              <w:rPr>
                <w:rFonts w:cs="Arial"/>
              </w:rPr>
            </w:pPr>
            <w:r w:rsidRPr="007E6912">
              <w:rPr>
                <w:rFonts w:cs="Arial"/>
              </w:rPr>
              <w:t>Kolor</w:t>
            </w:r>
          </w:p>
        </w:tc>
        <w:tc>
          <w:tcPr>
            <w:tcW w:w="6061" w:type="dxa"/>
          </w:tcPr>
          <w:p w:rsidR="00EC4C58" w:rsidRPr="007E6912" w:rsidRDefault="005C6792" w:rsidP="00384A44">
            <w:pPr>
              <w:pStyle w:val="Akapitzlist"/>
              <w:ind w:left="0"/>
              <w:contextualSpacing/>
              <w:rPr>
                <w:rFonts w:cs="Arial"/>
              </w:rPr>
            </w:pPr>
            <w:r w:rsidRPr="007E6912">
              <w:rPr>
                <w:rFonts w:cs="Arial"/>
              </w:rPr>
              <w:t>C</w:t>
            </w:r>
            <w:r w:rsidR="00EC4C58" w:rsidRPr="007E6912">
              <w:rPr>
                <w:rFonts w:cs="Arial"/>
              </w:rPr>
              <w:t>zarny</w:t>
            </w:r>
          </w:p>
        </w:tc>
      </w:tr>
      <w:tr w:rsidR="00711727" w:rsidRPr="007E6912" w:rsidTr="003B1C2D">
        <w:tc>
          <w:tcPr>
            <w:tcW w:w="2507" w:type="dxa"/>
          </w:tcPr>
          <w:p w:rsidR="00711727" w:rsidRPr="007E6912" w:rsidRDefault="000F7BA9" w:rsidP="00384A44">
            <w:pPr>
              <w:pStyle w:val="Akapitzlist"/>
              <w:ind w:left="0"/>
              <w:contextualSpacing/>
              <w:rPr>
                <w:rFonts w:cs="Arial"/>
              </w:rPr>
            </w:pPr>
            <w:r>
              <w:rPr>
                <w:rFonts w:cs="Arial"/>
              </w:rPr>
              <w:t>Montaż</w:t>
            </w:r>
          </w:p>
        </w:tc>
        <w:tc>
          <w:tcPr>
            <w:tcW w:w="6061" w:type="dxa"/>
          </w:tcPr>
          <w:p w:rsidR="00711727" w:rsidRPr="007E6912" w:rsidRDefault="009F5140" w:rsidP="00384A44">
            <w:pPr>
              <w:pStyle w:val="Akapitzlist"/>
              <w:ind w:left="0"/>
              <w:contextualSpacing/>
              <w:rPr>
                <w:rFonts w:cs="Arial"/>
              </w:rPr>
            </w:pPr>
            <w:r>
              <w:rPr>
                <w:rFonts w:cs="Arial"/>
              </w:rPr>
              <w:t>S</w:t>
            </w:r>
            <w:r w:rsidR="000F7BA9">
              <w:rPr>
                <w:rFonts w:cs="Arial"/>
              </w:rPr>
              <w:t>tabilny system</w:t>
            </w:r>
          </w:p>
        </w:tc>
      </w:tr>
      <w:tr w:rsidR="00EC4C58" w:rsidRPr="007E6912" w:rsidTr="003B1C2D">
        <w:tc>
          <w:tcPr>
            <w:tcW w:w="2507" w:type="dxa"/>
          </w:tcPr>
          <w:p w:rsidR="00EC4C58" w:rsidRPr="007E6912" w:rsidRDefault="00EC4C58" w:rsidP="00384A44">
            <w:pPr>
              <w:pStyle w:val="Akapitzlist"/>
              <w:ind w:left="0"/>
              <w:contextualSpacing/>
              <w:rPr>
                <w:rFonts w:cs="Arial"/>
              </w:rPr>
            </w:pPr>
            <w:r w:rsidRPr="007E6912">
              <w:rPr>
                <w:rFonts w:cs="Arial"/>
              </w:rPr>
              <w:t>W zestawie:</w:t>
            </w:r>
          </w:p>
        </w:tc>
        <w:tc>
          <w:tcPr>
            <w:tcW w:w="6061" w:type="dxa"/>
          </w:tcPr>
          <w:p w:rsidR="00EC4C58" w:rsidRPr="007E6912" w:rsidRDefault="00EC4C58" w:rsidP="00384A44">
            <w:pPr>
              <w:pStyle w:val="Akapitzlist"/>
              <w:ind w:left="0"/>
              <w:contextualSpacing/>
              <w:rPr>
                <w:rFonts w:cs="Arial"/>
              </w:rPr>
            </w:pPr>
            <w:r w:rsidRPr="007E6912">
              <w:rPr>
                <w:rFonts w:cs="Arial"/>
              </w:rPr>
              <w:t>adapter do projektora, ramka sufitowa, włącznik klawiszowy,  instalacyjny, instrukcja montażu, zestaw montażowy</w:t>
            </w:r>
          </w:p>
        </w:tc>
      </w:tr>
      <w:tr w:rsidR="00EC4C58" w:rsidRPr="007E6912" w:rsidTr="003B1C2D">
        <w:tc>
          <w:tcPr>
            <w:tcW w:w="2507" w:type="dxa"/>
          </w:tcPr>
          <w:p w:rsidR="00EC4C58" w:rsidRPr="007E6912" w:rsidRDefault="00EC4C58" w:rsidP="00384A44">
            <w:pPr>
              <w:pStyle w:val="Akapitzlist"/>
              <w:ind w:left="0"/>
              <w:contextualSpacing/>
              <w:rPr>
                <w:rFonts w:cs="Arial"/>
              </w:rPr>
            </w:pPr>
            <w:r w:rsidRPr="007E6912">
              <w:rPr>
                <w:rFonts w:cs="Arial"/>
              </w:rPr>
              <w:t xml:space="preserve">Bezpieczeństwo </w:t>
            </w:r>
          </w:p>
        </w:tc>
        <w:tc>
          <w:tcPr>
            <w:tcW w:w="6061" w:type="dxa"/>
          </w:tcPr>
          <w:p w:rsidR="00EC4C58" w:rsidRPr="007E6912" w:rsidRDefault="00EC4C58" w:rsidP="00384A44">
            <w:pPr>
              <w:pStyle w:val="Akapitzlist"/>
              <w:ind w:left="0"/>
              <w:contextualSpacing/>
              <w:rPr>
                <w:rFonts w:cs="Arial"/>
              </w:rPr>
            </w:pPr>
            <w:r w:rsidRPr="007E6912">
              <w:rPr>
                <w:rFonts w:cs="Arial"/>
              </w:rPr>
              <w:t>zabezpieczenie termiczne, przeciążeniowe, hamulec bezpieczeństwa</w:t>
            </w:r>
          </w:p>
        </w:tc>
      </w:tr>
    </w:tbl>
    <w:p w:rsidR="00EC4C58" w:rsidRPr="007E6912" w:rsidRDefault="00EC4C58" w:rsidP="00384A44">
      <w:pPr>
        <w:pStyle w:val="Akapitzlist"/>
        <w:contextualSpacing/>
        <w:rPr>
          <w:rFonts w:cs="Arial"/>
        </w:rPr>
      </w:pPr>
    </w:p>
    <w:p w:rsidR="00EC4C58" w:rsidRDefault="00EC4C58" w:rsidP="00384A44">
      <w:pPr>
        <w:pStyle w:val="Akapitzlist"/>
        <w:contextualSpacing/>
        <w:rPr>
          <w:rFonts w:cs="Arial"/>
        </w:rPr>
      </w:pPr>
      <w:r w:rsidRPr="007E6912">
        <w:rPr>
          <w:rFonts w:cs="Arial"/>
        </w:rPr>
        <w:t>W ramach instalacji, należy wykonać obudowę windy, która po ustawieniu windy w pozycji „góra” zapewni ochronę</w:t>
      </w:r>
      <w:r>
        <w:rPr>
          <w:rFonts w:cs="Arial"/>
        </w:rPr>
        <w:t xml:space="preserve"> zainstalowanego</w:t>
      </w:r>
      <w:r w:rsidRPr="007E6912">
        <w:rPr>
          <w:rFonts w:cs="Arial"/>
        </w:rPr>
        <w:t xml:space="preserve"> projektora na poziomie IP54</w:t>
      </w:r>
      <w:r w:rsidR="00E24C61">
        <w:rPr>
          <w:rFonts w:cs="Arial"/>
        </w:rPr>
        <w:t>.</w:t>
      </w:r>
    </w:p>
    <w:p w:rsidR="00E24C61" w:rsidRDefault="00E24C61" w:rsidP="00384A44">
      <w:pPr>
        <w:pStyle w:val="Akapitzlist"/>
        <w:contextualSpacing/>
        <w:rPr>
          <w:rFonts w:cs="Arial"/>
        </w:rPr>
      </w:pPr>
    </w:p>
    <w:p w:rsidR="00E24C61" w:rsidRDefault="00E24C61" w:rsidP="00384A44">
      <w:pPr>
        <w:pStyle w:val="Akapitzlist"/>
        <w:contextualSpacing/>
        <w:rPr>
          <w:rFonts w:cs="Arial"/>
        </w:rPr>
      </w:pPr>
    </w:p>
    <w:p w:rsidR="00E24C61" w:rsidRPr="007E6912" w:rsidRDefault="00E24C61" w:rsidP="00384A44">
      <w:pPr>
        <w:pStyle w:val="Akapitzlist"/>
        <w:contextualSpacing/>
        <w:rPr>
          <w:rFonts w:cs="Arial"/>
        </w:rPr>
      </w:pPr>
    </w:p>
    <w:p w:rsidR="00811497" w:rsidRPr="00E24C61" w:rsidRDefault="00EC4C58" w:rsidP="00384A44">
      <w:pPr>
        <w:pStyle w:val="Nagwek3"/>
        <w:keepLines/>
        <w:numPr>
          <w:ilvl w:val="2"/>
          <w:numId w:val="64"/>
        </w:numPr>
        <w:spacing w:before="0" w:after="0"/>
        <w:contextualSpacing/>
        <w:rPr>
          <w:rFonts w:cs="Arial"/>
        </w:rPr>
      </w:pPr>
      <w:bookmarkStart w:id="51" w:name="_Toc320872430"/>
      <w:bookmarkStart w:id="52" w:name="_Toc346548343"/>
      <w:r w:rsidRPr="007E6912">
        <w:rPr>
          <w:rFonts w:cs="Arial"/>
        </w:rPr>
        <w:lastRenderedPageBreak/>
        <w:t xml:space="preserve">Ekran elektryczny </w:t>
      </w:r>
      <w:r>
        <w:rPr>
          <w:rFonts w:cs="Arial"/>
        </w:rPr>
        <w:t>–</w:t>
      </w:r>
      <w:r w:rsidRPr="007E6912">
        <w:rPr>
          <w:rFonts w:cs="Arial"/>
        </w:rPr>
        <w:t xml:space="preserve"> szt</w:t>
      </w:r>
      <w:r>
        <w:rPr>
          <w:rFonts w:cs="Arial"/>
        </w:rPr>
        <w:t>.</w:t>
      </w:r>
      <w:r w:rsidRPr="007E6912">
        <w:rPr>
          <w:rFonts w:cs="Arial"/>
        </w:rPr>
        <w:t xml:space="preserve"> 1 – (Ekran-A)</w:t>
      </w:r>
      <w:bookmarkEnd w:id="51"/>
      <w:bookmarkEnd w:id="52"/>
    </w:p>
    <w:p w:rsidR="00EC4C58" w:rsidRPr="007E6912" w:rsidRDefault="00EC4C58" w:rsidP="00384A44">
      <w:pPr>
        <w:pStyle w:val="Akapitzlist"/>
        <w:contextualSpacing/>
        <w:rPr>
          <w:rFonts w:cs="Arial"/>
        </w:rPr>
      </w:pPr>
      <w:r w:rsidRPr="007E6912">
        <w:rPr>
          <w:rFonts w:cs="Arial"/>
        </w:rPr>
        <w:t xml:space="preserve">Ekran elektryczny, zwijany, z linii produktowej dedykowanej do profesjonalnych instalacji AV, </w:t>
      </w:r>
      <w:r w:rsidRPr="007E6912">
        <w:rPr>
          <w:rFonts w:cs="Arial"/>
        </w:rPr>
        <w:br/>
        <w:t>ze szczególnym uwzględnieniem sal konferencyjnych, widowiskowych, auli, wyposażony w system napinaczy zapewniający idealnie gładką powierzchnię projekcyjną.</w:t>
      </w:r>
    </w:p>
    <w:p w:rsidR="00EC4C58" w:rsidRPr="007E6912" w:rsidRDefault="00EC4C58" w:rsidP="00384A44">
      <w:pPr>
        <w:pStyle w:val="Akapitzlist"/>
        <w:contextualSpacing/>
        <w:rPr>
          <w:rFonts w:cs="Arial"/>
        </w:rPr>
      </w:pPr>
      <w:r w:rsidRPr="007E6912">
        <w:rPr>
          <w:rFonts w:cs="Arial"/>
        </w:rPr>
        <w:t xml:space="preserve">Konstrukcja bazująca na aluminiowej rurze o dużej wytrzymałości i odpowiedniej średnicy </w:t>
      </w:r>
      <w:r w:rsidRPr="007E6912">
        <w:rPr>
          <w:rFonts w:cs="Arial"/>
        </w:rPr>
        <w:br/>
        <w:t xml:space="preserve">oraz silniku elektrycznym z momentem obrotowym dopasowanym do rozwijania i zwijania dużej powierzchni materiału projekcyjnego. Kaseta </w:t>
      </w:r>
      <w:r w:rsidR="00E969ED">
        <w:rPr>
          <w:rFonts w:cs="Arial"/>
        </w:rPr>
        <w:t xml:space="preserve">przeznaczona </w:t>
      </w:r>
      <w:r w:rsidRPr="007E6912">
        <w:rPr>
          <w:rFonts w:cs="Arial"/>
        </w:rPr>
        <w:t>do montażu naściennego lub sufitowego, kolor biały.</w:t>
      </w:r>
    </w:p>
    <w:p w:rsidR="00EC4C58" w:rsidRPr="00E24C61" w:rsidRDefault="00EC4C58" w:rsidP="00E24C61">
      <w:pPr>
        <w:pStyle w:val="Akapitzlist"/>
        <w:contextualSpacing/>
        <w:rPr>
          <w:rFonts w:cs="Arial"/>
        </w:rPr>
      </w:pPr>
      <w:r w:rsidRPr="007E6912">
        <w:rPr>
          <w:rFonts w:cs="Arial"/>
        </w:rPr>
        <w:t>Wyposażenie: kompletny zestaw szybkiego montażu do obydwu typów montowania (ściana, sufit), przewodowe sterowanie naścienne oraz podręcznik użytkownika i instalacji.</w:t>
      </w:r>
    </w:p>
    <w:p w:rsidR="00EC4C58" w:rsidRPr="007E6912" w:rsidRDefault="00EC4C58" w:rsidP="00384A44">
      <w:pPr>
        <w:pStyle w:val="Akapitzlist"/>
        <w:contextualSpacing/>
        <w:rPr>
          <w:rFonts w:cs="Arial"/>
        </w:rPr>
      </w:pPr>
      <w:r w:rsidRPr="007E6912">
        <w:rPr>
          <w:rFonts w:cs="Arial"/>
        </w:rPr>
        <w:t>Podstawa: 4m.</w:t>
      </w:r>
    </w:p>
    <w:p w:rsidR="00EC4C58" w:rsidRPr="007E6912" w:rsidRDefault="00EC4C58" w:rsidP="00384A44">
      <w:pPr>
        <w:pStyle w:val="Akapitzlist"/>
        <w:contextualSpacing/>
        <w:rPr>
          <w:rFonts w:cs="Arial"/>
        </w:rPr>
      </w:pPr>
      <w:r w:rsidRPr="007E6912">
        <w:rPr>
          <w:rFonts w:cs="Arial"/>
        </w:rPr>
        <w:t>Format ekranu:</w:t>
      </w:r>
      <w:r w:rsidRPr="007E6912">
        <w:rPr>
          <w:rFonts w:cs="Arial"/>
        </w:rPr>
        <w:tab/>
        <w:t>16:10.</w:t>
      </w:r>
    </w:p>
    <w:p w:rsidR="00EC4C58" w:rsidRPr="007E6912" w:rsidRDefault="00EC4C58" w:rsidP="00384A44">
      <w:pPr>
        <w:pStyle w:val="Akapitzlist"/>
        <w:contextualSpacing/>
        <w:rPr>
          <w:rFonts w:cs="Arial"/>
        </w:rPr>
      </w:pPr>
      <w:r w:rsidRPr="007E6912">
        <w:rPr>
          <w:rFonts w:cs="Arial"/>
        </w:rPr>
        <w:t>Cechy ekranu:</w:t>
      </w:r>
      <w:r w:rsidRPr="007E6912">
        <w:rPr>
          <w:rFonts w:cs="Arial"/>
        </w:rPr>
        <w:tab/>
        <w:t>ścienno-sufitowy z napinaczami.</w:t>
      </w:r>
    </w:p>
    <w:p w:rsidR="00EC4C58" w:rsidRDefault="00EC4C58" w:rsidP="00384A44">
      <w:pPr>
        <w:pStyle w:val="Akapitzlist"/>
        <w:contextualSpacing/>
        <w:rPr>
          <w:rFonts w:cs="Arial"/>
        </w:rPr>
      </w:pPr>
      <w:r w:rsidRPr="007E6912">
        <w:rPr>
          <w:rFonts w:cs="Arial"/>
        </w:rPr>
        <w:t>Gwarancja</w:t>
      </w:r>
      <w:r w:rsidR="00E969ED">
        <w:rPr>
          <w:rFonts w:cs="Arial"/>
        </w:rPr>
        <w:t xml:space="preserve"> producenta</w:t>
      </w:r>
      <w:r w:rsidRPr="007E6912">
        <w:rPr>
          <w:rFonts w:cs="Arial"/>
        </w:rPr>
        <w:t xml:space="preserve"> 2 lata.</w:t>
      </w:r>
    </w:p>
    <w:p w:rsidR="00E24C61" w:rsidRPr="007E6912" w:rsidRDefault="00E24C61" w:rsidP="00384A44">
      <w:pPr>
        <w:pStyle w:val="Akapitzlist"/>
        <w:contextualSpacing/>
        <w:rPr>
          <w:rFonts w:cs="Arial"/>
        </w:rPr>
      </w:pPr>
    </w:p>
    <w:p w:rsidR="00811497" w:rsidRPr="00E24C61" w:rsidRDefault="00EC4C58" w:rsidP="00384A44">
      <w:pPr>
        <w:pStyle w:val="Nagwek3"/>
        <w:keepLines/>
        <w:numPr>
          <w:ilvl w:val="2"/>
          <w:numId w:val="64"/>
        </w:numPr>
        <w:spacing w:before="0" w:after="0"/>
        <w:contextualSpacing/>
        <w:rPr>
          <w:rFonts w:cs="Arial"/>
        </w:rPr>
      </w:pPr>
      <w:bookmarkStart w:id="53" w:name="_Toc320872431"/>
      <w:bookmarkStart w:id="54" w:name="_Toc346548344"/>
      <w:r w:rsidRPr="007E6912">
        <w:rPr>
          <w:rFonts w:cs="Arial"/>
        </w:rPr>
        <w:t>Monitor 55" LED - szt 2</w:t>
      </w:r>
      <w:bookmarkEnd w:id="53"/>
      <w:bookmarkEnd w:id="54"/>
    </w:p>
    <w:p w:rsidR="00EC4C58" w:rsidRPr="007E6912" w:rsidRDefault="00EC4C58" w:rsidP="00384A44">
      <w:pPr>
        <w:pStyle w:val="Akapitzlist"/>
        <w:contextualSpacing/>
        <w:rPr>
          <w:rFonts w:cs="Arial"/>
        </w:rPr>
      </w:pPr>
      <w:r w:rsidRPr="007E6912">
        <w:rPr>
          <w:rFonts w:cs="Arial"/>
        </w:rPr>
        <w:t>Montaż sufitowy (dostarczyć uchwyt sufitowy)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5"/>
        <w:gridCol w:w="4263"/>
      </w:tblGrid>
      <w:tr w:rsidR="00EC4C58" w:rsidRPr="007E6912" w:rsidTr="003B1C2D">
        <w:tc>
          <w:tcPr>
            <w:tcW w:w="4305" w:type="dxa"/>
          </w:tcPr>
          <w:p w:rsidR="00EC4C58" w:rsidRPr="007E6912" w:rsidRDefault="00EC4C58" w:rsidP="00384A44">
            <w:pPr>
              <w:pStyle w:val="Akapitzlist"/>
              <w:ind w:left="0"/>
              <w:contextualSpacing/>
              <w:rPr>
                <w:rFonts w:cs="Arial"/>
              </w:rPr>
            </w:pPr>
            <w:r w:rsidRPr="007E6912">
              <w:rPr>
                <w:rFonts w:cs="Arial"/>
              </w:rPr>
              <w:t xml:space="preserve">Przekątna </w:t>
            </w:r>
          </w:p>
        </w:tc>
        <w:tc>
          <w:tcPr>
            <w:tcW w:w="4263" w:type="dxa"/>
          </w:tcPr>
          <w:p w:rsidR="00EC4C58" w:rsidRPr="007E6912" w:rsidRDefault="00EC4C58" w:rsidP="00384A44">
            <w:pPr>
              <w:pStyle w:val="Akapitzlist"/>
              <w:ind w:left="0"/>
              <w:contextualSpacing/>
              <w:rPr>
                <w:rFonts w:cs="Arial"/>
              </w:rPr>
            </w:pPr>
            <w:r w:rsidRPr="007E6912">
              <w:rPr>
                <w:rFonts w:cs="Arial"/>
              </w:rPr>
              <w:t xml:space="preserve">55” (139,7 cm) </w:t>
            </w:r>
          </w:p>
        </w:tc>
      </w:tr>
      <w:tr w:rsidR="00EC4C58" w:rsidRPr="007E6912" w:rsidTr="003B1C2D">
        <w:tc>
          <w:tcPr>
            <w:tcW w:w="4305" w:type="dxa"/>
          </w:tcPr>
          <w:p w:rsidR="00EC4C58" w:rsidRPr="007E6912" w:rsidRDefault="00EC4C58" w:rsidP="00384A44">
            <w:pPr>
              <w:pStyle w:val="Akapitzlist"/>
              <w:ind w:left="0"/>
              <w:contextualSpacing/>
              <w:rPr>
                <w:rFonts w:cs="Arial"/>
              </w:rPr>
            </w:pPr>
            <w:r w:rsidRPr="007E6912">
              <w:rPr>
                <w:rFonts w:cs="Arial"/>
              </w:rPr>
              <w:t xml:space="preserve">Rozdzielczość </w:t>
            </w:r>
          </w:p>
        </w:tc>
        <w:tc>
          <w:tcPr>
            <w:tcW w:w="4263" w:type="dxa"/>
          </w:tcPr>
          <w:p w:rsidR="00EC4C58" w:rsidRPr="007E6912" w:rsidRDefault="00EC4C58" w:rsidP="00384A44">
            <w:pPr>
              <w:pStyle w:val="Akapitzlist"/>
              <w:ind w:left="0"/>
              <w:contextualSpacing/>
              <w:rPr>
                <w:rFonts w:cs="Arial"/>
              </w:rPr>
            </w:pPr>
            <w:r>
              <w:rPr>
                <w:rFonts w:cs="Arial"/>
              </w:rPr>
              <w:t xml:space="preserve">FullHD </w:t>
            </w:r>
            <w:r w:rsidRPr="007E6912">
              <w:rPr>
                <w:rFonts w:cs="Arial"/>
              </w:rPr>
              <w:t xml:space="preserve">1 920 x 1 080 </w:t>
            </w:r>
          </w:p>
        </w:tc>
      </w:tr>
      <w:tr w:rsidR="009F22CE" w:rsidRPr="007E6912" w:rsidTr="003B1C2D">
        <w:tc>
          <w:tcPr>
            <w:tcW w:w="4305" w:type="dxa"/>
          </w:tcPr>
          <w:p w:rsidR="009F22CE" w:rsidRPr="007E6912" w:rsidRDefault="009F22CE" w:rsidP="00384A44">
            <w:pPr>
              <w:pStyle w:val="Akapitzlist"/>
              <w:ind w:left="0"/>
              <w:contextualSpacing/>
              <w:rPr>
                <w:rFonts w:cs="Arial"/>
              </w:rPr>
            </w:pPr>
            <w:r>
              <w:rPr>
                <w:rFonts w:cs="Arial"/>
              </w:rPr>
              <w:t>W zestawie</w:t>
            </w:r>
          </w:p>
        </w:tc>
        <w:tc>
          <w:tcPr>
            <w:tcW w:w="4263" w:type="dxa"/>
          </w:tcPr>
          <w:p w:rsidR="009F22CE" w:rsidRDefault="009F22CE" w:rsidP="00384A44">
            <w:pPr>
              <w:pStyle w:val="Akapitzlist"/>
              <w:ind w:left="0"/>
              <w:contextualSpacing/>
              <w:rPr>
                <w:rFonts w:cs="Arial"/>
              </w:rPr>
            </w:pPr>
            <w:r>
              <w:rPr>
                <w:rFonts w:cs="Arial"/>
              </w:rPr>
              <w:t>Pilot</w:t>
            </w:r>
          </w:p>
        </w:tc>
      </w:tr>
      <w:tr w:rsidR="009F22CE" w:rsidRPr="007E6912" w:rsidTr="003B1C2D">
        <w:tc>
          <w:tcPr>
            <w:tcW w:w="4305" w:type="dxa"/>
          </w:tcPr>
          <w:p w:rsidR="009F22CE" w:rsidRPr="007E6912" w:rsidRDefault="009F22CE" w:rsidP="00384A44">
            <w:pPr>
              <w:pStyle w:val="Akapitzlist"/>
              <w:ind w:left="0"/>
              <w:contextualSpacing/>
              <w:rPr>
                <w:rFonts w:cs="Arial"/>
              </w:rPr>
            </w:pPr>
            <w:r>
              <w:rPr>
                <w:rFonts w:cs="Arial"/>
              </w:rPr>
              <w:t>Złącza</w:t>
            </w:r>
          </w:p>
        </w:tc>
        <w:tc>
          <w:tcPr>
            <w:tcW w:w="4263" w:type="dxa"/>
          </w:tcPr>
          <w:p w:rsidR="009F22CE" w:rsidRDefault="009F22CE" w:rsidP="00384A44">
            <w:pPr>
              <w:pStyle w:val="Akapitzlist"/>
              <w:ind w:left="0"/>
              <w:contextualSpacing/>
              <w:rPr>
                <w:rFonts w:cs="Arial"/>
              </w:rPr>
            </w:pPr>
            <w:r>
              <w:rPr>
                <w:rFonts w:cs="Arial"/>
              </w:rPr>
              <w:t>2xHDMI, D-SUB, USB</w:t>
            </w:r>
          </w:p>
        </w:tc>
      </w:tr>
    </w:tbl>
    <w:p w:rsidR="00EC4C58" w:rsidRDefault="00EC4C58" w:rsidP="00384A44">
      <w:pPr>
        <w:pStyle w:val="Nagwek3"/>
        <w:keepLines/>
        <w:numPr>
          <w:ilvl w:val="2"/>
          <w:numId w:val="64"/>
        </w:numPr>
        <w:spacing w:before="0" w:after="0"/>
        <w:contextualSpacing/>
        <w:rPr>
          <w:rFonts w:cs="Arial"/>
        </w:rPr>
      </w:pPr>
      <w:bookmarkStart w:id="55" w:name="_Toc320872432"/>
      <w:bookmarkStart w:id="56" w:name="_Toc346548345"/>
      <w:r w:rsidRPr="007E6912">
        <w:rPr>
          <w:rFonts w:cs="Arial"/>
        </w:rPr>
        <w:t>Skaler HD wideo szt. 1 (Skaler-A)</w:t>
      </w:r>
      <w:bookmarkEnd w:id="55"/>
      <w:bookmarkEnd w:id="56"/>
    </w:p>
    <w:p w:rsidR="00811497" w:rsidRPr="00811497" w:rsidRDefault="00811497" w:rsidP="00384A44">
      <w:pPr>
        <w:contextualSpacing/>
      </w:pPr>
    </w:p>
    <w:p w:rsidR="00EC4C58" w:rsidRPr="007E6912" w:rsidRDefault="00EC4C58" w:rsidP="00384A44">
      <w:pPr>
        <w:pStyle w:val="Akapitzlist"/>
        <w:tabs>
          <w:tab w:val="left" w:pos="2771"/>
        </w:tabs>
        <w:ind w:left="0"/>
        <w:contextualSpacing/>
        <w:rPr>
          <w:rFonts w:cs="Arial"/>
        </w:rPr>
      </w:pPr>
      <w:r w:rsidRPr="007E6912">
        <w:rPr>
          <w:rFonts w:cs="Arial"/>
        </w:rPr>
        <w:t>Specyfikacja jak wyżej Skaler-A.</w:t>
      </w:r>
      <w:r w:rsidRPr="007E6912">
        <w:rPr>
          <w:rFonts w:cs="Arial"/>
        </w:rPr>
        <w:tab/>
      </w:r>
    </w:p>
    <w:p w:rsidR="00EC4C58" w:rsidRPr="007E6912" w:rsidRDefault="00EC4C58" w:rsidP="00384A44">
      <w:pPr>
        <w:pStyle w:val="Nagwek3"/>
        <w:keepLines/>
        <w:numPr>
          <w:ilvl w:val="2"/>
          <w:numId w:val="64"/>
        </w:numPr>
        <w:spacing w:before="0" w:after="0"/>
        <w:contextualSpacing/>
        <w:rPr>
          <w:rFonts w:cs="Arial"/>
        </w:rPr>
      </w:pPr>
      <w:bookmarkStart w:id="57" w:name="_Toc320872433"/>
      <w:bookmarkStart w:id="58" w:name="_Toc346548346"/>
      <w:r w:rsidRPr="007E6912">
        <w:rPr>
          <w:rFonts w:cs="Arial"/>
        </w:rPr>
        <w:t>Wzmacniacz dystrybucyjny DVI 4 wyjściowy - szt. 1</w:t>
      </w:r>
      <w:bookmarkEnd w:id="57"/>
      <w:bookmarkEnd w:id="58"/>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778"/>
      </w:tblGrid>
      <w:tr w:rsidR="00EC4C58" w:rsidRPr="007E6912" w:rsidTr="003B1C2D">
        <w:tc>
          <w:tcPr>
            <w:tcW w:w="8928" w:type="dxa"/>
            <w:gridSpan w:val="2"/>
            <w:shd w:val="clear" w:color="auto" w:fill="D9D9D9"/>
          </w:tcPr>
          <w:p w:rsidR="00EC4C58" w:rsidRPr="007E6912" w:rsidRDefault="00EC4C58" w:rsidP="00384A44">
            <w:pPr>
              <w:contextualSpacing/>
              <w:rPr>
                <w:rFonts w:cs="Arial"/>
              </w:rPr>
            </w:pPr>
            <w:r w:rsidRPr="007E6912">
              <w:rPr>
                <w:rFonts w:cs="Arial"/>
              </w:rPr>
              <w:t>Wideo</w:t>
            </w:r>
          </w:p>
        </w:tc>
      </w:tr>
      <w:tr w:rsidR="00EC4C58" w:rsidRPr="007E6912" w:rsidTr="003B1C2D">
        <w:tc>
          <w:tcPr>
            <w:tcW w:w="3150" w:type="dxa"/>
          </w:tcPr>
          <w:p w:rsidR="00EC4C58" w:rsidRPr="007E6912" w:rsidRDefault="00EC4C58" w:rsidP="00384A44">
            <w:pPr>
              <w:contextualSpacing/>
              <w:rPr>
                <w:rFonts w:cs="Arial"/>
              </w:rPr>
            </w:pPr>
            <w:r w:rsidRPr="007E6912">
              <w:rPr>
                <w:rFonts w:cs="Arial"/>
              </w:rPr>
              <w:t>Maksymalna przepustowość</w:t>
            </w:r>
          </w:p>
        </w:tc>
        <w:tc>
          <w:tcPr>
            <w:tcW w:w="5778" w:type="dxa"/>
          </w:tcPr>
          <w:p w:rsidR="00EC4C58" w:rsidRPr="007E6912" w:rsidRDefault="00EC4C58" w:rsidP="00384A44">
            <w:pPr>
              <w:contextualSpacing/>
              <w:rPr>
                <w:rFonts w:cs="Arial"/>
              </w:rPr>
            </w:pPr>
            <w:r w:rsidRPr="007E6912">
              <w:rPr>
                <w:rFonts w:cs="Arial"/>
              </w:rPr>
              <w:t>4.95 Gbps (1.65 Gbps na kolor)</w:t>
            </w:r>
          </w:p>
        </w:tc>
      </w:tr>
      <w:tr w:rsidR="00EC4C58" w:rsidRPr="007E6912" w:rsidTr="003B1C2D">
        <w:tc>
          <w:tcPr>
            <w:tcW w:w="3150" w:type="dxa"/>
          </w:tcPr>
          <w:p w:rsidR="00EC4C58" w:rsidRPr="007E6912" w:rsidRDefault="00EC4C58" w:rsidP="00384A44">
            <w:pPr>
              <w:contextualSpacing/>
              <w:rPr>
                <w:rFonts w:cs="Arial"/>
              </w:rPr>
            </w:pPr>
            <w:r w:rsidRPr="007E6912">
              <w:rPr>
                <w:rFonts w:cs="Arial"/>
              </w:rPr>
              <w:t>Maksymalne taktowanie</w:t>
            </w:r>
          </w:p>
        </w:tc>
        <w:tc>
          <w:tcPr>
            <w:tcW w:w="5778" w:type="dxa"/>
          </w:tcPr>
          <w:p w:rsidR="00EC4C58" w:rsidRPr="007E6912" w:rsidRDefault="00EC4C58" w:rsidP="00384A44">
            <w:pPr>
              <w:contextualSpacing/>
              <w:rPr>
                <w:rFonts w:cs="Arial"/>
              </w:rPr>
            </w:pPr>
            <w:r w:rsidRPr="007E6912">
              <w:rPr>
                <w:rFonts w:cs="Arial"/>
              </w:rPr>
              <w:t>165 MHz</w:t>
            </w:r>
          </w:p>
        </w:tc>
      </w:tr>
      <w:tr w:rsidR="00EC4C58" w:rsidRPr="007E6912" w:rsidTr="003B1C2D">
        <w:tc>
          <w:tcPr>
            <w:tcW w:w="3150" w:type="dxa"/>
          </w:tcPr>
          <w:p w:rsidR="00EC4C58" w:rsidRPr="007E6912" w:rsidRDefault="00EC4C58" w:rsidP="00384A44">
            <w:pPr>
              <w:contextualSpacing/>
              <w:rPr>
                <w:rFonts w:cs="Arial"/>
              </w:rPr>
            </w:pPr>
            <w:r w:rsidRPr="007E6912">
              <w:rPr>
                <w:rFonts w:cs="Arial"/>
              </w:rPr>
              <w:t>Zakres rozdzielczości</w:t>
            </w:r>
          </w:p>
        </w:tc>
        <w:tc>
          <w:tcPr>
            <w:tcW w:w="5778" w:type="dxa"/>
          </w:tcPr>
          <w:p w:rsidR="00EC4C58" w:rsidRPr="007E6912" w:rsidRDefault="00EC4C58" w:rsidP="00384A44">
            <w:pPr>
              <w:contextualSpacing/>
              <w:rPr>
                <w:rFonts w:cs="Arial"/>
              </w:rPr>
            </w:pPr>
            <w:r w:rsidRPr="007E6912">
              <w:rPr>
                <w:rFonts w:cs="Arial"/>
              </w:rPr>
              <w:t>do 1920x1200 lub 1080p @ 60 Hz</w:t>
            </w:r>
          </w:p>
        </w:tc>
      </w:tr>
      <w:tr w:rsidR="00EC4C58" w:rsidRPr="005C6792" w:rsidTr="003B1C2D">
        <w:tc>
          <w:tcPr>
            <w:tcW w:w="3150" w:type="dxa"/>
          </w:tcPr>
          <w:p w:rsidR="00EC4C58" w:rsidRPr="007E6912" w:rsidRDefault="00EC4C58" w:rsidP="00384A44">
            <w:pPr>
              <w:contextualSpacing/>
              <w:rPr>
                <w:rFonts w:cs="Arial"/>
              </w:rPr>
            </w:pPr>
            <w:r w:rsidRPr="007E6912">
              <w:rPr>
                <w:rFonts w:cs="Arial"/>
              </w:rPr>
              <w:t>Formaty</w:t>
            </w:r>
          </w:p>
        </w:tc>
        <w:tc>
          <w:tcPr>
            <w:tcW w:w="5778" w:type="dxa"/>
          </w:tcPr>
          <w:p w:rsidR="00EC4C58" w:rsidRPr="00651205" w:rsidRDefault="00EC4C58" w:rsidP="00384A44">
            <w:pPr>
              <w:contextualSpacing/>
              <w:rPr>
                <w:rFonts w:cs="Arial"/>
                <w:lang w:val="en-US"/>
              </w:rPr>
            </w:pPr>
            <w:r w:rsidRPr="00651205">
              <w:rPr>
                <w:rFonts w:cs="Arial"/>
                <w:lang w:val="en-US"/>
              </w:rPr>
              <w:t>RGB and YCbCr digital video</w:t>
            </w:r>
          </w:p>
        </w:tc>
      </w:tr>
      <w:tr w:rsidR="00EC4C58" w:rsidRPr="007E6912" w:rsidTr="003B1C2D">
        <w:tc>
          <w:tcPr>
            <w:tcW w:w="3150" w:type="dxa"/>
          </w:tcPr>
          <w:p w:rsidR="00EC4C58" w:rsidRPr="007E6912" w:rsidRDefault="00EC4C58" w:rsidP="00384A44">
            <w:pPr>
              <w:contextualSpacing/>
              <w:rPr>
                <w:rFonts w:cs="Arial"/>
              </w:rPr>
            </w:pPr>
            <w:r w:rsidRPr="007E6912">
              <w:rPr>
                <w:rFonts w:cs="Arial"/>
              </w:rPr>
              <w:t>Standardy</w:t>
            </w:r>
          </w:p>
        </w:tc>
        <w:tc>
          <w:tcPr>
            <w:tcW w:w="5778" w:type="dxa"/>
          </w:tcPr>
          <w:p w:rsidR="00EC4C58" w:rsidRPr="007E6912" w:rsidRDefault="00EC4C58" w:rsidP="00384A44">
            <w:pPr>
              <w:contextualSpacing/>
              <w:rPr>
                <w:rFonts w:cs="Arial"/>
              </w:rPr>
            </w:pPr>
            <w:r w:rsidRPr="007E6912">
              <w:rPr>
                <w:rFonts w:cs="Arial"/>
              </w:rPr>
              <w:t>DVI 1.0, HDMI 1.2</w:t>
            </w:r>
          </w:p>
        </w:tc>
      </w:tr>
      <w:tr w:rsidR="00EC4C58" w:rsidRPr="007E6912" w:rsidTr="003B1C2D">
        <w:tc>
          <w:tcPr>
            <w:tcW w:w="8928" w:type="dxa"/>
            <w:gridSpan w:val="2"/>
            <w:shd w:val="clear" w:color="auto" w:fill="D9D9D9"/>
          </w:tcPr>
          <w:p w:rsidR="00EC4C58" w:rsidRPr="007E6912" w:rsidRDefault="00EC4C58" w:rsidP="00384A44">
            <w:pPr>
              <w:contextualSpacing/>
              <w:rPr>
                <w:rFonts w:cs="Arial"/>
              </w:rPr>
            </w:pPr>
            <w:r w:rsidRPr="007E6912">
              <w:rPr>
                <w:rFonts w:cs="Arial"/>
              </w:rPr>
              <w:t>Wejście wideo</w:t>
            </w:r>
          </w:p>
        </w:tc>
      </w:tr>
      <w:tr w:rsidR="00EC4C58" w:rsidRPr="007E6912" w:rsidTr="003B1C2D">
        <w:tc>
          <w:tcPr>
            <w:tcW w:w="3150" w:type="dxa"/>
          </w:tcPr>
          <w:p w:rsidR="00EC4C58" w:rsidRPr="007E6912" w:rsidRDefault="00EC4C58" w:rsidP="00384A44">
            <w:pPr>
              <w:contextualSpacing/>
              <w:rPr>
                <w:rFonts w:cs="Arial"/>
              </w:rPr>
            </w:pPr>
            <w:r w:rsidRPr="007E6912">
              <w:rPr>
                <w:rFonts w:cs="Arial"/>
              </w:rPr>
              <w:t xml:space="preserve">Liczba wejść </w:t>
            </w:r>
          </w:p>
        </w:tc>
        <w:tc>
          <w:tcPr>
            <w:tcW w:w="5778" w:type="dxa"/>
          </w:tcPr>
          <w:p w:rsidR="00EC4C58" w:rsidRPr="007E6912" w:rsidRDefault="00F74E4C" w:rsidP="00384A44">
            <w:pPr>
              <w:contextualSpacing/>
              <w:rPr>
                <w:rFonts w:cs="Arial"/>
              </w:rPr>
            </w:pPr>
            <w:r>
              <w:rPr>
                <w:rFonts w:cs="Arial"/>
              </w:rPr>
              <w:t xml:space="preserve">1 x DVI-D </w:t>
            </w:r>
            <w:r w:rsidR="00EC4C58" w:rsidRPr="007E6912">
              <w:rPr>
                <w:rFonts w:cs="Arial"/>
              </w:rPr>
              <w:t>lub HDMI</w:t>
            </w:r>
          </w:p>
        </w:tc>
      </w:tr>
      <w:tr w:rsidR="00EC4C58" w:rsidRPr="007E6912" w:rsidTr="003B1C2D">
        <w:tc>
          <w:tcPr>
            <w:tcW w:w="8928" w:type="dxa"/>
            <w:gridSpan w:val="2"/>
          </w:tcPr>
          <w:p w:rsidR="00EC4C58" w:rsidRPr="007E6912" w:rsidRDefault="00EC4C58" w:rsidP="00384A44">
            <w:pPr>
              <w:contextualSpacing/>
              <w:rPr>
                <w:rFonts w:cs="Arial"/>
              </w:rPr>
            </w:pPr>
            <w:r w:rsidRPr="007E6912">
              <w:rPr>
                <w:rFonts w:cs="Arial"/>
              </w:rPr>
              <w:t>Wyjścia wideo</w:t>
            </w:r>
          </w:p>
        </w:tc>
      </w:tr>
      <w:tr w:rsidR="00EC4C58" w:rsidRPr="007E6912" w:rsidTr="003B1C2D">
        <w:tc>
          <w:tcPr>
            <w:tcW w:w="3150" w:type="dxa"/>
          </w:tcPr>
          <w:p w:rsidR="00EC4C58" w:rsidRPr="007E6912" w:rsidRDefault="00EC4C58" w:rsidP="00384A44">
            <w:pPr>
              <w:contextualSpacing/>
              <w:rPr>
                <w:rFonts w:cs="Arial"/>
              </w:rPr>
            </w:pPr>
            <w:r w:rsidRPr="007E6912">
              <w:rPr>
                <w:rFonts w:cs="Arial"/>
              </w:rPr>
              <w:t>Liczba wyjść</w:t>
            </w:r>
          </w:p>
        </w:tc>
        <w:tc>
          <w:tcPr>
            <w:tcW w:w="5778" w:type="dxa"/>
          </w:tcPr>
          <w:p w:rsidR="00EC4C58" w:rsidRPr="007E6912" w:rsidRDefault="00F74E4C" w:rsidP="00384A44">
            <w:pPr>
              <w:contextualSpacing/>
              <w:rPr>
                <w:rFonts w:cs="Arial"/>
              </w:rPr>
            </w:pPr>
            <w:r>
              <w:rPr>
                <w:rFonts w:cs="Arial"/>
              </w:rPr>
              <w:t>4 x DVI-D lub HDMI</w:t>
            </w:r>
          </w:p>
        </w:tc>
      </w:tr>
      <w:tr w:rsidR="00EC4C58" w:rsidRPr="007E6912" w:rsidTr="003B1C2D">
        <w:tc>
          <w:tcPr>
            <w:tcW w:w="8928" w:type="dxa"/>
            <w:gridSpan w:val="2"/>
            <w:shd w:val="clear" w:color="auto" w:fill="D9D9D9"/>
          </w:tcPr>
          <w:p w:rsidR="00EC4C58" w:rsidRPr="007E6912" w:rsidRDefault="00EC4C58" w:rsidP="00384A44">
            <w:pPr>
              <w:contextualSpacing/>
              <w:rPr>
                <w:rFonts w:cs="Arial"/>
              </w:rPr>
            </w:pPr>
            <w:r w:rsidRPr="007E6912">
              <w:rPr>
                <w:rFonts w:cs="Arial"/>
              </w:rPr>
              <w:t>Ogólne</w:t>
            </w:r>
          </w:p>
        </w:tc>
      </w:tr>
      <w:tr w:rsidR="00EC4C58" w:rsidRPr="007E6912" w:rsidTr="003B1C2D">
        <w:tc>
          <w:tcPr>
            <w:tcW w:w="3150" w:type="dxa"/>
          </w:tcPr>
          <w:p w:rsidR="00EC4C58" w:rsidRPr="007E6912" w:rsidRDefault="00EC4C58" w:rsidP="00384A44">
            <w:pPr>
              <w:contextualSpacing/>
              <w:rPr>
                <w:rFonts w:cs="Arial"/>
              </w:rPr>
            </w:pPr>
            <w:r w:rsidRPr="007E6912">
              <w:rPr>
                <w:rFonts w:cs="Arial"/>
              </w:rPr>
              <w:t xml:space="preserve">Chłodzenie </w:t>
            </w:r>
          </w:p>
        </w:tc>
        <w:tc>
          <w:tcPr>
            <w:tcW w:w="5778" w:type="dxa"/>
          </w:tcPr>
          <w:p w:rsidR="00EC4C58" w:rsidRPr="007E6912" w:rsidRDefault="00EC4C58" w:rsidP="00384A44">
            <w:pPr>
              <w:contextualSpacing/>
              <w:rPr>
                <w:rFonts w:cs="Arial"/>
              </w:rPr>
            </w:pPr>
            <w:r w:rsidRPr="007E6912">
              <w:rPr>
                <w:rFonts w:cs="Arial"/>
              </w:rPr>
              <w:t>konwekcyjne – bez wentylatorów</w:t>
            </w:r>
          </w:p>
        </w:tc>
      </w:tr>
      <w:tr w:rsidR="00EC4C58" w:rsidRPr="007E6912" w:rsidTr="003B1C2D">
        <w:tc>
          <w:tcPr>
            <w:tcW w:w="3150" w:type="dxa"/>
          </w:tcPr>
          <w:p w:rsidR="00EC4C58" w:rsidRPr="007E6912" w:rsidRDefault="00EC4C58" w:rsidP="00384A44">
            <w:pPr>
              <w:contextualSpacing/>
              <w:rPr>
                <w:rFonts w:cs="Arial"/>
              </w:rPr>
            </w:pPr>
            <w:r w:rsidRPr="007E6912">
              <w:rPr>
                <w:rFonts w:cs="Arial"/>
              </w:rPr>
              <w:t xml:space="preserve">Instalacja </w:t>
            </w:r>
          </w:p>
        </w:tc>
        <w:tc>
          <w:tcPr>
            <w:tcW w:w="5778" w:type="dxa"/>
          </w:tcPr>
          <w:p w:rsidR="00EC4C58" w:rsidRPr="007E6912" w:rsidRDefault="00EC4C58" w:rsidP="00384A44">
            <w:pPr>
              <w:contextualSpacing/>
              <w:rPr>
                <w:rFonts w:cs="Arial"/>
              </w:rPr>
            </w:pPr>
            <w:r w:rsidRPr="007E6912">
              <w:rPr>
                <w:rFonts w:cs="Arial"/>
              </w:rPr>
              <w:t>zestaw do montażu rack 19”</w:t>
            </w:r>
          </w:p>
        </w:tc>
      </w:tr>
      <w:tr w:rsidR="00EC4C58" w:rsidRPr="007E6912" w:rsidTr="003B1C2D">
        <w:tc>
          <w:tcPr>
            <w:tcW w:w="3150" w:type="dxa"/>
          </w:tcPr>
          <w:p w:rsidR="00EC4C58" w:rsidRPr="007E6912" w:rsidRDefault="00EC4C58" w:rsidP="00384A44">
            <w:pPr>
              <w:contextualSpacing/>
              <w:rPr>
                <w:rFonts w:cs="Arial"/>
              </w:rPr>
            </w:pPr>
            <w:r w:rsidRPr="007E6912">
              <w:rPr>
                <w:rFonts w:cs="Arial"/>
              </w:rPr>
              <w:t xml:space="preserve">MTBF </w:t>
            </w:r>
          </w:p>
        </w:tc>
        <w:tc>
          <w:tcPr>
            <w:tcW w:w="5778" w:type="dxa"/>
          </w:tcPr>
          <w:p w:rsidR="00EC4C58" w:rsidRPr="007E6912" w:rsidRDefault="00EC4C58" w:rsidP="00384A44">
            <w:pPr>
              <w:contextualSpacing/>
              <w:rPr>
                <w:rFonts w:cs="Arial"/>
              </w:rPr>
            </w:pPr>
            <w:r w:rsidRPr="007E6912">
              <w:rPr>
                <w:rFonts w:cs="Arial"/>
              </w:rPr>
              <w:t>30,000 h</w:t>
            </w:r>
          </w:p>
        </w:tc>
      </w:tr>
    </w:tbl>
    <w:p w:rsidR="00811497" w:rsidRPr="00E24C61" w:rsidRDefault="00EC4C58" w:rsidP="00384A44">
      <w:pPr>
        <w:pStyle w:val="Nagwek3"/>
        <w:keepLines/>
        <w:numPr>
          <w:ilvl w:val="2"/>
          <w:numId w:val="64"/>
        </w:numPr>
        <w:spacing w:before="0" w:after="0"/>
        <w:contextualSpacing/>
        <w:rPr>
          <w:rFonts w:cs="Arial"/>
        </w:rPr>
      </w:pPr>
      <w:bookmarkStart w:id="59" w:name="_Toc320872434"/>
      <w:bookmarkStart w:id="60" w:name="_Toc346548347"/>
      <w:r w:rsidRPr="007E6912">
        <w:rPr>
          <w:rFonts w:cs="Arial"/>
        </w:rPr>
        <w:t>Odtwarzacz mul</w:t>
      </w:r>
      <w:r w:rsidR="00936E5E">
        <w:rPr>
          <w:rFonts w:cs="Arial"/>
        </w:rPr>
        <w:t>timedialny</w:t>
      </w:r>
      <w:r w:rsidR="00A9173A">
        <w:rPr>
          <w:rFonts w:cs="Arial"/>
        </w:rPr>
        <w:t xml:space="preserve"> VIDEO</w:t>
      </w:r>
      <w:r w:rsidRPr="007E6912">
        <w:rPr>
          <w:rFonts w:cs="Arial"/>
        </w:rPr>
        <w:t xml:space="preserve"> – 1 szt. (Odtwarzacz-B)</w:t>
      </w:r>
      <w:bookmarkEnd w:id="59"/>
      <w:bookmarkEnd w:id="60"/>
    </w:p>
    <w:p w:rsidR="00EC4C58" w:rsidRDefault="00EC4C58" w:rsidP="00384A44">
      <w:pPr>
        <w:pStyle w:val="Akapitzlist"/>
        <w:contextualSpacing/>
        <w:rPr>
          <w:rFonts w:cs="Arial"/>
        </w:rPr>
      </w:pPr>
      <w:r w:rsidRPr="007E6912">
        <w:rPr>
          <w:rFonts w:cs="Arial"/>
        </w:rPr>
        <w:t>Specyfikacja jak wyżej – Odtwarzacz-B.</w:t>
      </w:r>
    </w:p>
    <w:p w:rsidR="00E24C61" w:rsidRPr="007E6912" w:rsidRDefault="00E24C61" w:rsidP="00384A44">
      <w:pPr>
        <w:pStyle w:val="Akapitzlist"/>
        <w:contextualSpacing/>
        <w:rPr>
          <w:rFonts w:cs="Arial"/>
        </w:rPr>
      </w:pPr>
    </w:p>
    <w:p w:rsidR="00811497" w:rsidRPr="00E24C61" w:rsidRDefault="00EC4C58" w:rsidP="00384A44">
      <w:pPr>
        <w:pStyle w:val="Nagwek3"/>
        <w:keepLines/>
        <w:numPr>
          <w:ilvl w:val="2"/>
          <w:numId w:val="64"/>
        </w:numPr>
        <w:spacing w:before="0" w:after="0"/>
        <w:contextualSpacing/>
        <w:rPr>
          <w:rFonts w:cs="Arial"/>
          <w:lang w:val="en-US"/>
        </w:rPr>
      </w:pPr>
      <w:bookmarkStart w:id="61" w:name="_Toc320872435"/>
      <w:bookmarkStart w:id="62" w:name="_Toc346548348"/>
      <w:r w:rsidRPr="00651205">
        <w:rPr>
          <w:rFonts w:cs="Arial"/>
          <w:lang w:val="en-US"/>
        </w:rPr>
        <w:lastRenderedPageBreak/>
        <w:t>Rejestrator multimedialny DVD/Blu-Ray – 1 szt.</w:t>
      </w:r>
      <w:bookmarkEnd w:id="61"/>
      <w:bookmarkEnd w:id="62"/>
    </w:p>
    <w:p w:rsidR="00EC4C58" w:rsidRPr="007E6912" w:rsidRDefault="00EC4C58" w:rsidP="00384A44">
      <w:pPr>
        <w:contextualSpacing/>
        <w:rPr>
          <w:rFonts w:cs="Arial"/>
        </w:rPr>
      </w:pPr>
      <w:r w:rsidRPr="007E6912">
        <w:rPr>
          <w:rFonts w:cs="Arial"/>
        </w:rPr>
        <w:t>Uniwersalna nagrywarka umożliwiająca zapisanie wideo w rozdzielczości SD i HD na dysk twardy, kartę pamięci SD, płytę DVD lub Blu-Ray. Urządzenie oferujące możliwość podstawowego authoringu i edycji.</w:t>
      </w:r>
    </w:p>
    <w:p w:rsidR="00EC4C58" w:rsidRPr="007E6912" w:rsidRDefault="00EC4C58" w:rsidP="00384A44">
      <w:pPr>
        <w:contextualSpacing/>
        <w:rPr>
          <w:rFonts w:cs="Arial"/>
        </w:rPr>
      </w:pPr>
      <w:r w:rsidRPr="007E6912">
        <w:rPr>
          <w:rFonts w:cs="Arial"/>
        </w:rPr>
        <w:t>Nagrywanie BD-R: BD-R (SL/DL), BD-RE (SL/DL), DVD-R (SL/DL), DVD-RW.</w:t>
      </w:r>
    </w:p>
    <w:p w:rsidR="00EC4C58" w:rsidRPr="007E6912" w:rsidRDefault="00EC4C58" w:rsidP="00384A44">
      <w:pPr>
        <w:contextualSpacing/>
        <w:rPr>
          <w:rFonts w:cs="Arial"/>
        </w:rPr>
      </w:pPr>
      <w:r w:rsidRPr="007E6912">
        <w:rPr>
          <w:rFonts w:cs="Arial"/>
        </w:rPr>
        <w:t>Odtwarzanie BD-R: BD-Video, BD-R (SL/DL), BD-RE (SL/DL), DVD-R (SL/DL), DVD-RW, DVD-RAM, DVD+R (SL/DL), DVD+RW</w:t>
      </w:r>
    </w:p>
    <w:p w:rsidR="00EC4C58" w:rsidRPr="007E6912" w:rsidRDefault="00EC4C58" w:rsidP="00384A44">
      <w:pPr>
        <w:contextualSpacing/>
        <w:rPr>
          <w:rFonts w:cs="Arial"/>
        </w:rPr>
      </w:pPr>
      <w:r w:rsidRPr="007E6912">
        <w:rPr>
          <w:rFonts w:cs="Arial"/>
        </w:rPr>
        <w:t>Formaty zapisu: BDAV, BDMV (HDMV), DVD-Video, DVD-VR, JPEG</w:t>
      </w:r>
    </w:p>
    <w:p w:rsidR="00EC4C58" w:rsidRPr="007E6912" w:rsidRDefault="00EC4C58" w:rsidP="00384A44">
      <w:pPr>
        <w:contextualSpacing/>
        <w:rPr>
          <w:rFonts w:cs="Arial"/>
        </w:rPr>
      </w:pPr>
      <w:r w:rsidRPr="007E6912">
        <w:rPr>
          <w:rFonts w:cs="Arial"/>
        </w:rPr>
        <w:t xml:space="preserve">Nagrywanie DV i HDV przez 4-pin port iLINK (FireWire) </w:t>
      </w:r>
    </w:p>
    <w:p w:rsidR="00EC4C58" w:rsidRPr="007E6912" w:rsidRDefault="00EC4C58" w:rsidP="00384A44">
      <w:pPr>
        <w:contextualSpacing/>
        <w:rPr>
          <w:rFonts w:cs="Arial"/>
        </w:rPr>
      </w:pPr>
      <w:r w:rsidRPr="007E6912">
        <w:rPr>
          <w:rFonts w:cs="Arial"/>
        </w:rPr>
        <w:t>Tryby nagrywania: MPEG-2 TS, H.264 (MPEG-4 AVC), MPEG-2 PS, Dolby Digital (audio), Linear PCM (audio).</w:t>
      </w:r>
    </w:p>
    <w:p w:rsidR="00EC4C58" w:rsidRPr="007E6912" w:rsidRDefault="00EC4C58" w:rsidP="00384A44">
      <w:pPr>
        <w:contextualSpacing/>
        <w:rPr>
          <w:rFonts w:cs="Arial"/>
        </w:rPr>
      </w:pPr>
      <w:r w:rsidRPr="007E6912">
        <w:rPr>
          <w:rFonts w:cs="Arial"/>
        </w:rPr>
        <w:t>Obsługa kart SD/SDHC do nagrywania/odtwarzania</w:t>
      </w:r>
    </w:p>
    <w:p w:rsidR="00EC4C58" w:rsidRPr="007E6912" w:rsidRDefault="00EC4C58" w:rsidP="00384A44">
      <w:pPr>
        <w:tabs>
          <w:tab w:val="left" w:pos="3505"/>
        </w:tabs>
        <w:contextualSpacing/>
        <w:rPr>
          <w:rFonts w:cs="Arial"/>
        </w:rPr>
      </w:pPr>
      <w:r w:rsidRPr="007E6912">
        <w:rPr>
          <w:rFonts w:cs="Arial"/>
        </w:rPr>
        <w:t>Blokada tacki podczas nagrywania</w:t>
      </w:r>
    </w:p>
    <w:p w:rsidR="00CF447B" w:rsidRPr="00E24C61" w:rsidRDefault="00EC4C58" w:rsidP="00384A44">
      <w:pPr>
        <w:contextualSpacing/>
        <w:rPr>
          <w:rFonts w:cs="Arial"/>
        </w:rPr>
      </w:pPr>
      <w:r w:rsidRPr="007E6912">
        <w:rPr>
          <w:rFonts w:cs="Arial"/>
        </w:rPr>
        <w:t>Możliwości edycyjne: tworzenie playlisty, podział, kasowanie, nazwa dysku, tworzenie menu dysków DVD lub Blu-ray, , pokaz slajdów ze zdjęć</w:t>
      </w:r>
    </w:p>
    <w:p w:rsidR="00EC4C58" w:rsidRPr="007E6912" w:rsidRDefault="00EC4C58" w:rsidP="00384A44">
      <w:pPr>
        <w:contextualSpacing/>
        <w:rPr>
          <w:rFonts w:cs="Arial"/>
          <w:b/>
        </w:rPr>
      </w:pPr>
      <w:r w:rsidRPr="007E6912">
        <w:rPr>
          <w:rFonts w:cs="Arial"/>
          <w:b/>
        </w:rPr>
        <w:t>Specyfikacja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5636"/>
      </w:tblGrid>
      <w:tr w:rsidR="00EC4C58" w:rsidRPr="007E6912" w:rsidTr="003B1C2D">
        <w:tc>
          <w:tcPr>
            <w:tcW w:w="8928" w:type="dxa"/>
            <w:gridSpan w:val="2"/>
            <w:shd w:val="clear" w:color="auto" w:fill="D9D9D9"/>
          </w:tcPr>
          <w:p w:rsidR="00EC4C58" w:rsidRPr="007E6912" w:rsidRDefault="00EC4C58" w:rsidP="00384A44">
            <w:pPr>
              <w:contextualSpacing/>
              <w:rPr>
                <w:rFonts w:cs="Arial"/>
              </w:rPr>
            </w:pPr>
            <w:r w:rsidRPr="007E6912">
              <w:rPr>
                <w:rFonts w:cs="Arial"/>
              </w:rPr>
              <w:t>Laser</w:t>
            </w:r>
          </w:p>
        </w:tc>
      </w:tr>
      <w:tr w:rsidR="00EC4C58" w:rsidRPr="007E6912" w:rsidTr="003B1C2D">
        <w:tc>
          <w:tcPr>
            <w:tcW w:w="3292" w:type="dxa"/>
          </w:tcPr>
          <w:p w:rsidR="00EC4C58" w:rsidRPr="007E6912" w:rsidRDefault="000F7BA9" w:rsidP="00384A44">
            <w:pPr>
              <w:contextualSpacing/>
              <w:rPr>
                <w:rFonts w:cs="Arial"/>
              </w:rPr>
            </w:pPr>
            <w:r>
              <w:rPr>
                <w:rFonts w:cs="Arial"/>
              </w:rPr>
              <w:t>Instalacja</w:t>
            </w:r>
          </w:p>
        </w:tc>
        <w:tc>
          <w:tcPr>
            <w:tcW w:w="5636" w:type="dxa"/>
          </w:tcPr>
          <w:p w:rsidR="00EC4C58" w:rsidRPr="007E6912" w:rsidRDefault="00EC4C58" w:rsidP="00384A44">
            <w:pPr>
              <w:contextualSpacing/>
              <w:rPr>
                <w:rFonts w:cs="Arial"/>
              </w:rPr>
            </w:pPr>
            <w:r w:rsidRPr="007E6912">
              <w:rPr>
                <w:rFonts w:cs="Arial"/>
              </w:rPr>
              <w:t>z osprzętem do montażu rack 19”</w:t>
            </w:r>
          </w:p>
        </w:tc>
      </w:tr>
      <w:tr w:rsidR="00EC4C58" w:rsidRPr="007E6912" w:rsidTr="003B1C2D">
        <w:tc>
          <w:tcPr>
            <w:tcW w:w="8928" w:type="dxa"/>
            <w:gridSpan w:val="2"/>
            <w:shd w:val="clear" w:color="auto" w:fill="D9D9D9"/>
          </w:tcPr>
          <w:p w:rsidR="00EC4C58" w:rsidRPr="007E6912" w:rsidRDefault="00EC4C58" w:rsidP="00384A44">
            <w:pPr>
              <w:contextualSpacing/>
              <w:rPr>
                <w:rFonts w:cs="Arial"/>
              </w:rPr>
            </w:pPr>
            <w:r w:rsidRPr="007E6912">
              <w:rPr>
                <w:rFonts w:cs="Arial"/>
              </w:rPr>
              <w:t>Wejścia/wyjścia</w:t>
            </w:r>
          </w:p>
        </w:tc>
      </w:tr>
      <w:tr w:rsidR="00EC4C58" w:rsidRPr="007E6912" w:rsidTr="003B1C2D">
        <w:tc>
          <w:tcPr>
            <w:tcW w:w="3292" w:type="dxa"/>
          </w:tcPr>
          <w:p w:rsidR="00EC4C58" w:rsidRPr="007E6912" w:rsidRDefault="00EC4C58" w:rsidP="00384A44">
            <w:pPr>
              <w:contextualSpacing/>
              <w:rPr>
                <w:rFonts w:cs="Arial"/>
              </w:rPr>
            </w:pPr>
            <w:r w:rsidRPr="007E6912">
              <w:rPr>
                <w:rFonts w:cs="Arial"/>
              </w:rPr>
              <w:t>Port sterowania RS232:</w:t>
            </w:r>
          </w:p>
        </w:tc>
        <w:tc>
          <w:tcPr>
            <w:tcW w:w="5636" w:type="dxa"/>
          </w:tcPr>
          <w:p w:rsidR="00EC4C58" w:rsidRPr="007E6912" w:rsidRDefault="00EC4C58" w:rsidP="00384A44">
            <w:pPr>
              <w:contextualSpacing/>
              <w:rPr>
                <w:rFonts w:cs="Arial"/>
              </w:rPr>
            </w:pPr>
            <w:r w:rsidRPr="007E6912">
              <w:rPr>
                <w:rFonts w:cs="Arial"/>
              </w:rPr>
              <w:t>D-SUB 9-PIN</w:t>
            </w:r>
          </w:p>
        </w:tc>
      </w:tr>
      <w:tr w:rsidR="00EC4C58" w:rsidRPr="007E6912" w:rsidTr="003B1C2D">
        <w:tc>
          <w:tcPr>
            <w:tcW w:w="3292" w:type="dxa"/>
          </w:tcPr>
          <w:p w:rsidR="00EC4C58" w:rsidRPr="007E6912" w:rsidRDefault="00EC4C58" w:rsidP="00384A44">
            <w:pPr>
              <w:contextualSpacing/>
              <w:rPr>
                <w:rFonts w:cs="Arial"/>
              </w:rPr>
            </w:pPr>
            <w:r w:rsidRPr="007E6912">
              <w:rPr>
                <w:rFonts w:cs="Arial"/>
              </w:rPr>
              <w:t xml:space="preserve">Wyjście Component video </w:t>
            </w:r>
          </w:p>
        </w:tc>
        <w:tc>
          <w:tcPr>
            <w:tcW w:w="5636" w:type="dxa"/>
          </w:tcPr>
          <w:p w:rsidR="00EC4C58" w:rsidRPr="007E6912" w:rsidRDefault="00EC4C58" w:rsidP="00384A44">
            <w:pPr>
              <w:contextualSpacing/>
              <w:rPr>
                <w:rFonts w:cs="Arial"/>
              </w:rPr>
            </w:pPr>
            <w:r w:rsidRPr="007E6912">
              <w:rPr>
                <w:rFonts w:cs="Arial"/>
              </w:rPr>
              <w:t>Y : 1.0 Vp-p, 75 Ω, CB/CR, PB/PR : 0.7 Vp-p, 75 Ω</w:t>
            </w:r>
          </w:p>
        </w:tc>
      </w:tr>
      <w:tr w:rsidR="00EC4C58" w:rsidRPr="005C6792" w:rsidTr="003B1C2D">
        <w:tc>
          <w:tcPr>
            <w:tcW w:w="3292" w:type="dxa"/>
          </w:tcPr>
          <w:p w:rsidR="00EC4C58" w:rsidRPr="007E6912" w:rsidRDefault="00EC4C58" w:rsidP="00384A44">
            <w:pPr>
              <w:contextualSpacing/>
              <w:rPr>
                <w:rFonts w:cs="Arial"/>
              </w:rPr>
            </w:pPr>
            <w:r w:rsidRPr="007E6912">
              <w:rPr>
                <w:rFonts w:cs="Arial"/>
              </w:rPr>
              <w:t>Cyfrowe wyjście audio</w:t>
            </w:r>
          </w:p>
        </w:tc>
        <w:tc>
          <w:tcPr>
            <w:tcW w:w="5636" w:type="dxa"/>
          </w:tcPr>
          <w:p w:rsidR="00EC4C58" w:rsidRPr="00651205" w:rsidRDefault="00EC4C58" w:rsidP="00384A44">
            <w:pPr>
              <w:contextualSpacing/>
              <w:rPr>
                <w:rFonts w:cs="Arial"/>
                <w:lang w:val="en-US"/>
              </w:rPr>
            </w:pPr>
            <w:r w:rsidRPr="00651205">
              <w:rPr>
                <w:rFonts w:cs="Arial"/>
                <w:lang w:val="en-US"/>
              </w:rPr>
              <w:t>Optyczne : PCM, AAC, Dolby Digital and DTS</w:t>
            </w:r>
          </w:p>
        </w:tc>
      </w:tr>
      <w:tr w:rsidR="00EC4C58" w:rsidRPr="00966CE0" w:rsidTr="003B1C2D">
        <w:tc>
          <w:tcPr>
            <w:tcW w:w="3292" w:type="dxa"/>
          </w:tcPr>
          <w:p w:rsidR="00EC4C58" w:rsidRPr="007E6912" w:rsidRDefault="00EC4C58" w:rsidP="00384A44">
            <w:pPr>
              <w:contextualSpacing/>
              <w:rPr>
                <w:rFonts w:cs="Arial"/>
              </w:rPr>
            </w:pPr>
            <w:r w:rsidRPr="007E6912">
              <w:rPr>
                <w:rFonts w:cs="Arial"/>
              </w:rPr>
              <w:t xml:space="preserve">Wyjście HDMI </w:t>
            </w:r>
          </w:p>
        </w:tc>
        <w:tc>
          <w:tcPr>
            <w:tcW w:w="5636" w:type="dxa"/>
          </w:tcPr>
          <w:p w:rsidR="00EC4C58" w:rsidRPr="00651205" w:rsidRDefault="001F2997" w:rsidP="00384A44">
            <w:pPr>
              <w:contextualSpacing/>
              <w:rPr>
                <w:rFonts w:cs="Arial"/>
                <w:lang w:val="en-US"/>
              </w:rPr>
            </w:pPr>
            <w:r>
              <w:rPr>
                <w:rFonts w:cs="Arial"/>
                <w:lang w:val="en-US"/>
              </w:rPr>
              <w:t>TAK</w:t>
            </w:r>
          </w:p>
        </w:tc>
      </w:tr>
      <w:tr w:rsidR="00EC4C58" w:rsidRPr="007E6912" w:rsidTr="003B1C2D">
        <w:tc>
          <w:tcPr>
            <w:tcW w:w="3292" w:type="dxa"/>
          </w:tcPr>
          <w:p w:rsidR="00EC4C58" w:rsidRPr="007E6912" w:rsidRDefault="00EC4C58" w:rsidP="00384A44">
            <w:pPr>
              <w:contextualSpacing/>
              <w:rPr>
                <w:rFonts w:cs="Arial"/>
              </w:rPr>
            </w:pPr>
            <w:r w:rsidRPr="007E6912">
              <w:rPr>
                <w:rFonts w:cs="Arial"/>
              </w:rPr>
              <w:t xml:space="preserve">USB </w:t>
            </w:r>
          </w:p>
        </w:tc>
        <w:tc>
          <w:tcPr>
            <w:tcW w:w="5636" w:type="dxa"/>
          </w:tcPr>
          <w:p w:rsidR="00EC4C58" w:rsidRPr="007E6912" w:rsidRDefault="001F2997" w:rsidP="00384A44">
            <w:pPr>
              <w:contextualSpacing/>
              <w:rPr>
                <w:rFonts w:cs="Arial"/>
              </w:rPr>
            </w:pPr>
            <w:r>
              <w:rPr>
                <w:rFonts w:cs="Arial"/>
              </w:rPr>
              <w:t>TAK</w:t>
            </w:r>
          </w:p>
        </w:tc>
      </w:tr>
      <w:tr w:rsidR="00EC4C58" w:rsidRPr="007E6912" w:rsidTr="003B1C2D">
        <w:tc>
          <w:tcPr>
            <w:tcW w:w="3292" w:type="dxa"/>
          </w:tcPr>
          <w:p w:rsidR="00EC4C58" w:rsidRPr="007E6912" w:rsidRDefault="00EC4C58" w:rsidP="00384A44">
            <w:pPr>
              <w:contextualSpacing/>
              <w:rPr>
                <w:rFonts w:cs="Arial"/>
              </w:rPr>
            </w:pPr>
            <w:r w:rsidRPr="007E6912">
              <w:rPr>
                <w:rFonts w:cs="Arial"/>
              </w:rPr>
              <w:t>Obsługa kart SD</w:t>
            </w:r>
          </w:p>
        </w:tc>
        <w:tc>
          <w:tcPr>
            <w:tcW w:w="5636" w:type="dxa"/>
          </w:tcPr>
          <w:p w:rsidR="00EC4C58" w:rsidRPr="007E6912" w:rsidRDefault="00EC4C58" w:rsidP="00384A44">
            <w:pPr>
              <w:contextualSpacing/>
              <w:rPr>
                <w:rFonts w:cs="Arial"/>
              </w:rPr>
            </w:pPr>
            <w:r w:rsidRPr="007E6912">
              <w:rPr>
                <w:rFonts w:cs="Arial"/>
              </w:rPr>
              <w:t>SD, SDHC</w:t>
            </w:r>
          </w:p>
        </w:tc>
      </w:tr>
      <w:tr w:rsidR="00EC4C58" w:rsidRPr="007E6912" w:rsidTr="003B1C2D">
        <w:tc>
          <w:tcPr>
            <w:tcW w:w="8928" w:type="dxa"/>
            <w:gridSpan w:val="2"/>
            <w:shd w:val="clear" w:color="auto" w:fill="D9D9D9"/>
          </w:tcPr>
          <w:p w:rsidR="00EC4C58" w:rsidRPr="007E6912" w:rsidRDefault="00EC4C58" w:rsidP="00384A44">
            <w:pPr>
              <w:contextualSpacing/>
              <w:rPr>
                <w:rFonts w:cs="Arial"/>
              </w:rPr>
            </w:pPr>
            <w:r w:rsidRPr="007E6912">
              <w:rPr>
                <w:rFonts w:cs="Arial"/>
              </w:rPr>
              <w:t>HDD</w:t>
            </w:r>
          </w:p>
        </w:tc>
      </w:tr>
      <w:tr w:rsidR="00EC4C58" w:rsidRPr="007E6912" w:rsidTr="003B1C2D">
        <w:tc>
          <w:tcPr>
            <w:tcW w:w="3292" w:type="dxa"/>
          </w:tcPr>
          <w:p w:rsidR="00EC4C58" w:rsidRPr="007E6912" w:rsidRDefault="00EC4C58" w:rsidP="00384A44">
            <w:pPr>
              <w:contextualSpacing/>
              <w:rPr>
                <w:rFonts w:cs="Arial"/>
              </w:rPr>
            </w:pPr>
            <w:r w:rsidRPr="007E6912">
              <w:rPr>
                <w:rFonts w:cs="Arial"/>
              </w:rPr>
              <w:t>Pojemność:</w:t>
            </w:r>
          </w:p>
        </w:tc>
        <w:tc>
          <w:tcPr>
            <w:tcW w:w="5636" w:type="dxa"/>
          </w:tcPr>
          <w:p w:rsidR="00EC4C58" w:rsidRPr="007E6912" w:rsidRDefault="00EC4C58" w:rsidP="00384A44">
            <w:pPr>
              <w:contextualSpacing/>
              <w:rPr>
                <w:rFonts w:cs="Arial"/>
              </w:rPr>
            </w:pPr>
            <w:r w:rsidRPr="007E6912">
              <w:rPr>
                <w:rFonts w:cs="Arial"/>
              </w:rPr>
              <w:t>500 GB</w:t>
            </w:r>
          </w:p>
        </w:tc>
      </w:tr>
      <w:tr w:rsidR="00EC4C58" w:rsidRPr="007E6912" w:rsidTr="003B1C2D">
        <w:tc>
          <w:tcPr>
            <w:tcW w:w="8928" w:type="dxa"/>
            <w:gridSpan w:val="2"/>
          </w:tcPr>
          <w:p w:rsidR="00EC4C58" w:rsidRPr="007E6912" w:rsidRDefault="00EC4C58" w:rsidP="00384A44">
            <w:pPr>
              <w:contextualSpacing/>
              <w:rPr>
                <w:rFonts w:cs="Arial"/>
              </w:rPr>
            </w:pPr>
            <w:r w:rsidRPr="007E6912">
              <w:rPr>
                <w:rFonts w:cs="Arial"/>
              </w:rPr>
              <w:t>Tryby kompresji nagrywania</w:t>
            </w:r>
            <w:r w:rsidRPr="007E6912">
              <w:rPr>
                <w:rFonts w:cs="Arial"/>
              </w:rPr>
              <w:tab/>
            </w:r>
          </w:p>
        </w:tc>
      </w:tr>
      <w:tr w:rsidR="00EC4C58" w:rsidRPr="007E6912" w:rsidTr="003B1C2D">
        <w:tc>
          <w:tcPr>
            <w:tcW w:w="3292" w:type="dxa"/>
          </w:tcPr>
          <w:p w:rsidR="00EC4C58" w:rsidRPr="007E6912" w:rsidRDefault="00EC4C58" w:rsidP="00384A44">
            <w:pPr>
              <w:contextualSpacing/>
              <w:rPr>
                <w:rFonts w:cs="Arial"/>
              </w:rPr>
            </w:pPr>
            <w:r w:rsidRPr="007E6912">
              <w:rPr>
                <w:rFonts w:cs="Arial"/>
              </w:rPr>
              <w:t>Video</w:t>
            </w:r>
          </w:p>
        </w:tc>
        <w:tc>
          <w:tcPr>
            <w:tcW w:w="5636" w:type="dxa"/>
          </w:tcPr>
          <w:p w:rsidR="00EC4C58" w:rsidRPr="007E6912" w:rsidRDefault="00EC4C58" w:rsidP="00384A44">
            <w:pPr>
              <w:contextualSpacing/>
              <w:rPr>
                <w:rFonts w:cs="Arial"/>
              </w:rPr>
            </w:pPr>
            <w:r w:rsidRPr="007E6912">
              <w:rPr>
                <w:rFonts w:cs="Arial"/>
              </w:rPr>
              <w:t>MPEG2 (VBR), H.264/AVC</w:t>
            </w:r>
          </w:p>
        </w:tc>
      </w:tr>
      <w:tr w:rsidR="00EC4C58" w:rsidRPr="005C6792" w:rsidTr="003B1C2D">
        <w:tc>
          <w:tcPr>
            <w:tcW w:w="3292" w:type="dxa"/>
          </w:tcPr>
          <w:p w:rsidR="00EC4C58" w:rsidRPr="007E6912" w:rsidRDefault="00EC4C58" w:rsidP="00384A44">
            <w:pPr>
              <w:contextualSpacing/>
              <w:rPr>
                <w:rFonts w:cs="Arial"/>
              </w:rPr>
            </w:pPr>
            <w:r w:rsidRPr="007E6912">
              <w:rPr>
                <w:rFonts w:cs="Arial"/>
              </w:rPr>
              <w:t>Audio</w:t>
            </w:r>
          </w:p>
        </w:tc>
        <w:tc>
          <w:tcPr>
            <w:tcW w:w="5636" w:type="dxa"/>
          </w:tcPr>
          <w:p w:rsidR="00EC4C58" w:rsidRPr="00651205" w:rsidRDefault="00EC4C58" w:rsidP="00384A44">
            <w:pPr>
              <w:contextualSpacing/>
              <w:rPr>
                <w:rFonts w:cs="Arial"/>
                <w:lang w:val="en-US"/>
              </w:rPr>
            </w:pPr>
            <w:r w:rsidRPr="00651205">
              <w:rPr>
                <w:rFonts w:cs="Arial"/>
                <w:lang w:val="en-US"/>
              </w:rPr>
              <w:t>Dolby Digital (2 ch), PCM (2ch, XP mode)</w:t>
            </w:r>
          </w:p>
        </w:tc>
      </w:tr>
      <w:tr w:rsidR="00EC4C58" w:rsidRPr="007E6912" w:rsidTr="003B1C2D">
        <w:tc>
          <w:tcPr>
            <w:tcW w:w="8928" w:type="dxa"/>
            <w:gridSpan w:val="2"/>
            <w:shd w:val="clear" w:color="auto" w:fill="D9D9D9"/>
          </w:tcPr>
          <w:p w:rsidR="00EC4C58" w:rsidRPr="007E6912" w:rsidRDefault="00EC4C58" w:rsidP="00384A44">
            <w:pPr>
              <w:contextualSpacing/>
              <w:rPr>
                <w:rFonts w:cs="Arial"/>
              </w:rPr>
            </w:pPr>
            <w:r w:rsidRPr="007E6912">
              <w:rPr>
                <w:rFonts w:cs="Arial"/>
              </w:rPr>
              <w:t xml:space="preserve">BD/DVD </w:t>
            </w:r>
          </w:p>
        </w:tc>
      </w:tr>
      <w:tr w:rsidR="00EC4C58" w:rsidRPr="007E6912" w:rsidTr="003B1C2D">
        <w:tc>
          <w:tcPr>
            <w:tcW w:w="3292" w:type="dxa"/>
          </w:tcPr>
          <w:p w:rsidR="00EC4C58" w:rsidRPr="007E6912" w:rsidRDefault="00EC4C58" w:rsidP="00384A44">
            <w:pPr>
              <w:contextualSpacing/>
              <w:rPr>
                <w:rFonts w:cs="Arial"/>
              </w:rPr>
            </w:pPr>
            <w:r w:rsidRPr="007E6912">
              <w:rPr>
                <w:rFonts w:cs="Arial"/>
              </w:rPr>
              <w:t>Tryby kompresji nagrywania</w:t>
            </w:r>
          </w:p>
        </w:tc>
        <w:tc>
          <w:tcPr>
            <w:tcW w:w="5636" w:type="dxa"/>
          </w:tcPr>
          <w:p w:rsidR="00EC4C58" w:rsidRPr="007E6912" w:rsidRDefault="00EC4C58" w:rsidP="00384A44">
            <w:pPr>
              <w:contextualSpacing/>
              <w:rPr>
                <w:rFonts w:cs="Arial"/>
              </w:rPr>
            </w:pPr>
          </w:p>
        </w:tc>
      </w:tr>
      <w:tr w:rsidR="00EC4C58" w:rsidRPr="005C6792" w:rsidTr="003B1C2D">
        <w:tc>
          <w:tcPr>
            <w:tcW w:w="3292" w:type="dxa"/>
          </w:tcPr>
          <w:p w:rsidR="00EC4C58" w:rsidRPr="007E6912" w:rsidRDefault="00EC4C58" w:rsidP="00384A44">
            <w:pPr>
              <w:contextualSpacing/>
              <w:rPr>
                <w:rFonts w:cs="Arial"/>
              </w:rPr>
            </w:pPr>
            <w:r w:rsidRPr="007E6912">
              <w:rPr>
                <w:rFonts w:cs="Arial"/>
              </w:rPr>
              <w:t>Video</w:t>
            </w:r>
          </w:p>
        </w:tc>
        <w:tc>
          <w:tcPr>
            <w:tcW w:w="5636" w:type="dxa"/>
          </w:tcPr>
          <w:p w:rsidR="00EC4C58" w:rsidRPr="00651205" w:rsidRDefault="00EC4C58" w:rsidP="00384A44">
            <w:pPr>
              <w:contextualSpacing/>
              <w:rPr>
                <w:rFonts w:cs="Arial"/>
                <w:lang w:val="en-US"/>
              </w:rPr>
            </w:pPr>
            <w:r w:rsidRPr="00651205">
              <w:rPr>
                <w:rFonts w:cs="Arial"/>
                <w:lang w:val="en-US"/>
              </w:rPr>
              <w:t>MPEG2 (CBR/VBR), H.264/AVC</w:t>
            </w:r>
          </w:p>
        </w:tc>
      </w:tr>
      <w:tr w:rsidR="00EC4C58" w:rsidRPr="005C6792" w:rsidTr="003B1C2D">
        <w:tc>
          <w:tcPr>
            <w:tcW w:w="3292" w:type="dxa"/>
          </w:tcPr>
          <w:p w:rsidR="00EC4C58" w:rsidRPr="007E6912" w:rsidRDefault="00EC4C58" w:rsidP="00384A44">
            <w:pPr>
              <w:contextualSpacing/>
              <w:rPr>
                <w:rFonts w:cs="Arial"/>
              </w:rPr>
            </w:pPr>
            <w:r w:rsidRPr="007E6912">
              <w:rPr>
                <w:rFonts w:cs="Arial"/>
              </w:rPr>
              <w:t>Audio:</w:t>
            </w:r>
          </w:p>
        </w:tc>
        <w:tc>
          <w:tcPr>
            <w:tcW w:w="5636" w:type="dxa"/>
          </w:tcPr>
          <w:p w:rsidR="00EC4C58" w:rsidRPr="00651205" w:rsidRDefault="00EC4C58" w:rsidP="00384A44">
            <w:pPr>
              <w:contextualSpacing/>
              <w:rPr>
                <w:rFonts w:cs="Arial"/>
                <w:lang w:val="en-US"/>
              </w:rPr>
            </w:pPr>
            <w:r w:rsidRPr="00651205">
              <w:rPr>
                <w:rFonts w:cs="Arial"/>
                <w:lang w:val="en-US"/>
              </w:rPr>
              <w:t>Dolby Digital (2 ch), PCM (2ch, XP mode)</w:t>
            </w:r>
          </w:p>
        </w:tc>
      </w:tr>
      <w:tr w:rsidR="00EC4C58" w:rsidRPr="007E6912" w:rsidTr="003B1C2D">
        <w:tc>
          <w:tcPr>
            <w:tcW w:w="3292" w:type="dxa"/>
          </w:tcPr>
          <w:p w:rsidR="00EC4C58" w:rsidRPr="007E6912" w:rsidRDefault="00EC4C58" w:rsidP="00384A44">
            <w:pPr>
              <w:contextualSpacing/>
              <w:rPr>
                <w:rFonts w:cs="Arial"/>
              </w:rPr>
            </w:pPr>
            <w:r w:rsidRPr="007E6912">
              <w:rPr>
                <w:rFonts w:cs="Arial"/>
              </w:rPr>
              <w:t>Kody regionalne</w:t>
            </w:r>
          </w:p>
        </w:tc>
        <w:tc>
          <w:tcPr>
            <w:tcW w:w="5636" w:type="dxa"/>
          </w:tcPr>
          <w:p w:rsidR="00EC4C58" w:rsidRPr="007E6912" w:rsidRDefault="00EC4C58" w:rsidP="00384A44">
            <w:pPr>
              <w:contextualSpacing/>
              <w:rPr>
                <w:rFonts w:cs="Arial"/>
              </w:rPr>
            </w:pPr>
            <w:r w:rsidRPr="007E6912">
              <w:rPr>
                <w:rFonts w:cs="Arial"/>
              </w:rPr>
              <w:t>BD : Region B, DVD : #2</w:t>
            </w:r>
          </w:p>
        </w:tc>
      </w:tr>
      <w:tr w:rsidR="00EC4C58" w:rsidRPr="007E6912" w:rsidTr="003B1C2D">
        <w:tc>
          <w:tcPr>
            <w:tcW w:w="3292" w:type="dxa"/>
          </w:tcPr>
          <w:p w:rsidR="00EC4C58" w:rsidRPr="007E6912" w:rsidRDefault="00EC4C58" w:rsidP="00384A44">
            <w:pPr>
              <w:contextualSpacing/>
              <w:rPr>
                <w:rFonts w:cs="Arial"/>
              </w:rPr>
            </w:pPr>
            <w:r w:rsidRPr="007E6912">
              <w:rPr>
                <w:rFonts w:cs="Arial"/>
              </w:rPr>
              <w:t xml:space="preserve">Dołączone akcesoria: </w:t>
            </w:r>
          </w:p>
        </w:tc>
        <w:tc>
          <w:tcPr>
            <w:tcW w:w="5636" w:type="dxa"/>
          </w:tcPr>
          <w:p w:rsidR="00EC4C58" w:rsidRPr="007E6912" w:rsidRDefault="00EC4C58" w:rsidP="00384A44">
            <w:pPr>
              <w:contextualSpacing/>
              <w:rPr>
                <w:rFonts w:cs="Arial"/>
              </w:rPr>
            </w:pPr>
            <w:r w:rsidRPr="007E6912">
              <w:rPr>
                <w:rFonts w:cs="Arial"/>
              </w:rPr>
              <w:t>kabel zasilający, pilot zdalnego sterowania</w:t>
            </w:r>
          </w:p>
        </w:tc>
      </w:tr>
    </w:tbl>
    <w:p w:rsidR="00EC4C58" w:rsidRPr="007E6912" w:rsidRDefault="00EC4C58" w:rsidP="00384A44">
      <w:pPr>
        <w:contextualSpacing/>
      </w:pPr>
      <w:bookmarkStart w:id="63" w:name="_Toc320872436"/>
    </w:p>
    <w:p w:rsidR="000F7BA9" w:rsidRPr="00E24C61" w:rsidRDefault="00EC4C58" w:rsidP="00384A44">
      <w:pPr>
        <w:pStyle w:val="Nagwek3"/>
        <w:keepLines/>
        <w:numPr>
          <w:ilvl w:val="2"/>
          <w:numId w:val="64"/>
        </w:numPr>
        <w:spacing w:before="0" w:after="0"/>
        <w:contextualSpacing/>
        <w:rPr>
          <w:rFonts w:cs="Arial"/>
        </w:rPr>
      </w:pPr>
      <w:bookmarkStart w:id="64" w:name="_Toc346548349"/>
      <w:r w:rsidRPr="007E6912">
        <w:rPr>
          <w:rFonts w:cs="Arial"/>
        </w:rPr>
        <w:t>Videokonferencja HD</w:t>
      </w:r>
      <w:bookmarkEnd w:id="63"/>
      <w:bookmarkEnd w:id="64"/>
    </w:p>
    <w:p w:rsidR="000F7BA9" w:rsidRDefault="000F7BA9" w:rsidP="00384A44">
      <w:pPr>
        <w:contextualSpacing/>
      </w:pPr>
      <w:r>
        <w:t>"Zintegrowany system wideokonferencyjny/transmisyjny o następujących cechach:</w:t>
      </w:r>
    </w:p>
    <w:p w:rsidR="000F7BA9" w:rsidRDefault="000F7BA9" w:rsidP="00384A44">
      <w:pPr>
        <w:contextualSpacing/>
      </w:pPr>
      <w:r>
        <w:t xml:space="preserve">1. Serwer wideokonferencyjny High Definition dla sieci IP </w:t>
      </w:r>
    </w:p>
    <w:p w:rsidR="000F7BA9" w:rsidRDefault="000F7BA9" w:rsidP="00384A44">
      <w:pPr>
        <w:contextualSpacing/>
      </w:pPr>
      <w:r>
        <w:t xml:space="preserve"> Obsługa wideoterminali wszystkich wiodących producentów, co najmniej: Radvision, Tandberg, CeeLab/Sony oraz Polycom, w ramach centralnego systemu zarządzania.</w:t>
      </w:r>
    </w:p>
    <w:p w:rsidR="000F7BA9" w:rsidRDefault="000F7BA9" w:rsidP="00384A44">
      <w:pPr>
        <w:contextualSpacing/>
      </w:pPr>
      <w:r>
        <w:t>2. Oprogramowanie serwera klientów stanowiskowych:</w:t>
      </w:r>
    </w:p>
    <w:p w:rsidR="000F7BA9" w:rsidRDefault="000F7BA9" w:rsidP="00384A44">
      <w:pPr>
        <w:contextualSpacing/>
      </w:pPr>
      <w:r>
        <w:lastRenderedPageBreak/>
        <w:t xml:space="preserve"> 50 klientów wideokonferencyjnych (kont osobistych) na PC/Mac lub Mobile w połączeniach punkt-punkt lub w połączeniach wielopunktowych,</w:t>
      </w:r>
    </w:p>
    <w:p w:rsidR="000F7BA9" w:rsidRDefault="000F7BA9" w:rsidP="00384A44">
      <w:pPr>
        <w:contextualSpacing/>
      </w:pPr>
      <w:r>
        <w:t xml:space="preserve"> 20 klientów wideokonferencyjnych (bez autoryzacji) w połączeniach wielopunktowych, 600 odbiorców streamingu HD</w:t>
      </w:r>
      <w:r w:rsidR="00E24C61">
        <w:t xml:space="preserve"> </w:t>
      </w:r>
      <w:r>
        <w:t>możliwosć nagrywania konferencji/transmisji w jakości HD</w:t>
      </w:r>
    </w:p>
    <w:p w:rsidR="000F7BA9" w:rsidRDefault="000F7BA9" w:rsidP="00384A44">
      <w:pPr>
        <w:contextualSpacing/>
      </w:pPr>
      <w:r>
        <w:t xml:space="preserve"> funkcja chatu tekstowego do szybkiego przekazu treści wymagających zapisu</w:t>
      </w:r>
    </w:p>
    <w:p w:rsidR="000F7BA9" w:rsidRDefault="000F7BA9" w:rsidP="00384A44">
      <w:pPr>
        <w:contextualSpacing/>
      </w:pPr>
      <w:r>
        <w:t xml:space="preserve"> obsługą aplikacji wideokonferencyjnej dla PC/MAC lub Mobile dla dowolnie zlokalizowanych sieciowo 50 użytkowników PC:</w:t>
      </w:r>
    </w:p>
    <w:p w:rsidR="000F7BA9" w:rsidRDefault="000F7BA9" w:rsidP="00384A44">
      <w:pPr>
        <w:contextualSpacing/>
      </w:pPr>
      <w:r>
        <w:t xml:space="preserve">3. Obrotowa kamera, zoom optyczny x10, wideo Full HD 1080p 30 klatek/s, wideo HD 720p 60 klatek/s, jeden dookolny mikrofon konferencyjny z funkcją formowania wiązki. Kamerę zainstalować pod windą projektora (poza zasilaniem i kablem sygnałowym doprowadzić kabel UTP kat 6), </w:t>
      </w:r>
    </w:p>
    <w:p w:rsidR="000F7BA9" w:rsidRDefault="000F7BA9" w:rsidP="00384A44">
      <w:pPr>
        <w:contextualSpacing/>
      </w:pPr>
      <w:r>
        <w:t>4. Wideoterminal, montaż w szafie rack</w:t>
      </w:r>
      <w:r w:rsidR="00D72F4A">
        <w:t xml:space="preserve"> 19’’</w:t>
      </w:r>
    </w:p>
    <w:p w:rsidR="000F7BA9" w:rsidRDefault="000F7BA9" w:rsidP="00384A44">
      <w:pPr>
        <w:contextualSpacing/>
      </w:pPr>
      <w:r>
        <w:t xml:space="preserve"> Obsługa dwóch płynnych strumieni wideo:  Full HD 1080p30 + Full HD 1080p30 lub Full HD 1080p30 + WUXGAp30 (1920x1200)</w:t>
      </w:r>
    </w:p>
    <w:p w:rsidR="000F7BA9" w:rsidRDefault="000F7BA9" w:rsidP="00384A44">
      <w:pPr>
        <w:contextualSpacing/>
      </w:pPr>
      <w:r>
        <w:t>Obsługa transmisji dwustrumieniowej zgodnie ze standardem H.239 (H.323) i BFCP (SIP). (Do 1920x1200 30 klatek/s WUXGA w drugim strumieniu wideo).</w:t>
      </w:r>
    </w:p>
    <w:p w:rsidR="00E24C61" w:rsidRPr="00811497" w:rsidRDefault="00E24C61" w:rsidP="00384A44">
      <w:pPr>
        <w:contextualSpacing/>
      </w:pPr>
    </w:p>
    <w:p w:rsidR="00811497" w:rsidRPr="00E24C61" w:rsidRDefault="00EC4C58" w:rsidP="00384A44">
      <w:pPr>
        <w:pStyle w:val="Nagwek3"/>
        <w:keepLines/>
        <w:numPr>
          <w:ilvl w:val="2"/>
          <w:numId w:val="64"/>
        </w:numPr>
        <w:spacing w:before="0" w:after="0"/>
        <w:contextualSpacing/>
        <w:rPr>
          <w:rFonts w:cs="Arial"/>
        </w:rPr>
      </w:pPr>
      <w:bookmarkStart w:id="65" w:name="_Toc320872437"/>
      <w:bookmarkStart w:id="66" w:name="_Toc346548350"/>
      <w:r w:rsidRPr="007E6912">
        <w:rPr>
          <w:rFonts w:cs="Arial"/>
        </w:rPr>
        <w:t>Centralne sterowanie sali multimedialnej - kpl 1</w:t>
      </w:r>
      <w:bookmarkEnd w:id="65"/>
      <w:bookmarkEnd w:id="66"/>
    </w:p>
    <w:p w:rsidR="0027282B" w:rsidRDefault="0027282B" w:rsidP="00384A44">
      <w:pPr>
        <w:contextualSpacing/>
        <w:jc w:val="left"/>
      </w:pPr>
      <w:bookmarkStart w:id="67" w:name="_Toc320872440"/>
      <w:bookmarkStart w:id="68" w:name="_Toc346548351"/>
      <w:r w:rsidRPr="0027282B">
        <w:t>System do zdalnego zarządzania pracą urządzeń w sali mutlimedialnej oraz oświetleniem.</w:t>
      </w:r>
      <w:r w:rsidRPr="0027282B">
        <w:br/>
        <w:t>W skład systemu wchodzą</w:t>
      </w:r>
      <w:r w:rsidRPr="0027282B">
        <w:br/>
        <w:t>- moduł sterowania AV/ moduł zarządzający</w:t>
      </w:r>
      <w:r w:rsidRPr="0027282B">
        <w:br/>
        <w:t>- bezprzewodowy, dotykowy sterownik,</w:t>
      </w:r>
      <w:r w:rsidRPr="0027282B">
        <w:br/>
        <w:t>- moduł przekaźników</w:t>
      </w:r>
      <w:r w:rsidR="00E24C61">
        <w:t>.</w:t>
      </w:r>
    </w:p>
    <w:p w:rsidR="00E24C61" w:rsidRPr="0027282B" w:rsidRDefault="00E24C61" w:rsidP="00384A44">
      <w:pPr>
        <w:contextualSpacing/>
        <w:jc w:val="left"/>
      </w:pPr>
    </w:p>
    <w:p w:rsidR="00811497" w:rsidRPr="00E24C61" w:rsidRDefault="00EC4C58" w:rsidP="00384A44">
      <w:pPr>
        <w:pStyle w:val="Nagwek3"/>
        <w:keepLines/>
        <w:numPr>
          <w:ilvl w:val="2"/>
          <w:numId w:val="64"/>
        </w:numPr>
        <w:spacing w:before="0" w:after="0"/>
        <w:contextualSpacing/>
        <w:rPr>
          <w:rFonts w:cs="Arial"/>
        </w:rPr>
      </w:pPr>
      <w:r w:rsidRPr="007E6912">
        <w:rPr>
          <w:rFonts w:cs="Arial"/>
        </w:rPr>
        <w:t>System tłumaczeń symultanicznych</w:t>
      </w:r>
      <w:bookmarkEnd w:id="67"/>
      <w:bookmarkEnd w:id="68"/>
    </w:p>
    <w:p w:rsidR="00EC4C58" w:rsidRPr="007E6912" w:rsidRDefault="00EC4C58" w:rsidP="00384A44">
      <w:pPr>
        <w:contextualSpacing/>
        <w:rPr>
          <w:rFonts w:cs="Arial"/>
        </w:rPr>
      </w:pPr>
      <w:r w:rsidRPr="007E6912">
        <w:rPr>
          <w:rFonts w:cs="Arial"/>
        </w:rPr>
        <w:t>Kompletny zintegrowany system tłumaczeń symultanicznych</w:t>
      </w:r>
      <w:r w:rsidR="009F4E05">
        <w:rPr>
          <w:rFonts w:cs="Arial"/>
        </w:rPr>
        <w:t xml:space="preserve">. </w:t>
      </w:r>
      <w:r w:rsidRPr="007E6912">
        <w:rPr>
          <w:rFonts w:cs="Arial"/>
        </w:rPr>
        <w:t>Transmisja do urządzeń odbiorczych cyfrowa w</w:t>
      </w:r>
      <w:r w:rsidR="007C73DD">
        <w:rPr>
          <w:rFonts w:cs="Arial"/>
        </w:rPr>
        <w:t xml:space="preserve"> </w:t>
      </w:r>
      <w:r w:rsidRPr="007E6912">
        <w:rPr>
          <w:rFonts w:cs="Arial"/>
        </w:rPr>
        <w:t xml:space="preserve">podczerwieni. Transmisja między jednostką </w:t>
      </w:r>
      <w:r w:rsidR="006D15D1" w:rsidRPr="007E6912">
        <w:rPr>
          <w:rFonts w:cs="Arial"/>
        </w:rPr>
        <w:t>centralną</w:t>
      </w:r>
      <w:r w:rsidR="006D15D1">
        <w:rPr>
          <w:rFonts w:cs="Arial"/>
        </w:rPr>
        <w:t xml:space="preserve"> a</w:t>
      </w:r>
      <w:r w:rsidRPr="007E6912">
        <w:rPr>
          <w:rFonts w:cs="Arial"/>
        </w:rPr>
        <w:t xml:space="preserve"> elementami systemu, okablowaniem UTP, wykonać kablem min. kat. 5 ekranowanym. Dostarczone urządzenia należy skonfigurować do współpracy z wyspecyfikowanym systemem nagłośnienia.</w:t>
      </w:r>
    </w:p>
    <w:p w:rsidR="00EC4C58" w:rsidRPr="007E6912" w:rsidRDefault="00EC4C58" w:rsidP="00384A44">
      <w:pPr>
        <w:contextualSpacing/>
        <w:rPr>
          <w:rFonts w:cs="Arial"/>
        </w:rPr>
      </w:pPr>
      <w:r w:rsidRPr="007E6912">
        <w:rPr>
          <w:rFonts w:cs="Arial"/>
        </w:rPr>
        <w:t xml:space="preserve">Elementy systemu przystosowane od montażu rack 19”. </w:t>
      </w:r>
    </w:p>
    <w:p w:rsidR="00EC4C58" w:rsidRPr="007E6912" w:rsidRDefault="00EC4C58" w:rsidP="00384A44">
      <w:pPr>
        <w:contextualSpacing/>
        <w:rPr>
          <w:rFonts w:cs="Arial"/>
        </w:rPr>
      </w:pPr>
      <w:r w:rsidRPr="007E6912">
        <w:rPr>
          <w:rFonts w:cs="Arial"/>
        </w:rPr>
        <w:t>W skład systemu wchodzą:</w:t>
      </w:r>
    </w:p>
    <w:p w:rsidR="00EC4C58" w:rsidRPr="007E6912" w:rsidRDefault="00EC4C58" w:rsidP="00384A44">
      <w:pPr>
        <w:pStyle w:val="Akapitzlist"/>
        <w:numPr>
          <w:ilvl w:val="0"/>
          <w:numId w:val="12"/>
        </w:numPr>
        <w:suppressAutoHyphens w:val="0"/>
        <w:contextualSpacing/>
        <w:rPr>
          <w:rFonts w:cs="Arial"/>
        </w:rPr>
      </w:pPr>
      <w:r w:rsidRPr="007E6912">
        <w:rPr>
          <w:rFonts w:cs="Arial"/>
        </w:rPr>
        <w:t>Jednostka centralna przystosowana także do obsługi systemu konferencyjnego</w:t>
      </w:r>
    </w:p>
    <w:p w:rsidR="00EC4C58" w:rsidRPr="007E6912" w:rsidRDefault="00EC4C58" w:rsidP="00384A44">
      <w:pPr>
        <w:pStyle w:val="Akapitzlist"/>
        <w:numPr>
          <w:ilvl w:val="1"/>
          <w:numId w:val="12"/>
        </w:numPr>
        <w:suppressAutoHyphens w:val="0"/>
        <w:contextualSpacing/>
        <w:rPr>
          <w:rFonts w:cs="Arial"/>
        </w:rPr>
      </w:pPr>
      <w:r w:rsidRPr="007E6912">
        <w:rPr>
          <w:rFonts w:cs="Arial"/>
        </w:rPr>
        <w:t xml:space="preserve">obsługa </w:t>
      </w:r>
      <w:r>
        <w:rPr>
          <w:rFonts w:cs="Arial"/>
        </w:rPr>
        <w:t xml:space="preserve">min. </w:t>
      </w:r>
      <w:r w:rsidR="00DE4B90">
        <w:rPr>
          <w:rFonts w:cs="Arial"/>
        </w:rPr>
        <w:t>8</w:t>
      </w:r>
      <w:r w:rsidRPr="007E6912">
        <w:rPr>
          <w:rFonts w:cs="Arial"/>
        </w:rPr>
        <w:t xml:space="preserve"> kanałów językowych</w:t>
      </w:r>
    </w:p>
    <w:p w:rsidR="00EC4C58" w:rsidRPr="007E6912" w:rsidRDefault="00EC4C58" w:rsidP="00384A44">
      <w:pPr>
        <w:pStyle w:val="Akapitzlist"/>
        <w:numPr>
          <w:ilvl w:val="1"/>
          <w:numId w:val="12"/>
        </w:numPr>
        <w:suppressAutoHyphens w:val="0"/>
        <w:contextualSpacing/>
        <w:rPr>
          <w:rFonts w:cs="Arial"/>
        </w:rPr>
      </w:pPr>
      <w:r w:rsidRPr="007E6912">
        <w:rPr>
          <w:rFonts w:cs="Arial"/>
        </w:rPr>
        <w:t>podświetlany wyświetlacz LCD</w:t>
      </w:r>
    </w:p>
    <w:p w:rsidR="00EC4C58" w:rsidRPr="007E6912" w:rsidRDefault="00EC4C58" w:rsidP="00384A44">
      <w:pPr>
        <w:pStyle w:val="Akapitzlist"/>
        <w:numPr>
          <w:ilvl w:val="1"/>
          <w:numId w:val="12"/>
        </w:numPr>
        <w:suppressAutoHyphens w:val="0"/>
        <w:contextualSpacing/>
        <w:rPr>
          <w:rFonts w:cs="Arial"/>
        </w:rPr>
      </w:pPr>
      <w:r w:rsidRPr="007E6912">
        <w:rPr>
          <w:rFonts w:cs="Arial"/>
        </w:rPr>
        <w:t>jakość dźwięku: 24 bit  32 kHz</w:t>
      </w:r>
    </w:p>
    <w:p w:rsidR="00EC4C58" w:rsidRPr="007E6912" w:rsidRDefault="00EC4C58" w:rsidP="00384A44">
      <w:pPr>
        <w:pStyle w:val="Akapitzlist"/>
        <w:numPr>
          <w:ilvl w:val="1"/>
          <w:numId w:val="12"/>
        </w:numPr>
        <w:suppressAutoHyphens w:val="0"/>
        <w:contextualSpacing/>
        <w:rPr>
          <w:rFonts w:cs="Arial"/>
        </w:rPr>
      </w:pPr>
      <w:r w:rsidRPr="007E6912">
        <w:rPr>
          <w:rFonts w:cs="Arial"/>
        </w:rPr>
        <w:t>parametry środowiska pracy: 5º-40º C (35-80% wilgotności)</w:t>
      </w:r>
    </w:p>
    <w:p w:rsidR="00EC4C58" w:rsidRPr="007E6912" w:rsidRDefault="00EC4C58" w:rsidP="00384A44">
      <w:pPr>
        <w:pStyle w:val="Akapitzlist"/>
        <w:numPr>
          <w:ilvl w:val="0"/>
          <w:numId w:val="12"/>
        </w:numPr>
        <w:suppressAutoHyphens w:val="0"/>
        <w:contextualSpacing/>
        <w:rPr>
          <w:rFonts w:cs="Arial"/>
        </w:rPr>
      </w:pPr>
      <w:r w:rsidRPr="007E6912">
        <w:rPr>
          <w:rFonts w:cs="Arial"/>
        </w:rPr>
        <w:t xml:space="preserve">Cyfrowy nadajnik podczerwieni oraz emitery podczerwieni </w:t>
      </w:r>
    </w:p>
    <w:p w:rsidR="00EC4C58" w:rsidRPr="007E6912" w:rsidRDefault="00EC4C58" w:rsidP="00384A44">
      <w:pPr>
        <w:pStyle w:val="Akapitzlist"/>
        <w:numPr>
          <w:ilvl w:val="1"/>
          <w:numId w:val="12"/>
        </w:numPr>
        <w:suppressAutoHyphens w:val="0"/>
        <w:contextualSpacing/>
        <w:rPr>
          <w:rFonts w:cs="Arial"/>
        </w:rPr>
      </w:pPr>
      <w:r w:rsidRPr="007E6912">
        <w:rPr>
          <w:rFonts w:cs="Arial"/>
        </w:rPr>
        <w:t xml:space="preserve">obsługa </w:t>
      </w:r>
      <w:r>
        <w:rPr>
          <w:rFonts w:cs="Arial"/>
        </w:rPr>
        <w:t xml:space="preserve">min. </w:t>
      </w:r>
      <w:r w:rsidR="00DE4B90">
        <w:rPr>
          <w:rFonts w:cs="Arial"/>
        </w:rPr>
        <w:t>8</w:t>
      </w:r>
      <w:r w:rsidRPr="007E6912">
        <w:rPr>
          <w:rFonts w:cs="Arial"/>
        </w:rPr>
        <w:t xml:space="preserve"> kanałów językowych</w:t>
      </w:r>
    </w:p>
    <w:p w:rsidR="00DE4B90" w:rsidRPr="007E6912" w:rsidRDefault="00DE4B90" w:rsidP="00384A44">
      <w:pPr>
        <w:pStyle w:val="Akapitzlist"/>
        <w:numPr>
          <w:ilvl w:val="1"/>
          <w:numId w:val="12"/>
        </w:numPr>
        <w:suppressAutoHyphens w:val="0"/>
        <w:contextualSpacing/>
        <w:rPr>
          <w:rFonts w:cs="Arial"/>
        </w:rPr>
      </w:pPr>
      <w:r>
        <w:rPr>
          <w:rFonts w:cs="Arial"/>
        </w:rPr>
        <w:t>wbudowany miniaturowy promiennik podczerwieni</w:t>
      </w:r>
    </w:p>
    <w:p w:rsidR="00EC4C58" w:rsidRPr="007E6912" w:rsidRDefault="00EC4C58" w:rsidP="00384A44">
      <w:pPr>
        <w:pStyle w:val="Akapitzlist"/>
        <w:numPr>
          <w:ilvl w:val="1"/>
          <w:numId w:val="12"/>
        </w:numPr>
        <w:suppressAutoHyphens w:val="0"/>
        <w:contextualSpacing/>
        <w:rPr>
          <w:rFonts w:cs="Arial"/>
        </w:rPr>
      </w:pPr>
      <w:r w:rsidRPr="007E6912">
        <w:rPr>
          <w:rFonts w:cs="Arial"/>
        </w:rPr>
        <w:t>promiennik (promienniki) podczerwieni umożliwiające pełne pokrycie komory „Warsztat mechaniczny”</w:t>
      </w:r>
    </w:p>
    <w:p w:rsidR="00EC4C58" w:rsidRPr="007E6912" w:rsidRDefault="00EC4C58" w:rsidP="00384A44">
      <w:pPr>
        <w:pStyle w:val="Akapitzlist"/>
        <w:numPr>
          <w:ilvl w:val="0"/>
          <w:numId w:val="12"/>
        </w:numPr>
        <w:suppressAutoHyphens w:val="0"/>
        <w:contextualSpacing/>
        <w:rPr>
          <w:rFonts w:cs="Arial"/>
        </w:rPr>
      </w:pPr>
      <w:r w:rsidRPr="007E6912">
        <w:rPr>
          <w:rFonts w:cs="Arial"/>
        </w:rPr>
        <w:t>Pulpit tłumacza - szt. 2</w:t>
      </w:r>
    </w:p>
    <w:p w:rsidR="00EC4C58" w:rsidRPr="007E6912" w:rsidRDefault="00EC4C58" w:rsidP="00384A44">
      <w:pPr>
        <w:pStyle w:val="Akapitzlist"/>
        <w:numPr>
          <w:ilvl w:val="1"/>
          <w:numId w:val="12"/>
        </w:numPr>
        <w:suppressAutoHyphens w:val="0"/>
        <w:contextualSpacing/>
        <w:rPr>
          <w:rFonts w:cs="Arial"/>
        </w:rPr>
      </w:pPr>
      <w:r w:rsidRPr="007E6912">
        <w:rPr>
          <w:rFonts w:cs="Arial"/>
        </w:rPr>
        <w:t>jeden pulpit wyposażony w mikrofon typu gęsia szyja i słuchawki</w:t>
      </w:r>
    </w:p>
    <w:p w:rsidR="00EC4C58" w:rsidRPr="007E6912" w:rsidRDefault="00EC4C58" w:rsidP="00384A44">
      <w:pPr>
        <w:pStyle w:val="Akapitzlist"/>
        <w:numPr>
          <w:ilvl w:val="1"/>
          <w:numId w:val="12"/>
        </w:numPr>
        <w:suppressAutoHyphens w:val="0"/>
        <w:contextualSpacing/>
        <w:rPr>
          <w:rFonts w:cs="Arial"/>
        </w:rPr>
      </w:pPr>
      <w:r w:rsidRPr="007E6912">
        <w:rPr>
          <w:rFonts w:cs="Arial"/>
        </w:rPr>
        <w:t>jeden pulpit wyposażony w zestaw nagłowny – słuchawki z mikrofonem</w:t>
      </w:r>
    </w:p>
    <w:p w:rsidR="00EC4C58" w:rsidRPr="007E6912" w:rsidRDefault="00EC4C58" w:rsidP="00384A44">
      <w:pPr>
        <w:pStyle w:val="Akapitzlist"/>
        <w:numPr>
          <w:ilvl w:val="0"/>
          <w:numId w:val="12"/>
        </w:numPr>
        <w:suppressAutoHyphens w:val="0"/>
        <w:contextualSpacing/>
        <w:rPr>
          <w:rFonts w:cs="Arial"/>
        </w:rPr>
      </w:pPr>
      <w:r w:rsidRPr="007E6912">
        <w:rPr>
          <w:rFonts w:cs="Arial"/>
        </w:rPr>
        <w:lastRenderedPageBreak/>
        <w:t>Odbiornik podczerwieni ze słuchawkami i akumulatorami, 4 kanały - szt. 94</w:t>
      </w:r>
    </w:p>
    <w:p w:rsidR="00EC4C58" w:rsidRDefault="00EC4C58" w:rsidP="00384A44">
      <w:pPr>
        <w:pStyle w:val="Akapitzlist"/>
        <w:numPr>
          <w:ilvl w:val="0"/>
          <w:numId w:val="12"/>
        </w:numPr>
        <w:suppressAutoHyphens w:val="0"/>
        <w:contextualSpacing/>
        <w:rPr>
          <w:rFonts w:cs="Arial"/>
        </w:rPr>
      </w:pPr>
      <w:r w:rsidRPr="007E6912">
        <w:rPr>
          <w:rFonts w:cs="Arial"/>
        </w:rPr>
        <w:t>Walizka(walizki) na odbiorniki z funkcją ładowarki.</w:t>
      </w:r>
    </w:p>
    <w:p w:rsidR="0027282B" w:rsidRDefault="0027282B" w:rsidP="00384A44">
      <w:pPr>
        <w:pStyle w:val="Akapitzlist"/>
        <w:numPr>
          <w:ilvl w:val="0"/>
          <w:numId w:val="12"/>
        </w:numPr>
        <w:suppressAutoHyphens w:val="0"/>
        <w:contextualSpacing/>
        <w:rPr>
          <w:rFonts w:cs="Arial"/>
        </w:rPr>
      </w:pPr>
      <w:r>
        <w:rPr>
          <w:rFonts w:cs="Arial"/>
        </w:rPr>
        <w:t xml:space="preserve">Kabina </w:t>
      </w:r>
      <w:r w:rsidR="009F4E05">
        <w:rPr>
          <w:rFonts w:cs="Arial"/>
        </w:rPr>
        <w:t xml:space="preserve">dla </w:t>
      </w:r>
      <w:r w:rsidR="007C73DD">
        <w:rPr>
          <w:rFonts w:cs="Arial"/>
        </w:rPr>
        <w:t xml:space="preserve">pary </w:t>
      </w:r>
      <w:r w:rsidR="009F4E05">
        <w:rPr>
          <w:rFonts w:cs="Arial"/>
        </w:rPr>
        <w:t>tłumaczy</w:t>
      </w:r>
      <w:r w:rsidR="00951AA7">
        <w:rPr>
          <w:rFonts w:cs="Arial"/>
        </w:rPr>
        <w:t xml:space="preserve"> symultanicznych mająca</w:t>
      </w:r>
      <w:r w:rsidR="007C73DD">
        <w:rPr>
          <w:rFonts w:cs="Arial"/>
        </w:rPr>
        <w:t xml:space="preserve"> na celu odizolowanie od otoczenia celem zapewnienia komfortu pracy. </w:t>
      </w:r>
      <w:r w:rsidR="00951AA7">
        <w:rPr>
          <w:rFonts w:cs="Arial"/>
        </w:rPr>
        <w:t>Jednocześnie kabina ma posiadać przeszklony front aby zapewnić tłumaczom widok na tłumaczonych prelegentów, prezentacje i przebieg konferencji. Kabina powinna być wyposażona w wentylatory zapewniające wymianę powietrza</w:t>
      </w:r>
      <w:r w:rsidR="00741661">
        <w:rPr>
          <w:rFonts w:cs="Arial"/>
        </w:rPr>
        <w:t>. Kabina powinna być zaprojektowana w taki sposób aby zapewnić łatwy i szybki demontaż bez użycia narzędzi oraz wygodny transport. Do kabiny należy dostarczyć skrzynie transportowe (wyposażone w koła) umożliwiające wygodny transport, oraz zapewniające szczelne przechowywanie sprzętu</w:t>
      </w:r>
      <w:r w:rsidR="009246CC">
        <w:rPr>
          <w:rFonts w:cs="Arial"/>
        </w:rPr>
        <w:t xml:space="preserve"> na poziomie IP54</w:t>
      </w:r>
      <w:r w:rsidR="00741661">
        <w:rPr>
          <w:rFonts w:cs="Arial"/>
        </w:rPr>
        <w:t xml:space="preserve">. </w:t>
      </w:r>
    </w:p>
    <w:p w:rsidR="00F74E4C" w:rsidRDefault="00F74E4C" w:rsidP="00384A44">
      <w:pPr>
        <w:pStyle w:val="Akapitzlist"/>
        <w:suppressAutoHyphens w:val="0"/>
        <w:contextualSpacing/>
        <w:rPr>
          <w:rFonts w:cs="Arial"/>
        </w:rPr>
      </w:pPr>
    </w:p>
    <w:p w:rsidR="00811497" w:rsidRPr="00E24C61" w:rsidRDefault="00EC4C58" w:rsidP="00384A44">
      <w:pPr>
        <w:pStyle w:val="Nagwek3"/>
        <w:keepLines/>
        <w:numPr>
          <w:ilvl w:val="2"/>
          <w:numId w:val="64"/>
        </w:numPr>
        <w:spacing w:before="0" w:after="0"/>
        <w:contextualSpacing/>
        <w:rPr>
          <w:rFonts w:cs="Arial"/>
        </w:rPr>
      </w:pPr>
      <w:bookmarkStart w:id="69" w:name="_Toc320872441"/>
      <w:bookmarkStart w:id="70" w:name="_Toc346548352"/>
      <w:r w:rsidRPr="007E6912">
        <w:rPr>
          <w:rFonts w:cs="Arial"/>
        </w:rPr>
        <w:t>Szafa sprzętowa RACK wyciszona</w:t>
      </w:r>
      <w:bookmarkEnd w:id="69"/>
      <w:bookmarkEnd w:id="70"/>
    </w:p>
    <w:p w:rsidR="00EC4C58" w:rsidRPr="007E6912" w:rsidRDefault="00EC4C58" w:rsidP="00384A44">
      <w:pPr>
        <w:contextualSpacing/>
        <w:rPr>
          <w:rFonts w:cs="Arial"/>
        </w:rPr>
      </w:pPr>
      <w:r w:rsidRPr="007E6912">
        <w:rPr>
          <w:rFonts w:cs="Arial"/>
        </w:rPr>
        <w:t xml:space="preserve">Szafka rack 19” z kompletem elementów montażowych (półki, śruby, filtry, wentylatory, listwy zasilające, uchwyty okablowania, organizery okablowania, zaślepki itp.) umożliwiających zainstalowanie uruchomienie </w:t>
      </w:r>
      <w:r w:rsidRPr="007E6912">
        <w:rPr>
          <w:rFonts w:cs="Arial"/>
        </w:rPr>
        <w:br/>
        <w:t>i użytkowanie wyspecyfikowanego powyżej sprzętu.</w:t>
      </w:r>
    </w:p>
    <w:p w:rsidR="00EC4C58" w:rsidRPr="007E6912" w:rsidRDefault="00EC4C58" w:rsidP="00384A44">
      <w:pPr>
        <w:numPr>
          <w:ilvl w:val="0"/>
          <w:numId w:val="30"/>
        </w:numPr>
        <w:contextualSpacing/>
        <w:rPr>
          <w:rFonts w:cs="Arial"/>
        </w:rPr>
      </w:pPr>
      <w:r w:rsidRPr="007E6912">
        <w:rPr>
          <w:rFonts w:cs="Arial"/>
        </w:rPr>
        <w:t>Szafkę wyposażyć w listwy zasilające umożliwiające podłączenie wszystkich urządzeń + 2 wolne gniazda z łatwym dostępem.</w:t>
      </w:r>
    </w:p>
    <w:p w:rsidR="00EC4C58" w:rsidRPr="007E6912" w:rsidRDefault="00EC4C58" w:rsidP="00384A44">
      <w:pPr>
        <w:numPr>
          <w:ilvl w:val="0"/>
          <w:numId w:val="30"/>
        </w:numPr>
        <w:contextualSpacing/>
        <w:rPr>
          <w:rFonts w:cs="Arial"/>
        </w:rPr>
      </w:pPr>
      <w:r w:rsidRPr="007E6912">
        <w:rPr>
          <w:rFonts w:cs="Arial"/>
        </w:rPr>
        <w:t>Szafkę wyposażyć w panel ze złączami: D-SUB, HDMI, mini jack audio, 2x chinch audio – do wprowadzania sygnału np. z laptopa w „reżyserce”), DVI, D-SUB, HDMI, mini jack, 2x chinch audio – do wyprowadzania sygnału.</w:t>
      </w:r>
    </w:p>
    <w:p w:rsidR="00EC4C58" w:rsidRPr="007E6912" w:rsidRDefault="00EC4C58" w:rsidP="00384A44">
      <w:pPr>
        <w:numPr>
          <w:ilvl w:val="0"/>
          <w:numId w:val="30"/>
        </w:numPr>
        <w:contextualSpacing/>
        <w:rPr>
          <w:rFonts w:cs="Arial"/>
        </w:rPr>
      </w:pPr>
      <w:r w:rsidRPr="007E6912">
        <w:rPr>
          <w:rFonts w:cs="Arial"/>
        </w:rPr>
        <w:t>Drzwi szklane umożliwiające wzorkową kontrolę stanu zainstalowanych urządzeń</w:t>
      </w:r>
    </w:p>
    <w:p w:rsidR="00EC4C58" w:rsidRPr="007E6912" w:rsidRDefault="00EC4C58" w:rsidP="00384A44">
      <w:pPr>
        <w:numPr>
          <w:ilvl w:val="0"/>
          <w:numId w:val="30"/>
        </w:numPr>
        <w:contextualSpacing/>
        <w:rPr>
          <w:rFonts w:cs="Arial"/>
        </w:rPr>
      </w:pPr>
      <w:r w:rsidRPr="007E6912">
        <w:rPr>
          <w:rFonts w:cs="Arial"/>
        </w:rPr>
        <w:t>Szafa musi być w wersji wyciszonej, redukcja dźwięku generowanego przez zainstalowany sprzęt min. o 20%.</w:t>
      </w:r>
    </w:p>
    <w:p w:rsidR="00EC4C58" w:rsidRPr="007E6912" w:rsidRDefault="00EC4C58" w:rsidP="00384A44">
      <w:pPr>
        <w:numPr>
          <w:ilvl w:val="0"/>
          <w:numId w:val="30"/>
        </w:numPr>
        <w:contextualSpacing/>
        <w:rPr>
          <w:rFonts w:cs="Arial"/>
        </w:rPr>
      </w:pPr>
      <w:r w:rsidRPr="007E6912">
        <w:rPr>
          <w:rFonts w:cs="Arial"/>
        </w:rPr>
        <w:t xml:space="preserve">Wysokość szafy dobrać odpowiednio do zaoferowanego sprzętu + co najmniej </w:t>
      </w:r>
      <w:r w:rsidR="00F74E4C">
        <w:rPr>
          <w:rFonts w:cs="Arial"/>
        </w:rPr>
        <w:t>15</w:t>
      </w:r>
      <w:r w:rsidRPr="007E6912">
        <w:rPr>
          <w:rFonts w:cs="Arial"/>
        </w:rPr>
        <w:t>U na ewentualną rozbudowę.</w:t>
      </w:r>
    </w:p>
    <w:p w:rsidR="00EC4C58" w:rsidRPr="007E6912" w:rsidRDefault="00EC4C58" w:rsidP="00384A44">
      <w:pPr>
        <w:numPr>
          <w:ilvl w:val="0"/>
          <w:numId w:val="30"/>
        </w:numPr>
        <w:contextualSpacing/>
        <w:rPr>
          <w:rFonts w:cs="Arial"/>
        </w:rPr>
      </w:pPr>
      <w:r w:rsidRPr="007E6912">
        <w:rPr>
          <w:rFonts w:cs="Arial"/>
        </w:rPr>
        <w:t>Powierzchnię nie zajętą przez urządzenia zaślepić.</w:t>
      </w:r>
    </w:p>
    <w:p w:rsidR="00EC4C58" w:rsidRPr="007E6912" w:rsidRDefault="00EC4C58" w:rsidP="00384A44">
      <w:pPr>
        <w:numPr>
          <w:ilvl w:val="0"/>
          <w:numId w:val="30"/>
        </w:numPr>
        <w:contextualSpacing/>
        <w:rPr>
          <w:rFonts w:cs="Arial"/>
        </w:rPr>
      </w:pPr>
      <w:r w:rsidRPr="007E6912">
        <w:rPr>
          <w:rFonts w:cs="Arial"/>
        </w:rPr>
        <w:t>Szafka musi spełniać wymogi szczelności co najmniej w zakresie zdefiniowanym przez IP54.</w:t>
      </w:r>
    </w:p>
    <w:p w:rsidR="006C3171" w:rsidRPr="007E6912" w:rsidRDefault="006C3171" w:rsidP="00384A44">
      <w:pPr>
        <w:pStyle w:val="Akapitzlist"/>
        <w:suppressAutoHyphens w:val="0"/>
        <w:ind w:left="1440"/>
        <w:contextualSpacing/>
        <w:rPr>
          <w:rFonts w:cs="Arial"/>
        </w:rPr>
      </w:pPr>
    </w:p>
    <w:p w:rsidR="00EC4C58" w:rsidRDefault="00EC4C58" w:rsidP="00384A44">
      <w:pPr>
        <w:pStyle w:val="Nagwek2"/>
        <w:keepLines/>
        <w:numPr>
          <w:ilvl w:val="1"/>
          <w:numId w:val="64"/>
        </w:numPr>
        <w:contextualSpacing/>
        <w:jc w:val="both"/>
        <w:rPr>
          <w:rFonts w:ascii="Arial" w:hAnsi="Arial" w:cs="Arial"/>
        </w:rPr>
      </w:pPr>
      <w:bookmarkStart w:id="71" w:name="_Toc320872444"/>
      <w:bookmarkStart w:id="72" w:name="_Toc346548354"/>
      <w:r w:rsidRPr="007E6912">
        <w:rPr>
          <w:rFonts w:ascii="Arial" w:hAnsi="Arial" w:cs="Arial"/>
        </w:rPr>
        <w:t>Komora sprężarek i komora pomp</w:t>
      </w:r>
      <w:bookmarkEnd w:id="71"/>
      <w:bookmarkEnd w:id="72"/>
    </w:p>
    <w:p w:rsidR="00EC4C58" w:rsidRPr="007E6912" w:rsidRDefault="00EC4C58" w:rsidP="00384A44">
      <w:pPr>
        <w:contextualSpacing/>
        <w:rPr>
          <w:rFonts w:cs="Arial"/>
        </w:rPr>
      </w:pPr>
      <w:r w:rsidRPr="007E6912">
        <w:rPr>
          <w:rFonts w:cs="Arial"/>
        </w:rPr>
        <w:t>Przeznaczenie komór – sala bankietowa, sala klubowa</w:t>
      </w:r>
    </w:p>
    <w:p w:rsidR="00EC4C58" w:rsidRPr="007E6912" w:rsidRDefault="00EC4C58" w:rsidP="00384A44">
      <w:pPr>
        <w:contextualSpacing/>
        <w:rPr>
          <w:rFonts w:cs="Arial"/>
        </w:rPr>
      </w:pPr>
      <w:r w:rsidRPr="007E6912">
        <w:rPr>
          <w:rFonts w:cs="Arial"/>
        </w:rPr>
        <w:t xml:space="preserve">Dostawa wraz z instalacją zgodnie z projektem i uruchomienie. </w:t>
      </w:r>
    </w:p>
    <w:p w:rsidR="00EC4C58" w:rsidRPr="007E6912" w:rsidRDefault="00EC4C58" w:rsidP="00384A44">
      <w:pPr>
        <w:contextualSpacing/>
        <w:rPr>
          <w:rFonts w:cs="Arial"/>
        </w:rPr>
      </w:pPr>
      <w:r w:rsidRPr="007E6912">
        <w:rPr>
          <w:rFonts w:cs="Arial"/>
        </w:rPr>
        <w:t>Do każdego urządzenia wyposażonego w porty sterujące należy doprowadzić odpowiednie okablowanie</w:t>
      </w:r>
    </w:p>
    <w:p w:rsidR="00EC4C58" w:rsidRPr="007E6912" w:rsidRDefault="00EC4C58" w:rsidP="00384A44">
      <w:pPr>
        <w:contextualSpacing/>
        <w:rPr>
          <w:rFonts w:cs="Arial"/>
        </w:rPr>
      </w:pPr>
      <w:r w:rsidRPr="007E6912">
        <w:rPr>
          <w:rFonts w:cs="Arial"/>
        </w:rPr>
        <w:t xml:space="preserve">Do każdego urządzenia wyświetlającego wyposażonego w porty HDMI, D-SUB, DVI należy doprowadzić </w:t>
      </w:r>
      <w:r w:rsidRPr="007E6912">
        <w:rPr>
          <w:rFonts w:cs="Arial"/>
        </w:rPr>
        <w:br/>
        <w:t xml:space="preserve">po jednym kablu danego rodzaju, chyba, że pomiędzy źródłem sygnału a urządzeniem zostanie zastosowane urządzenie pośredniczące (np. skaler) wtedy można doprowadzić kabel tylko do jednego </w:t>
      </w:r>
      <w:r w:rsidRPr="007E6912">
        <w:rPr>
          <w:rFonts w:cs="Arial"/>
        </w:rPr>
        <w:br/>
        <w:t xml:space="preserve">z portów – tego który gwarantuje najlepszą jakość </w:t>
      </w:r>
      <w:r>
        <w:rPr>
          <w:rFonts w:cs="Arial"/>
        </w:rPr>
        <w:t>obrazu</w:t>
      </w:r>
      <w:r w:rsidR="006C3171">
        <w:rPr>
          <w:rFonts w:cs="Arial"/>
        </w:rPr>
        <w:t xml:space="preserve">. Jeśli jest to konieczne </w:t>
      </w:r>
      <w:r w:rsidRPr="007E6912">
        <w:rPr>
          <w:rFonts w:cs="Arial"/>
        </w:rPr>
        <w:t>do zachowania odpowiednich parametrów sygnałów, należy zastosować kable ze wzmacniaczami sygnału.</w:t>
      </w:r>
    </w:p>
    <w:p w:rsidR="00EC4C58" w:rsidRPr="007E6912" w:rsidRDefault="00EC4C58" w:rsidP="00384A44">
      <w:pPr>
        <w:contextualSpacing/>
        <w:rPr>
          <w:rFonts w:cs="Arial"/>
        </w:rPr>
      </w:pPr>
      <w:r w:rsidRPr="007E6912">
        <w:rPr>
          <w:rFonts w:cs="Arial"/>
        </w:rPr>
        <w:t xml:space="preserve">Do każdego urządzenia wyposażonego w port RJ45 należy doprowadzić kabel UTP kat. co najmniej </w:t>
      </w:r>
      <w:r w:rsidRPr="007E6912">
        <w:rPr>
          <w:rFonts w:cs="Arial"/>
        </w:rPr>
        <w:br/>
        <w:t>5e chyba że wymagana jest, lub możliwość rozwoju funkcjonalności systemu wymaga, kat. 6.</w:t>
      </w:r>
    </w:p>
    <w:p w:rsidR="00EC4C58" w:rsidRPr="007E6912" w:rsidRDefault="00EC4C58" w:rsidP="00384A44">
      <w:pPr>
        <w:contextualSpacing/>
        <w:rPr>
          <w:rFonts w:cs="Arial"/>
        </w:rPr>
      </w:pPr>
      <w:r w:rsidRPr="007E6912">
        <w:rPr>
          <w:rFonts w:cs="Arial"/>
        </w:rPr>
        <w:t>Wszystkie kable muszą zbiegać się w „Szafa rakowa”.</w:t>
      </w:r>
    </w:p>
    <w:p w:rsidR="00EC4C58" w:rsidRDefault="00EC4C58" w:rsidP="00384A44">
      <w:pPr>
        <w:contextualSpacing/>
        <w:rPr>
          <w:rFonts w:cs="Arial"/>
        </w:rPr>
      </w:pPr>
    </w:p>
    <w:p w:rsidR="00E24C61" w:rsidRPr="007E6912" w:rsidRDefault="00E24C61" w:rsidP="00384A44">
      <w:pPr>
        <w:contextualSpacing/>
        <w:rPr>
          <w:rFonts w:cs="Arial"/>
        </w:rPr>
      </w:pPr>
    </w:p>
    <w:p w:rsidR="00811497" w:rsidRPr="00E24C61" w:rsidRDefault="00EC4C58" w:rsidP="00384A44">
      <w:pPr>
        <w:pStyle w:val="Nagwek3"/>
        <w:keepLines/>
        <w:numPr>
          <w:ilvl w:val="2"/>
          <w:numId w:val="70"/>
        </w:numPr>
        <w:spacing w:before="0" w:after="0"/>
        <w:contextualSpacing/>
        <w:rPr>
          <w:rFonts w:cs="Arial"/>
        </w:rPr>
      </w:pPr>
      <w:bookmarkStart w:id="73" w:name="_Toc320872445"/>
      <w:bookmarkStart w:id="74" w:name="_Toc346548355"/>
      <w:r w:rsidRPr="007E6912">
        <w:rPr>
          <w:rFonts w:cs="Arial"/>
        </w:rPr>
        <w:lastRenderedPageBreak/>
        <w:t>Wzmacniacz - matryca sterująca 4 strefowa - szt 2</w:t>
      </w:r>
      <w:bookmarkEnd w:id="73"/>
      <w:bookmarkEnd w:id="74"/>
    </w:p>
    <w:p w:rsidR="00EC4C58" w:rsidRPr="007E6912" w:rsidRDefault="00EC4C58" w:rsidP="00384A44">
      <w:pPr>
        <w:contextualSpacing/>
        <w:rPr>
          <w:rFonts w:cs="Arial"/>
        </w:rPr>
      </w:pPr>
      <w:r w:rsidRPr="007E6912">
        <w:rPr>
          <w:rFonts w:cs="Arial"/>
        </w:rPr>
        <w:t xml:space="preserve">Zintegrowany systemem obsługujący cztery strefy odsłuchu z funkcjami przetwarzania, kierowania </w:t>
      </w:r>
      <w:r w:rsidRPr="007E6912">
        <w:rPr>
          <w:rFonts w:cs="Arial"/>
        </w:rPr>
        <w:br/>
        <w:t>i wzmacniania sygnału. Interfejsy użytkownika z obsługą funkcji automatycznej głośności i wyciszania.</w:t>
      </w:r>
    </w:p>
    <w:p w:rsidR="00EC4C58" w:rsidRPr="007E6912" w:rsidRDefault="00EC4C58" w:rsidP="00384A44">
      <w:pPr>
        <w:contextualSpacing/>
        <w:rPr>
          <w:rFonts w:cs="Arial"/>
        </w:rPr>
      </w:pPr>
      <w:r w:rsidRPr="007E6912">
        <w:rPr>
          <w:rFonts w:cs="Arial"/>
        </w:rPr>
        <w:t>Do dowolnej strefy można przypisać dowolne źródło wejściowe. Każda strefa wyjściowa obsługuje funkcje automatycznej głośności, korekcji dynamiki, korekcji parametrów pomieszczenia, korekcji głośników</w:t>
      </w:r>
      <w:r w:rsidRPr="007E6912">
        <w:rPr>
          <w:rFonts w:cs="Arial"/>
        </w:rPr>
        <w:br/>
        <w:t>i wzmocnienia sygnału wejścia.</w:t>
      </w:r>
    </w:p>
    <w:p w:rsidR="00EC4C58" w:rsidRPr="007E6912" w:rsidRDefault="00EC4C58" w:rsidP="00384A44">
      <w:pPr>
        <w:pStyle w:val="Akapitzlist"/>
        <w:numPr>
          <w:ilvl w:val="0"/>
          <w:numId w:val="14"/>
        </w:numPr>
        <w:suppressAutoHyphens w:val="0"/>
        <w:ind w:left="851"/>
        <w:contextualSpacing/>
        <w:rPr>
          <w:rFonts w:cs="Arial"/>
        </w:rPr>
      </w:pPr>
      <w:r w:rsidRPr="007E6912">
        <w:rPr>
          <w:rFonts w:cs="Arial"/>
        </w:rPr>
        <w:t>System wyposażony w następujące funkcje przetwarzania sygnału:</w:t>
      </w:r>
    </w:p>
    <w:p w:rsidR="00EC4C58" w:rsidRPr="007E6912" w:rsidRDefault="00EC4C58" w:rsidP="00384A44">
      <w:pPr>
        <w:pStyle w:val="Akapitzlist"/>
        <w:numPr>
          <w:ilvl w:val="0"/>
          <w:numId w:val="14"/>
        </w:numPr>
        <w:suppressAutoHyphens w:val="0"/>
        <w:contextualSpacing/>
        <w:rPr>
          <w:rFonts w:cs="Arial"/>
        </w:rPr>
      </w:pPr>
      <w:r w:rsidRPr="007E6912">
        <w:rPr>
          <w:rFonts w:cs="Arial"/>
        </w:rPr>
        <w:t>Wzmacnianie sygnału wejściowego</w:t>
      </w:r>
    </w:p>
    <w:p w:rsidR="00EC4C58" w:rsidRPr="007E6912" w:rsidRDefault="00EC4C58" w:rsidP="00384A44">
      <w:pPr>
        <w:pStyle w:val="Akapitzlist"/>
        <w:numPr>
          <w:ilvl w:val="0"/>
          <w:numId w:val="14"/>
        </w:numPr>
        <w:suppressAutoHyphens w:val="0"/>
        <w:contextualSpacing/>
        <w:rPr>
          <w:rFonts w:cs="Arial"/>
        </w:rPr>
      </w:pPr>
      <w:r w:rsidRPr="007E6912">
        <w:rPr>
          <w:rFonts w:cs="Arial"/>
        </w:rPr>
        <w:t>Regulacja poziomu sygnału wejściowego</w:t>
      </w:r>
    </w:p>
    <w:p w:rsidR="00EC4C58" w:rsidRPr="007E6912" w:rsidRDefault="00EC4C58" w:rsidP="00384A44">
      <w:pPr>
        <w:pStyle w:val="Akapitzlist"/>
        <w:numPr>
          <w:ilvl w:val="0"/>
          <w:numId w:val="14"/>
        </w:numPr>
        <w:suppressAutoHyphens w:val="0"/>
        <w:contextualSpacing/>
        <w:rPr>
          <w:rFonts w:cs="Arial"/>
        </w:rPr>
      </w:pPr>
      <w:r w:rsidRPr="007E6912">
        <w:rPr>
          <w:rFonts w:cs="Arial"/>
        </w:rPr>
        <w:t>Przekierowywanie sygnału wejściowego</w:t>
      </w:r>
    </w:p>
    <w:p w:rsidR="00EC4C58" w:rsidRPr="007E6912" w:rsidRDefault="00EC4C58" w:rsidP="00384A44">
      <w:pPr>
        <w:pStyle w:val="Akapitzlist"/>
        <w:numPr>
          <w:ilvl w:val="0"/>
          <w:numId w:val="14"/>
        </w:numPr>
        <w:suppressAutoHyphens w:val="0"/>
        <w:contextualSpacing/>
        <w:rPr>
          <w:rFonts w:cs="Arial"/>
        </w:rPr>
      </w:pPr>
      <w:r w:rsidRPr="007E6912">
        <w:rPr>
          <w:rFonts w:cs="Arial"/>
        </w:rPr>
        <w:t xml:space="preserve">Obsługa sygnałów z regulowanym stopniem wyciszania sygnału, czasem wstrzymania </w:t>
      </w:r>
      <w:r w:rsidRPr="007E6912">
        <w:rPr>
          <w:rFonts w:cs="Arial"/>
        </w:rPr>
        <w:br/>
        <w:t>i wyłączenia ściszenia</w:t>
      </w:r>
    </w:p>
    <w:p w:rsidR="00EC4C58" w:rsidRPr="007E6912" w:rsidRDefault="00EC4C58" w:rsidP="00384A44">
      <w:pPr>
        <w:pStyle w:val="Akapitzlist"/>
        <w:numPr>
          <w:ilvl w:val="0"/>
          <w:numId w:val="14"/>
        </w:numPr>
        <w:suppressAutoHyphens w:val="0"/>
        <w:contextualSpacing/>
        <w:rPr>
          <w:rFonts w:cs="Arial"/>
        </w:rPr>
      </w:pPr>
      <w:r w:rsidRPr="007E6912">
        <w:rPr>
          <w:rFonts w:cs="Arial"/>
        </w:rPr>
        <w:t>Funkcja automatycznej głośności dla każdej strefy wyjściowej</w:t>
      </w:r>
    </w:p>
    <w:p w:rsidR="00EC4C58" w:rsidRPr="007E6912" w:rsidRDefault="00EC4C58" w:rsidP="00384A44">
      <w:pPr>
        <w:pStyle w:val="Akapitzlist"/>
        <w:numPr>
          <w:ilvl w:val="0"/>
          <w:numId w:val="14"/>
        </w:numPr>
        <w:suppressAutoHyphens w:val="0"/>
        <w:contextualSpacing/>
        <w:rPr>
          <w:rFonts w:cs="Arial"/>
        </w:rPr>
      </w:pPr>
      <w:r w:rsidRPr="007E6912">
        <w:rPr>
          <w:rFonts w:cs="Arial"/>
        </w:rPr>
        <w:t>Funkcja odtwarzania muzyki podczas oczekiwania</w:t>
      </w:r>
    </w:p>
    <w:p w:rsidR="00EC4C58" w:rsidRPr="007E6912" w:rsidRDefault="00EC4C58" w:rsidP="00384A44">
      <w:pPr>
        <w:pStyle w:val="Akapitzlist"/>
        <w:numPr>
          <w:ilvl w:val="0"/>
          <w:numId w:val="14"/>
        </w:numPr>
        <w:suppressAutoHyphens w:val="0"/>
        <w:contextualSpacing/>
        <w:rPr>
          <w:rFonts w:cs="Arial"/>
        </w:rPr>
      </w:pPr>
      <w:r w:rsidRPr="007E6912">
        <w:rPr>
          <w:rFonts w:cs="Arial"/>
        </w:rPr>
        <w:t>Wzmocnienie sygnału wejściowego z funkcją wyciszania</w:t>
      </w:r>
    </w:p>
    <w:p w:rsidR="00EC4C58" w:rsidRPr="007E6912" w:rsidRDefault="00EC4C58" w:rsidP="00384A44">
      <w:pPr>
        <w:pStyle w:val="Akapitzlist"/>
        <w:numPr>
          <w:ilvl w:val="0"/>
          <w:numId w:val="14"/>
        </w:numPr>
        <w:suppressAutoHyphens w:val="0"/>
        <w:contextualSpacing/>
        <w:rPr>
          <w:rFonts w:cs="Arial"/>
        </w:rPr>
      </w:pPr>
      <w:r w:rsidRPr="007E6912">
        <w:rPr>
          <w:rFonts w:cs="Arial"/>
        </w:rPr>
        <w:t>Funkcja ograniczania poziomu sygnału głośników</w:t>
      </w:r>
    </w:p>
    <w:p w:rsidR="006C3171" w:rsidRPr="007E6912" w:rsidRDefault="006C3171" w:rsidP="00384A44">
      <w:pPr>
        <w:contextualSpacing/>
        <w:rPr>
          <w:rFonts w:cs="Arial"/>
        </w:rPr>
      </w:pPr>
    </w:p>
    <w:p w:rsidR="00EC4C58" w:rsidRPr="007E6912" w:rsidRDefault="00EC4C58" w:rsidP="00384A44">
      <w:pPr>
        <w:contextualSpacing/>
        <w:rPr>
          <w:rFonts w:cs="Arial"/>
        </w:rPr>
      </w:pPr>
    </w:p>
    <w:p w:rsidR="00811497" w:rsidRPr="00E24C61" w:rsidRDefault="00EC4C58" w:rsidP="00384A44">
      <w:pPr>
        <w:pStyle w:val="Nagwek3"/>
        <w:keepLines/>
        <w:numPr>
          <w:ilvl w:val="2"/>
          <w:numId w:val="69"/>
        </w:numPr>
        <w:spacing w:before="0" w:after="0"/>
        <w:contextualSpacing/>
        <w:rPr>
          <w:rFonts w:cs="Arial"/>
        </w:rPr>
      </w:pPr>
      <w:bookmarkStart w:id="75" w:name="_Toc320872446"/>
      <w:bookmarkStart w:id="76" w:name="_Toc346548356"/>
      <w:r w:rsidRPr="007E6912">
        <w:rPr>
          <w:rFonts w:cs="Arial"/>
        </w:rPr>
        <w:t>Regulatory strefowe - szt 2</w:t>
      </w:r>
      <w:bookmarkEnd w:id="75"/>
      <w:bookmarkEnd w:id="76"/>
    </w:p>
    <w:p w:rsidR="00DE4B90" w:rsidRPr="00DE4B90" w:rsidRDefault="00DE4B90" w:rsidP="00384A44">
      <w:pPr>
        <w:pStyle w:val="Akapitzlist"/>
        <w:contextualSpacing/>
        <w:rPr>
          <w:rFonts w:cs="Arial"/>
        </w:rPr>
      </w:pPr>
      <w:r w:rsidRPr="00DE4B90">
        <w:rPr>
          <w:rFonts w:cs="Arial"/>
        </w:rPr>
        <w:t>Przystosowane od współpracy z 4 kanałowym wzmacniaczem/matrycą sterującą.</w:t>
      </w:r>
      <w:r w:rsidR="00BD4084">
        <w:rPr>
          <w:rFonts w:cs="Arial"/>
        </w:rPr>
        <w:t xml:space="preserve"> </w:t>
      </w:r>
      <w:r w:rsidRPr="00DE4B90">
        <w:rPr>
          <w:rFonts w:cs="Arial"/>
        </w:rPr>
        <w:t>Element do montażu ściennego dopasowany do puszki do montażu wpuszczanego</w:t>
      </w:r>
      <w:r w:rsidR="001135DF">
        <w:rPr>
          <w:rFonts w:cs="Arial"/>
        </w:rPr>
        <w:t xml:space="preserve"> o jak najmniejszych wymiarach </w:t>
      </w:r>
      <w:r w:rsidRPr="00DE4B90">
        <w:rPr>
          <w:rFonts w:cs="Arial"/>
        </w:rPr>
        <w:t>Regulatory głośności, przełącznik wyboru źródła, wyciszanie lub włączanie/wyłączanie funkcji automatycznej głośności dla</w:t>
      </w:r>
    </w:p>
    <w:p w:rsidR="00DE4B90" w:rsidRPr="00DE4B90" w:rsidRDefault="00DE4B90" w:rsidP="00384A44">
      <w:pPr>
        <w:pStyle w:val="Akapitzlist"/>
        <w:contextualSpacing/>
        <w:rPr>
          <w:rFonts w:cs="Arial"/>
        </w:rPr>
      </w:pPr>
      <w:r w:rsidRPr="00DE4B90">
        <w:rPr>
          <w:rFonts w:cs="Arial"/>
        </w:rPr>
        <w:t>jednej strefy.</w:t>
      </w:r>
    </w:p>
    <w:p w:rsidR="00DE4B90" w:rsidRPr="00DE4B90" w:rsidRDefault="00DE4B90" w:rsidP="00384A44">
      <w:pPr>
        <w:pStyle w:val="Akapitzlist"/>
        <w:contextualSpacing/>
        <w:rPr>
          <w:rFonts w:cs="Arial"/>
        </w:rPr>
      </w:pPr>
      <w:r w:rsidRPr="00DE4B90">
        <w:rPr>
          <w:rFonts w:cs="Arial"/>
        </w:rPr>
        <w:t>Interfejs użytkownika z obsługą funkcji automatycznej głośności i wyciszania dla jednej strefy.</w:t>
      </w:r>
    </w:p>
    <w:p w:rsidR="006C3171" w:rsidRPr="007E6912" w:rsidRDefault="006C3171" w:rsidP="00384A44">
      <w:pPr>
        <w:pStyle w:val="Akapitzlist"/>
        <w:ind w:left="0"/>
        <w:contextualSpacing/>
        <w:rPr>
          <w:rFonts w:cs="Arial"/>
        </w:rPr>
      </w:pPr>
    </w:p>
    <w:p w:rsidR="00811497" w:rsidRPr="00E24C61" w:rsidRDefault="00EC4C58" w:rsidP="00384A44">
      <w:pPr>
        <w:pStyle w:val="Nagwek3"/>
        <w:keepLines/>
        <w:numPr>
          <w:ilvl w:val="2"/>
          <w:numId w:val="69"/>
        </w:numPr>
        <w:spacing w:before="0" w:after="0"/>
        <w:contextualSpacing/>
        <w:rPr>
          <w:rFonts w:cs="Arial"/>
        </w:rPr>
      </w:pPr>
      <w:bookmarkStart w:id="77" w:name="_Toc320872447"/>
      <w:bookmarkStart w:id="78" w:name="_Toc346548357"/>
      <w:r w:rsidRPr="007E6912">
        <w:rPr>
          <w:rFonts w:cs="Arial"/>
        </w:rPr>
        <w:t>Mikrofony kontroli hałasu - szt 2</w:t>
      </w:r>
      <w:bookmarkEnd w:id="77"/>
      <w:bookmarkEnd w:id="78"/>
    </w:p>
    <w:p w:rsidR="00DE4B90" w:rsidRPr="00454E16" w:rsidRDefault="00DE4B90" w:rsidP="00384A44">
      <w:pPr>
        <w:pStyle w:val="Akapitzlist"/>
        <w:contextualSpacing/>
      </w:pPr>
      <w:r w:rsidRPr="00DE4B90">
        <w:rPr>
          <w:rFonts w:cs="Arial"/>
        </w:rPr>
        <w:t>Mikrofony do obsługi funkcji automatycznej głośności służące do pomiaru</w:t>
      </w:r>
      <w:r w:rsidRPr="00454E16">
        <w:t>poziomu hałasu otoczenia, umieszczane w strefie systemu.</w:t>
      </w:r>
      <w:r w:rsidR="00FF494C">
        <w:t xml:space="preserve"> Mikrofon musi współpracować z wyspecyfikowanym sprzętem.</w:t>
      </w:r>
    </w:p>
    <w:p w:rsidR="00EC4C58" w:rsidRPr="007E6912" w:rsidRDefault="00DE4B90" w:rsidP="00384A44">
      <w:pPr>
        <w:pStyle w:val="Akapitzlist"/>
        <w:ind w:left="0" w:firstLine="708"/>
        <w:contextualSpacing/>
        <w:rPr>
          <w:rFonts w:cs="Arial"/>
        </w:rPr>
      </w:pPr>
      <w:r>
        <w:rPr>
          <w:rFonts w:cs="Arial"/>
        </w:rPr>
        <w:t xml:space="preserve"> </w:t>
      </w:r>
    </w:p>
    <w:p w:rsidR="00811497" w:rsidRPr="00E24C61" w:rsidRDefault="00EC4C58" w:rsidP="00384A44">
      <w:pPr>
        <w:pStyle w:val="Nagwek3"/>
        <w:keepLines/>
        <w:numPr>
          <w:ilvl w:val="2"/>
          <w:numId w:val="69"/>
        </w:numPr>
        <w:spacing w:before="0" w:after="0"/>
        <w:contextualSpacing/>
        <w:rPr>
          <w:rFonts w:cs="Arial"/>
        </w:rPr>
      </w:pPr>
      <w:bookmarkStart w:id="79" w:name="_Toc320872448"/>
      <w:bookmarkStart w:id="80" w:name="_Toc346548358"/>
      <w:r w:rsidRPr="007E6912">
        <w:rPr>
          <w:rFonts w:cs="Arial"/>
        </w:rPr>
        <w:t>System głośnikowy wiszący – 10 kpl (Głośnik-B)</w:t>
      </w:r>
      <w:bookmarkEnd w:id="79"/>
      <w:bookmarkEnd w:id="80"/>
    </w:p>
    <w:p w:rsidR="005B7697" w:rsidRPr="005B7697" w:rsidRDefault="005B7697" w:rsidP="00384A44">
      <w:pPr>
        <w:pStyle w:val="Akapitzlist"/>
        <w:contextualSpacing/>
        <w:rPr>
          <w:rFonts w:cs="Arial"/>
        </w:rPr>
      </w:pPr>
      <w:r w:rsidRPr="005B7697">
        <w:rPr>
          <w:rFonts w:cs="Arial"/>
        </w:rPr>
        <w:t>System głośnikowy złożony z 4 głośników satelitarnych i głośnika niskotonowego w obudowie do podwieszania, tzw. żyrandol</w:t>
      </w:r>
    </w:p>
    <w:p w:rsidR="005B7697" w:rsidRDefault="005B7697" w:rsidP="00384A44">
      <w:pPr>
        <w:pStyle w:val="Akapitzlist"/>
        <w:contextualSpacing/>
        <w:rPr>
          <w:rFonts w:cs="Arial"/>
        </w:rPr>
      </w:pPr>
      <w:r w:rsidRPr="005B7697">
        <w:rPr>
          <w:rFonts w:cs="Arial"/>
        </w:rPr>
        <w:t xml:space="preserve">Obciążalność ciągła 70/100 V: 200 W Odczepy tansformatora (70/100 V) </w:t>
      </w:r>
    </w:p>
    <w:p w:rsidR="00BA46F8" w:rsidRPr="005B7697" w:rsidRDefault="00BA46F8" w:rsidP="00384A44">
      <w:pPr>
        <w:pStyle w:val="Akapitzlist"/>
        <w:contextualSpacing/>
        <w:rPr>
          <w:rFonts w:cs="Arial"/>
        </w:rPr>
      </w:pPr>
      <w:r>
        <w:rPr>
          <w:rFonts w:cs="Arial"/>
        </w:rPr>
        <w:t>System musi być kompatybilny</w:t>
      </w:r>
      <w:r w:rsidR="001A0C9E">
        <w:rPr>
          <w:rFonts w:cs="Arial"/>
        </w:rPr>
        <w:t xml:space="preserve"> z </w:t>
      </w:r>
      <w:r w:rsidR="00032F6C">
        <w:rPr>
          <w:rFonts w:cs="Arial"/>
        </w:rPr>
        <w:t xml:space="preserve">resztą dostarczonego </w:t>
      </w:r>
      <w:r w:rsidR="001A0C9E">
        <w:rPr>
          <w:rFonts w:cs="Arial"/>
        </w:rPr>
        <w:t>sprzętu</w:t>
      </w:r>
      <w:r>
        <w:rPr>
          <w:rFonts w:cs="Arial"/>
        </w:rPr>
        <w:t>.</w:t>
      </w:r>
    </w:p>
    <w:p w:rsidR="005B7697" w:rsidRPr="007E6912" w:rsidRDefault="005B7697" w:rsidP="00384A44">
      <w:pPr>
        <w:pStyle w:val="Akapitzlist"/>
        <w:contextualSpacing/>
        <w:rPr>
          <w:rFonts w:cs="Arial"/>
        </w:rPr>
      </w:pPr>
    </w:p>
    <w:p w:rsidR="00811497" w:rsidRPr="00E24C61" w:rsidRDefault="00EC4C58" w:rsidP="00384A44">
      <w:pPr>
        <w:pStyle w:val="Nagwek3"/>
        <w:keepLines/>
        <w:numPr>
          <w:ilvl w:val="2"/>
          <w:numId w:val="69"/>
        </w:numPr>
        <w:spacing w:before="0" w:after="0"/>
        <w:contextualSpacing/>
        <w:rPr>
          <w:rFonts w:cs="Arial"/>
          <w:lang w:val="en-US"/>
        </w:rPr>
      </w:pPr>
      <w:bookmarkStart w:id="81" w:name="_Toc320872449"/>
      <w:bookmarkStart w:id="82" w:name="_Toc346548359"/>
      <w:r w:rsidRPr="00651205">
        <w:rPr>
          <w:rFonts w:cs="Arial"/>
          <w:lang w:val="en-US"/>
        </w:rPr>
        <w:t xml:space="preserve">Multiplayer mp3, Radio internetowe </w:t>
      </w:r>
      <w:r w:rsidR="006C3171">
        <w:rPr>
          <w:rFonts w:cs="Arial"/>
          <w:lang w:val="en-US"/>
        </w:rPr>
        <w:t>–</w:t>
      </w:r>
      <w:r w:rsidRPr="00651205">
        <w:rPr>
          <w:rFonts w:cs="Arial"/>
          <w:lang w:val="en-US"/>
        </w:rPr>
        <w:t xml:space="preserve"> szt</w:t>
      </w:r>
      <w:r w:rsidR="006C3171">
        <w:rPr>
          <w:rFonts w:cs="Arial"/>
          <w:lang w:val="en-US"/>
        </w:rPr>
        <w:t>.</w:t>
      </w:r>
      <w:r w:rsidRPr="00651205">
        <w:rPr>
          <w:rFonts w:cs="Arial"/>
          <w:lang w:val="en-US"/>
        </w:rPr>
        <w:t xml:space="preserve"> 2</w:t>
      </w:r>
      <w:bookmarkEnd w:id="81"/>
      <w:bookmarkEnd w:id="82"/>
    </w:p>
    <w:p w:rsidR="00EC4C58" w:rsidRPr="007E6912" w:rsidRDefault="00EC4C58" w:rsidP="00384A44">
      <w:pPr>
        <w:pStyle w:val="Akapitzlist"/>
        <w:contextualSpacing/>
        <w:rPr>
          <w:rFonts w:cs="Arial"/>
        </w:rPr>
      </w:pPr>
      <w:r w:rsidRPr="007E6912">
        <w:rPr>
          <w:rFonts w:cs="Arial"/>
        </w:rPr>
        <w:t>Uniwersalny odtwarzacz Audio z funkcją radia internetowego.</w:t>
      </w:r>
    </w:p>
    <w:p w:rsidR="00EC4C58" w:rsidRPr="007E6912" w:rsidRDefault="00EC4C58" w:rsidP="00384A44">
      <w:pPr>
        <w:pStyle w:val="Akapitzlist"/>
        <w:contextualSpacing/>
        <w:rPr>
          <w:rFonts w:cs="Arial"/>
        </w:rPr>
      </w:pPr>
      <w:r w:rsidRPr="007E6912">
        <w:rPr>
          <w:rFonts w:cs="Arial"/>
        </w:rPr>
        <w:t>Dane techniczne:</w:t>
      </w:r>
    </w:p>
    <w:p w:rsidR="00EC4C58" w:rsidRPr="007E6912" w:rsidRDefault="00EC4C58" w:rsidP="00384A44">
      <w:pPr>
        <w:pStyle w:val="Akapitzlist"/>
        <w:contextualSpacing/>
        <w:rPr>
          <w:rFonts w:cs="Arial"/>
        </w:rPr>
      </w:pPr>
      <w:r w:rsidRPr="007E6912">
        <w:rPr>
          <w:rFonts w:cs="Arial"/>
        </w:rPr>
        <w:t>Odtwarzacz USB</w:t>
      </w:r>
    </w:p>
    <w:p w:rsidR="00EC4C58" w:rsidRPr="007E6912" w:rsidRDefault="00EC4C58" w:rsidP="00384A44">
      <w:pPr>
        <w:pStyle w:val="Akapitzlist"/>
        <w:numPr>
          <w:ilvl w:val="0"/>
          <w:numId w:val="22"/>
        </w:numPr>
        <w:suppressAutoHyphens w:val="0"/>
        <w:contextualSpacing/>
        <w:rPr>
          <w:rFonts w:cs="Arial"/>
        </w:rPr>
      </w:pPr>
      <w:r w:rsidRPr="007E6912">
        <w:rPr>
          <w:rFonts w:cs="Arial"/>
        </w:rPr>
        <w:t>Obsługiwane formaty audio: MP3WMA; FLAC; WAV; obsługa tagów ID3</w:t>
      </w:r>
    </w:p>
    <w:p w:rsidR="00EC4C58" w:rsidRPr="007E6912" w:rsidRDefault="00EC4C58" w:rsidP="00384A44">
      <w:pPr>
        <w:pStyle w:val="Akapitzlist"/>
        <w:numPr>
          <w:ilvl w:val="0"/>
          <w:numId w:val="22"/>
        </w:numPr>
        <w:suppressAutoHyphens w:val="0"/>
        <w:contextualSpacing/>
        <w:rPr>
          <w:rFonts w:cs="Arial"/>
        </w:rPr>
      </w:pPr>
      <w:r w:rsidRPr="007E6912">
        <w:rPr>
          <w:rFonts w:cs="Arial"/>
        </w:rPr>
        <w:t>Obsługiwane formaty zapisu danych na urządzeniach USB: FAT, FAT32</w:t>
      </w:r>
    </w:p>
    <w:p w:rsidR="00EC4C58" w:rsidRPr="007E6912" w:rsidRDefault="00EC4C58" w:rsidP="00384A44">
      <w:pPr>
        <w:pStyle w:val="Akapitzlist"/>
        <w:numPr>
          <w:ilvl w:val="0"/>
          <w:numId w:val="22"/>
        </w:numPr>
        <w:suppressAutoHyphens w:val="0"/>
        <w:contextualSpacing/>
        <w:rPr>
          <w:rFonts w:cs="Arial"/>
        </w:rPr>
      </w:pPr>
      <w:r w:rsidRPr="007E6912">
        <w:rPr>
          <w:rFonts w:cs="Arial"/>
        </w:rPr>
        <w:t xml:space="preserve">Obsługiwana pamięć urządzeń USB: </w:t>
      </w:r>
      <w:r w:rsidR="00973A1E">
        <w:rPr>
          <w:rFonts w:cs="Arial"/>
        </w:rPr>
        <w:t>TAK</w:t>
      </w:r>
    </w:p>
    <w:p w:rsidR="00B57714" w:rsidRPr="00B57714" w:rsidRDefault="00B57714" w:rsidP="00384A44">
      <w:pPr>
        <w:pStyle w:val="Akapitzlist"/>
        <w:contextualSpacing/>
        <w:rPr>
          <w:rFonts w:cs="Arial"/>
        </w:rPr>
      </w:pPr>
      <w:r w:rsidRPr="00B57714">
        <w:rPr>
          <w:rFonts w:cs="Arial"/>
        </w:rPr>
        <w:lastRenderedPageBreak/>
        <w:t>Tuner FM</w:t>
      </w:r>
    </w:p>
    <w:p w:rsidR="00B57714" w:rsidRPr="00B57714" w:rsidRDefault="00B57714" w:rsidP="00384A44">
      <w:pPr>
        <w:pStyle w:val="Akapitzlist"/>
        <w:numPr>
          <w:ilvl w:val="0"/>
          <w:numId w:val="22"/>
        </w:numPr>
        <w:contextualSpacing/>
        <w:rPr>
          <w:rFonts w:cs="Arial"/>
        </w:rPr>
      </w:pPr>
      <w:r w:rsidRPr="00B57714">
        <w:rPr>
          <w:rFonts w:cs="Arial"/>
        </w:rPr>
        <w:t>Zakres strojenia: 87,5 – 108 MHz</w:t>
      </w:r>
    </w:p>
    <w:p w:rsidR="00B57714" w:rsidRPr="00B57714" w:rsidRDefault="00B57714" w:rsidP="00384A44">
      <w:pPr>
        <w:pStyle w:val="Akapitzlist"/>
        <w:numPr>
          <w:ilvl w:val="0"/>
          <w:numId w:val="22"/>
        </w:numPr>
        <w:contextualSpacing/>
        <w:rPr>
          <w:rFonts w:cs="Arial"/>
        </w:rPr>
      </w:pPr>
      <w:r w:rsidRPr="00B57714">
        <w:rPr>
          <w:rFonts w:cs="Arial"/>
        </w:rPr>
        <w:t>Liczba programowanych stacji: 10</w:t>
      </w:r>
    </w:p>
    <w:p w:rsidR="00EC4C58" w:rsidRPr="007E6912" w:rsidRDefault="00EC4C58" w:rsidP="00384A44">
      <w:pPr>
        <w:pStyle w:val="Akapitzlist"/>
        <w:contextualSpacing/>
        <w:rPr>
          <w:rFonts w:cs="Arial"/>
        </w:rPr>
      </w:pPr>
      <w:r w:rsidRPr="007E6912">
        <w:rPr>
          <w:rFonts w:cs="Arial"/>
        </w:rPr>
        <w:t>Radio internetowe</w:t>
      </w:r>
    </w:p>
    <w:p w:rsidR="00EC4C58" w:rsidRPr="007E6912" w:rsidRDefault="00EC4C58" w:rsidP="00384A44">
      <w:pPr>
        <w:pStyle w:val="Akapitzlist"/>
        <w:numPr>
          <w:ilvl w:val="0"/>
          <w:numId w:val="23"/>
        </w:numPr>
        <w:suppressAutoHyphens w:val="0"/>
        <w:contextualSpacing/>
        <w:rPr>
          <w:rFonts w:cs="Arial"/>
        </w:rPr>
      </w:pPr>
      <w:r w:rsidRPr="007E6912">
        <w:rPr>
          <w:rFonts w:cs="Arial"/>
        </w:rPr>
        <w:t>Obsługiwane strumienie audio: MP3; WMA</w:t>
      </w:r>
    </w:p>
    <w:p w:rsidR="00EC4C58" w:rsidRPr="007E6912" w:rsidRDefault="00EC4C58" w:rsidP="00384A44">
      <w:pPr>
        <w:pStyle w:val="Akapitzlist"/>
        <w:numPr>
          <w:ilvl w:val="0"/>
          <w:numId w:val="23"/>
        </w:numPr>
        <w:suppressAutoHyphens w:val="0"/>
        <w:contextualSpacing/>
        <w:rPr>
          <w:rFonts w:cs="Arial"/>
        </w:rPr>
      </w:pPr>
      <w:r w:rsidRPr="007E6912">
        <w:rPr>
          <w:rFonts w:cs="Arial"/>
        </w:rPr>
        <w:t xml:space="preserve">Liczba zapamiętywanych stacji: </w:t>
      </w:r>
      <w:r w:rsidR="00973A1E">
        <w:rPr>
          <w:rFonts w:cs="Arial"/>
        </w:rPr>
        <w:t>10</w:t>
      </w:r>
    </w:p>
    <w:p w:rsidR="00EC4C58" w:rsidRPr="007E6912" w:rsidRDefault="00EC4C58" w:rsidP="00384A44">
      <w:pPr>
        <w:ind w:left="720"/>
        <w:contextualSpacing/>
        <w:rPr>
          <w:rFonts w:cs="Arial"/>
        </w:rPr>
      </w:pPr>
      <w:r w:rsidRPr="007E6912">
        <w:rPr>
          <w:rFonts w:cs="Arial"/>
        </w:rPr>
        <w:t>Obsługa sieci</w:t>
      </w:r>
    </w:p>
    <w:p w:rsidR="00EC4C58" w:rsidRPr="007E6912" w:rsidRDefault="00EC4C58" w:rsidP="00384A44">
      <w:pPr>
        <w:pStyle w:val="Akapitzlist"/>
        <w:numPr>
          <w:ilvl w:val="0"/>
          <w:numId w:val="23"/>
        </w:numPr>
        <w:suppressAutoHyphens w:val="0"/>
        <w:contextualSpacing/>
        <w:rPr>
          <w:rFonts w:cs="Arial"/>
        </w:rPr>
      </w:pPr>
      <w:r w:rsidRPr="007E6912">
        <w:rPr>
          <w:rFonts w:cs="Arial"/>
        </w:rPr>
        <w:t>Bezprzewodowa (Wi-Fi): 2,4 GHz; zgodna ze specyfikacją 802.11g</w:t>
      </w:r>
    </w:p>
    <w:p w:rsidR="00EC4C58" w:rsidRPr="007E6912" w:rsidRDefault="00EC4C58" w:rsidP="00384A44">
      <w:pPr>
        <w:pStyle w:val="Akapitzlist"/>
        <w:numPr>
          <w:ilvl w:val="0"/>
          <w:numId w:val="23"/>
        </w:numPr>
        <w:suppressAutoHyphens w:val="0"/>
        <w:contextualSpacing/>
        <w:rPr>
          <w:rFonts w:cs="Arial"/>
        </w:rPr>
      </w:pPr>
      <w:r w:rsidRPr="007E6912">
        <w:rPr>
          <w:rFonts w:cs="Arial"/>
        </w:rPr>
        <w:t>Autoryzacja: Otwarta; PSK (Pre-shared key); standard szyfrowania WPA lub WPA2</w:t>
      </w:r>
    </w:p>
    <w:p w:rsidR="00EC4C58" w:rsidRPr="007E6912" w:rsidRDefault="00EC4C58" w:rsidP="00384A44">
      <w:pPr>
        <w:pStyle w:val="Akapitzlist"/>
        <w:numPr>
          <w:ilvl w:val="0"/>
          <w:numId w:val="23"/>
        </w:numPr>
        <w:suppressAutoHyphens w:val="0"/>
        <w:contextualSpacing/>
        <w:rPr>
          <w:rFonts w:cs="Arial"/>
        </w:rPr>
      </w:pPr>
      <w:r w:rsidRPr="007E6912">
        <w:rPr>
          <w:rFonts w:cs="Arial"/>
        </w:rPr>
        <w:t>Przewodowa (Ethernet): standardowy port typu RJ45</w:t>
      </w:r>
    </w:p>
    <w:p w:rsidR="00EC4C58" w:rsidRPr="007E6912" w:rsidRDefault="00EC4C58" w:rsidP="00384A44">
      <w:pPr>
        <w:pStyle w:val="Akapitzlist"/>
        <w:contextualSpacing/>
        <w:rPr>
          <w:rFonts w:cs="Arial"/>
        </w:rPr>
      </w:pPr>
    </w:p>
    <w:p w:rsidR="00EC4C58" w:rsidRPr="007E6912" w:rsidRDefault="00EC4C58" w:rsidP="00384A44">
      <w:pPr>
        <w:pStyle w:val="Nagwek3"/>
        <w:keepLines/>
        <w:numPr>
          <w:ilvl w:val="2"/>
          <w:numId w:val="69"/>
        </w:numPr>
        <w:spacing w:before="0" w:after="0"/>
        <w:contextualSpacing/>
        <w:rPr>
          <w:rFonts w:cs="Arial"/>
        </w:rPr>
      </w:pPr>
      <w:bookmarkStart w:id="83" w:name="_Toc320872450"/>
      <w:bookmarkStart w:id="84" w:name="_Toc346548360"/>
      <w:r w:rsidRPr="007E6912">
        <w:rPr>
          <w:rFonts w:cs="Arial"/>
        </w:rPr>
        <w:t>Odtwarzacz multimedialny VIDEO – Odtwarzacz-B szt 2</w:t>
      </w:r>
      <w:bookmarkEnd w:id="83"/>
      <w:bookmarkEnd w:id="84"/>
    </w:p>
    <w:p w:rsidR="00EC4C58" w:rsidRDefault="00EC4C58" w:rsidP="00384A44">
      <w:pPr>
        <w:ind w:left="720"/>
        <w:contextualSpacing/>
        <w:rPr>
          <w:rFonts w:cs="Arial"/>
        </w:rPr>
      </w:pPr>
      <w:r w:rsidRPr="007E6912">
        <w:rPr>
          <w:rFonts w:cs="Arial"/>
        </w:rPr>
        <w:t>Specyfikacja jak wyżej – Odtwarzacz-B</w:t>
      </w:r>
    </w:p>
    <w:p w:rsidR="00E24C61" w:rsidRPr="007E6912" w:rsidRDefault="00E24C61" w:rsidP="00384A44">
      <w:pPr>
        <w:ind w:left="720"/>
        <w:contextualSpacing/>
        <w:rPr>
          <w:rFonts w:cs="Arial"/>
        </w:rPr>
      </w:pPr>
    </w:p>
    <w:p w:rsidR="00EC4C58" w:rsidRPr="00E24C61" w:rsidRDefault="00EC4C58" w:rsidP="00384A44">
      <w:pPr>
        <w:pStyle w:val="Nagwek3"/>
        <w:keepLines/>
        <w:numPr>
          <w:ilvl w:val="2"/>
          <w:numId w:val="69"/>
        </w:numPr>
        <w:spacing w:before="0" w:after="0"/>
        <w:contextualSpacing/>
        <w:rPr>
          <w:rFonts w:cs="Arial"/>
        </w:rPr>
      </w:pPr>
      <w:bookmarkStart w:id="85" w:name="_Toc320872451"/>
      <w:bookmarkStart w:id="86" w:name="_Toc346548361"/>
      <w:r w:rsidRPr="007E6912">
        <w:rPr>
          <w:rFonts w:cs="Arial"/>
        </w:rPr>
        <w:t>Projektor do krótkiej projekcji – szt. 3 (Projektor-B)</w:t>
      </w:r>
      <w:bookmarkEnd w:id="85"/>
      <w:bookmarkEnd w:id="86"/>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9"/>
        <w:gridCol w:w="4339"/>
      </w:tblGrid>
      <w:tr w:rsidR="00EC4C58" w:rsidRPr="007E6912" w:rsidTr="003B1C2D">
        <w:tc>
          <w:tcPr>
            <w:tcW w:w="4229" w:type="dxa"/>
            <w:shd w:val="clear" w:color="auto" w:fill="auto"/>
          </w:tcPr>
          <w:p w:rsidR="00EC4C58" w:rsidRPr="007E6912" w:rsidRDefault="00EC4C58" w:rsidP="00384A44">
            <w:pPr>
              <w:pStyle w:val="Akapitzlist"/>
              <w:ind w:left="0"/>
              <w:contextualSpacing/>
              <w:rPr>
                <w:rFonts w:cs="Arial"/>
              </w:rPr>
            </w:pPr>
            <w:r w:rsidRPr="007E6912">
              <w:rPr>
                <w:rFonts w:cs="Arial"/>
              </w:rPr>
              <w:t>Proporcje</w:t>
            </w:r>
          </w:p>
        </w:tc>
        <w:tc>
          <w:tcPr>
            <w:tcW w:w="4339" w:type="dxa"/>
            <w:shd w:val="clear" w:color="auto" w:fill="auto"/>
          </w:tcPr>
          <w:p w:rsidR="00EC4C58" w:rsidRPr="007E6912" w:rsidRDefault="00EC4C58" w:rsidP="00384A44">
            <w:pPr>
              <w:pStyle w:val="Akapitzlist"/>
              <w:ind w:left="0"/>
              <w:contextualSpacing/>
              <w:rPr>
                <w:rFonts w:cs="Arial"/>
              </w:rPr>
            </w:pPr>
            <w:r w:rsidRPr="007E6912">
              <w:rPr>
                <w:rFonts w:cs="Arial"/>
              </w:rPr>
              <w:t>16:10</w:t>
            </w:r>
          </w:p>
        </w:tc>
      </w:tr>
      <w:tr w:rsidR="00EC4C58" w:rsidRPr="005C6792" w:rsidTr="003B1C2D">
        <w:tc>
          <w:tcPr>
            <w:tcW w:w="4229" w:type="dxa"/>
            <w:shd w:val="clear" w:color="auto" w:fill="auto"/>
          </w:tcPr>
          <w:p w:rsidR="00EC4C58" w:rsidRPr="007E6912" w:rsidRDefault="00EC4C58" w:rsidP="00384A44">
            <w:pPr>
              <w:pStyle w:val="Akapitzlist"/>
              <w:ind w:left="0"/>
              <w:contextualSpacing/>
              <w:rPr>
                <w:rFonts w:cs="Arial"/>
              </w:rPr>
            </w:pPr>
            <w:r w:rsidRPr="007E6912">
              <w:rPr>
                <w:rFonts w:cs="Arial"/>
              </w:rPr>
              <w:t>Metoda wyświetlania</w:t>
            </w:r>
          </w:p>
        </w:tc>
        <w:tc>
          <w:tcPr>
            <w:tcW w:w="4339" w:type="dxa"/>
            <w:shd w:val="clear" w:color="auto" w:fill="auto"/>
          </w:tcPr>
          <w:p w:rsidR="00EC4C58" w:rsidRPr="00651205" w:rsidRDefault="00EC4C58" w:rsidP="00384A44">
            <w:pPr>
              <w:pStyle w:val="Akapitzlist"/>
              <w:ind w:left="0"/>
              <w:contextualSpacing/>
              <w:rPr>
                <w:rFonts w:cs="Arial"/>
                <w:lang w:val="en-US"/>
              </w:rPr>
            </w:pPr>
            <w:r w:rsidRPr="00651205">
              <w:rPr>
                <w:rFonts w:cs="Arial"/>
                <w:lang w:val="en-US"/>
              </w:rPr>
              <w:t>panel LCD (x 3, R/G/B)</w:t>
            </w:r>
          </w:p>
        </w:tc>
      </w:tr>
      <w:tr w:rsidR="00EC4C58" w:rsidRPr="007E6912" w:rsidTr="003B1C2D">
        <w:tc>
          <w:tcPr>
            <w:tcW w:w="4229" w:type="dxa"/>
            <w:shd w:val="clear" w:color="auto" w:fill="auto"/>
          </w:tcPr>
          <w:p w:rsidR="00EC4C58" w:rsidRPr="007E6912" w:rsidRDefault="00EC4C58" w:rsidP="00384A44">
            <w:pPr>
              <w:pStyle w:val="Akapitzlist"/>
              <w:ind w:left="0"/>
              <w:contextualSpacing/>
              <w:rPr>
                <w:rFonts w:cs="Arial"/>
              </w:rPr>
            </w:pPr>
            <w:r w:rsidRPr="007E6912">
              <w:rPr>
                <w:rFonts w:cs="Arial"/>
              </w:rPr>
              <w:t xml:space="preserve">Rozdzielczość: </w:t>
            </w:r>
          </w:p>
        </w:tc>
        <w:tc>
          <w:tcPr>
            <w:tcW w:w="4339" w:type="dxa"/>
            <w:shd w:val="clear" w:color="auto" w:fill="auto"/>
          </w:tcPr>
          <w:p w:rsidR="00EC4C58" w:rsidRPr="007E6912" w:rsidRDefault="00300348" w:rsidP="00384A44">
            <w:pPr>
              <w:pStyle w:val="Akapitzlist"/>
              <w:ind w:left="0"/>
              <w:contextualSpacing/>
              <w:rPr>
                <w:rFonts w:cs="Arial"/>
              </w:rPr>
            </w:pPr>
            <w:r>
              <w:rPr>
                <w:rFonts w:cs="Arial"/>
              </w:rPr>
              <w:t>WXGA lub XGA</w:t>
            </w:r>
          </w:p>
        </w:tc>
      </w:tr>
      <w:tr w:rsidR="00EC4C58" w:rsidRPr="007E6912" w:rsidTr="003B1C2D">
        <w:tc>
          <w:tcPr>
            <w:tcW w:w="4229" w:type="dxa"/>
            <w:shd w:val="clear" w:color="auto" w:fill="auto"/>
          </w:tcPr>
          <w:p w:rsidR="00EC4C58" w:rsidRPr="007E6912" w:rsidRDefault="00EC4C58" w:rsidP="00384A44">
            <w:pPr>
              <w:pStyle w:val="Akapitzlist"/>
              <w:ind w:left="0"/>
              <w:contextualSpacing/>
              <w:rPr>
                <w:rFonts w:cs="Arial"/>
              </w:rPr>
            </w:pPr>
            <w:r w:rsidRPr="007E6912">
              <w:rPr>
                <w:rFonts w:cs="Arial"/>
              </w:rPr>
              <w:t xml:space="preserve">Rozmiar Ekranu (zakres): </w:t>
            </w:r>
          </w:p>
        </w:tc>
        <w:tc>
          <w:tcPr>
            <w:tcW w:w="4339" w:type="dxa"/>
            <w:shd w:val="clear" w:color="auto" w:fill="auto"/>
          </w:tcPr>
          <w:p w:rsidR="00EC4C58" w:rsidRPr="007E6912" w:rsidRDefault="00EC4C58" w:rsidP="00384A44">
            <w:pPr>
              <w:pStyle w:val="Akapitzlist"/>
              <w:ind w:left="0"/>
              <w:contextualSpacing/>
              <w:rPr>
                <w:rFonts w:cs="Arial"/>
              </w:rPr>
            </w:pPr>
            <w:r w:rsidRPr="007E6912">
              <w:rPr>
                <w:rFonts w:cs="Arial"/>
              </w:rPr>
              <w:t>1.52-2.79 m (60-110 in)</w:t>
            </w:r>
          </w:p>
        </w:tc>
      </w:tr>
      <w:tr w:rsidR="00EC4C58" w:rsidRPr="007E6912" w:rsidTr="003B1C2D">
        <w:tc>
          <w:tcPr>
            <w:tcW w:w="4229" w:type="dxa"/>
            <w:shd w:val="clear" w:color="auto" w:fill="auto"/>
          </w:tcPr>
          <w:p w:rsidR="00EC4C58" w:rsidRPr="007E6912" w:rsidRDefault="00EC4C58" w:rsidP="00384A44">
            <w:pPr>
              <w:pStyle w:val="Akapitzlist"/>
              <w:ind w:left="0"/>
              <w:contextualSpacing/>
              <w:rPr>
                <w:rFonts w:cs="Arial"/>
              </w:rPr>
            </w:pPr>
            <w:r w:rsidRPr="007E6912">
              <w:rPr>
                <w:rFonts w:cs="Arial"/>
              </w:rPr>
              <w:t xml:space="preserve">Lampa: </w:t>
            </w:r>
          </w:p>
        </w:tc>
        <w:tc>
          <w:tcPr>
            <w:tcW w:w="4339" w:type="dxa"/>
            <w:shd w:val="clear" w:color="auto" w:fill="auto"/>
          </w:tcPr>
          <w:p w:rsidR="00EC4C58" w:rsidRPr="007E6912" w:rsidRDefault="001B219A" w:rsidP="00384A44">
            <w:pPr>
              <w:pStyle w:val="Akapitzlist"/>
              <w:ind w:left="0"/>
              <w:contextualSpacing/>
              <w:rPr>
                <w:rFonts w:cs="Arial"/>
              </w:rPr>
            </w:pPr>
            <w:r>
              <w:rPr>
                <w:rFonts w:cs="Arial"/>
              </w:rPr>
              <w:t>Minimum 200W</w:t>
            </w:r>
            <w:r w:rsidR="00EC4C58" w:rsidRPr="007E6912">
              <w:rPr>
                <w:rFonts w:cs="Arial"/>
              </w:rPr>
              <w:t xml:space="preserve"> UHM x 1 (4000h)</w:t>
            </w:r>
          </w:p>
        </w:tc>
      </w:tr>
      <w:tr w:rsidR="00EC4C58" w:rsidRPr="007E6912" w:rsidTr="003B1C2D">
        <w:tc>
          <w:tcPr>
            <w:tcW w:w="4229" w:type="dxa"/>
            <w:shd w:val="clear" w:color="auto" w:fill="auto"/>
          </w:tcPr>
          <w:p w:rsidR="00EC4C58" w:rsidRPr="007E6912" w:rsidRDefault="00EC4C58" w:rsidP="00384A44">
            <w:pPr>
              <w:pStyle w:val="Akapitzlist"/>
              <w:ind w:left="0"/>
              <w:contextualSpacing/>
              <w:rPr>
                <w:rFonts w:cs="Arial"/>
              </w:rPr>
            </w:pPr>
            <w:r w:rsidRPr="007E6912">
              <w:rPr>
                <w:rFonts w:cs="Arial"/>
              </w:rPr>
              <w:t xml:space="preserve">Jasność : </w:t>
            </w:r>
          </w:p>
        </w:tc>
        <w:tc>
          <w:tcPr>
            <w:tcW w:w="4339" w:type="dxa"/>
            <w:shd w:val="clear" w:color="auto" w:fill="auto"/>
          </w:tcPr>
          <w:p w:rsidR="00EC4C58" w:rsidRPr="007E6912" w:rsidRDefault="00EC4C58" w:rsidP="00384A44">
            <w:pPr>
              <w:pStyle w:val="Akapitzlist"/>
              <w:ind w:left="0"/>
              <w:contextualSpacing/>
              <w:rPr>
                <w:rFonts w:cs="Arial"/>
              </w:rPr>
            </w:pPr>
            <w:r w:rsidRPr="007E6912">
              <w:rPr>
                <w:rFonts w:cs="Arial"/>
              </w:rPr>
              <w:t>2,500 lumens</w:t>
            </w:r>
          </w:p>
        </w:tc>
      </w:tr>
      <w:tr w:rsidR="00EC4C58" w:rsidRPr="007E6912" w:rsidTr="003B1C2D">
        <w:tc>
          <w:tcPr>
            <w:tcW w:w="4229" w:type="dxa"/>
            <w:shd w:val="clear" w:color="auto" w:fill="auto"/>
          </w:tcPr>
          <w:p w:rsidR="00EC4C58" w:rsidRPr="007E6912" w:rsidRDefault="00EC4C58" w:rsidP="00384A44">
            <w:pPr>
              <w:pStyle w:val="Akapitzlist"/>
              <w:ind w:left="0"/>
              <w:contextualSpacing/>
              <w:rPr>
                <w:rFonts w:cs="Arial"/>
              </w:rPr>
            </w:pPr>
            <w:r w:rsidRPr="007E6912">
              <w:rPr>
                <w:rFonts w:cs="Arial"/>
              </w:rPr>
              <w:t xml:space="preserve">Kontrast: </w:t>
            </w:r>
          </w:p>
        </w:tc>
        <w:tc>
          <w:tcPr>
            <w:tcW w:w="4339" w:type="dxa"/>
            <w:shd w:val="clear" w:color="auto" w:fill="auto"/>
          </w:tcPr>
          <w:p w:rsidR="00EC4C58" w:rsidRPr="007E6912" w:rsidRDefault="005B7697" w:rsidP="00384A44">
            <w:pPr>
              <w:pStyle w:val="Akapitzlist"/>
              <w:ind w:left="0"/>
              <w:contextualSpacing/>
              <w:rPr>
                <w:rFonts w:cs="Arial"/>
              </w:rPr>
            </w:pPr>
            <w:r>
              <w:rPr>
                <w:rFonts w:cs="Arial"/>
              </w:rPr>
              <w:t>500:</w:t>
            </w:r>
            <w:r w:rsidR="00EC4C58" w:rsidRPr="007E6912">
              <w:rPr>
                <w:rFonts w:cs="Arial"/>
              </w:rPr>
              <w:t>1</w:t>
            </w:r>
          </w:p>
        </w:tc>
      </w:tr>
    </w:tbl>
    <w:p w:rsidR="00EC4C58" w:rsidRDefault="006C3171" w:rsidP="00384A44">
      <w:pPr>
        <w:pStyle w:val="Akapitzlist"/>
        <w:contextualSpacing/>
        <w:rPr>
          <w:rFonts w:cs="Arial"/>
        </w:rPr>
      </w:pPr>
      <w:r>
        <w:rPr>
          <w:rFonts w:cs="Arial"/>
        </w:rPr>
        <w:t xml:space="preserve">Dostarczyć wraz z elementami do montażu – 2 szt. montaż </w:t>
      </w:r>
      <w:r w:rsidR="00687CBF">
        <w:rPr>
          <w:rFonts w:cs="Arial"/>
        </w:rPr>
        <w:t>sufitowy, 1 szt. montaż podwieszony pod belką w komorze kompresorów.</w:t>
      </w:r>
    </w:p>
    <w:p w:rsidR="006C3171" w:rsidRPr="007E6912" w:rsidRDefault="006C3171" w:rsidP="00384A44">
      <w:pPr>
        <w:pStyle w:val="Akapitzlist"/>
        <w:contextualSpacing/>
        <w:rPr>
          <w:rFonts w:cs="Arial"/>
        </w:rPr>
      </w:pPr>
    </w:p>
    <w:p w:rsidR="00811497" w:rsidRPr="00E24C61" w:rsidRDefault="00EC4C58" w:rsidP="00384A44">
      <w:pPr>
        <w:pStyle w:val="Nagwek3"/>
        <w:keepLines/>
        <w:numPr>
          <w:ilvl w:val="2"/>
          <w:numId w:val="69"/>
        </w:numPr>
        <w:spacing w:before="0" w:after="0"/>
        <w:contextualSpacing/>
        <w:rPr>
          <w:rFonts w:cs="Arial"/>
        </w:rPr>
      </w:pPr>
      <w:bookmarkStart w:id="87" w:name="_Toc320872452"/>
      <w:bookmarkStart w:id="88" w:name="_Toc346548362"/>
      <w:r w:rsidRPr="007E6912">
        <w:rPr>
          <w:rFonts w:cs="Arial"/>
        </w:rPr>
        <w:t>Projektor do krótkiej projekcji - szt 1 (Projektor-C)</w:t>
      </w:r>
      <w:bookmarkEnd w:id="87"/>
      <w:bookmarkEnd w:id="88"/>
    </w:p>
    <w:p w:rsidR="00EC4C58" w:rsidRPr="007E6912" w:rsidRDefault="00EC4C58" w:rsidP="00384A44">
      <w:pPr>
        <w:contextualSpacing/>
        <w:rPr>
          <w:rFonts w:cs="Arial"/>
          <w:b/>
        </w:rPr>
      </w:pPr>
      <w:r w:rsidRPr="007E6912">
        <w:rPr>
          <w:rFonts w:cs="Arial"/>
          <w:b/>
        </w:rPr>
        <w:t>Projektor z uchwytem sufitowym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9"/>
        <w:gridCol w:w="5069"/>
      </w:tblGrid>
      <w:tr w:rsidR="00EC4C58" w:rsidRPr="007E6912" w:rsidTr="003B1C2D">
        <w:tc>
          <w:tcPr>
            <w:tcW w:w="3859" w:type="dxa"/>
          </w:tcPr>
          <w:p w:rsidR="00EC4C58" w:rsidRPr="007E6912" w:rsidRDefault="00EC4C58" w:rsidP="00384A44">
            <w:pPr>
              <w:contextualSpacing/>
              <w:rPr>
                <w:rFonts w:cs="Arial"/>
              </w:rPr>
            </w:pPr>
            <w:r w:rsidRPr="007E6912">
              <w:rPr>
                <w:rFonts w:cs="Arial"/>
              </w:rPr>
              <w:t>System projekcji:</w:t>
            </w:r>
          </w:p>
        </w:tc>
        <w:tc>
          <w:tcPr>
            <w:tcW w:w="5069" w:type="dxa"/>
          </w:tcPr>
          <w:p w:rsidR="00EC4C58" w:rsidRPr="007E6912" w:rsidRDefault="00EC4C58" w:rsidP="00384A44">
            <w:pPr>
              <w:contextualSpacing/>
              <w:rPr>
                <w:rFonts w:cs="Arial"/>
              </w:rPr>
            </w:pPr>
            <w:r w:rsidRPr="007E6912">
              <w:rPr>
                <w:rFonts w:cs="Arial"/>
              </w:rPr>
              <w:t xml:space="preserve">DLP </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t>Lampa projekcyjna:</w:t>
            </w:r>
          </w:p>
        </w:tc>
        <w:tc>
          <w:tcPr>
            <w:tcW w:w="5069" w:type="dxa"/>
          </w:tcPr>
          <w:p w:rsidR="00EC4C58" w:rsidRPr="007E6912" w:rsidRDefault="00EC4C58" w:rsidP="00384A44">
            <w:pPr>
              <w:contextualSpacing/>
              <w:rPr>
                <w:rFonts w:cs="Arial"/>
              </w:rPr>
            </w:pPr>
            <w:r w:rsidRPr="007E6912">
              <w:rPr>
                <w:rFonts w:cs="Arial"/>
              </w:rPr>
              <w:t>Laser&amp;LED, żywotność 20.000 h</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t>Rozdzielczość:</w:t>
            </w:r>
          </w:p>
        </w:tc>
        <w:tc>
          <w:tcPr>
            <w:tcW w:w="5069" w:type="dxa"/>
          </w:tcPr>
          <w:p w:rsidR="00EC4C58" w:rsidRPr="007E6912" w:rsidRDefault="00EC4C58" w:rsidP="00384A44">
            <w:pPr>
              <w:contextualSpacing/>
              <w:rPr>
                <w:rFonts w:cs="Arial"/>
              </w:rPr>
            </w:pPr>
            <w:r w:rsidRPr="007E6912">
              <w:rPr>
                <w:rFonts w:cs="Arial"/>
              </w:rPr>
              <w:t>1.024 x 768 (XGA)</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t>Kontrast:</w:t>
            </w:r>
          </w:p>
        </w:tc>
        <w:tc>
          <w:tcPr>
            <w:tcW w:w="5069" w:type="dxa"/>
          </w:tcPr>
          <w:p w:rsidR="00EC4C58" w:rsidRPr="007E6912" w:rsidRDefault="00EC4C58" w:rsidP="00384A44">
            <w:pPr>
              <w:contextualSpacing/>
              <w:rPr>
                <w:rFonts w:cs="Arial"/>
              </w:rPr>
            </w:pPr>
            <w:r w:rsidRPr="007E6912">
              <w:rPr>
                <w:rFonts w:cs="Arial"/>
              </w:rPr>
              <w:t>1.800:1</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t>Jasność</w:t>
            </w:r>
          </w:p>
        </w:tc>
        <w:tc>
          <w:tcPr>
            <w:tcW w:w="5069" w:type="dxa"/>
          </w:tcPr>
          <w:p w:rsidR="00EC4C58" w:rsidRPr="007E6912" w:rsidRDefault="00BA46F8" w:rsidP="00384A44">
            <w:pPr>
              <w:contextualSpacing/>
              <w:rPr>
                <w:rFonts w:cs="Arial"/>
              </w:rPr>
            </w:pPr>
            <w:r>
              <w:rPr>
                <w:rFonts w:cs="Arial"/>
              </w:rPr>
              <w:t>2500</w:t>
            </w:r>
            <w:r w:rsidR="00EC4C58" w:rsidRPr="007E6912">
              <w:rPr>
                <w:rFonts w:cs="Arial"/>
              </w:rPr>
              <w:t xml:space="preserve"> lumenów</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t>Obiekty</w:t>
            </w:r>
            <w:r w:rsidR="005B7697">
              <w:rPr>
                <w:rFonts w:cs="Arial"/>
              </w:rPr>
              <w:t>w</w:t>
            </w:r>
            <w:r w:rsidRPr="007E6912">
              <w:rPr>
                <w:rFonts w:cs="Arial"/>
              </w:rPr>
              <w:t>:</w:t>
            </w:r>
          </w:p>
        </w:tc>
        <w:tc>
          <w:tcPr>
            <w:tcW w:w="5069" w:type="dxa"/>
          </w:tcPr>
          <w:p w:rsidR="00EC4C58" w:rsidRPr="007E6912" w:rsidRDefault="00EC4C58" w:rsidP="00384A44">
            <w:pPr>
              <w:contextualSpacing/>
              <w:rPr>
                <w:rFonts w:cs="Arial"/>
              </w:rPr>
            </w:pPr>
            <w:r w:rsidRPr="007E6912">
              <w:rPr>
                <w:rFonts w:cs="Arial"/>
              </w:rPr>
              <w:t>F = 2.5 / f = 9.78</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t>Focus</w:t>
            </w:r>
          </w:p>
        </w:tc>
        <w:tc>
          <w:tcPr>
            <w:tcW w:w="5069" w:type="dxa"/>
          </w:tcPr>
          <w:p w:rsidR="00EC4C58" w:rsidRPr="007E6912" w:rsidRDefault="00EC4C58" w:rsidP="00384A44">
            <w:pPr>
              <w:contextualSpacing/>
              <w:rPr>
                <w:rFonts w:cs="Arial"/>
              </w:rPr>
            </w:pPr>
            <w:r w:rsidRPr="007E6912">
              <w:rPr>
                <w:rFonts w:cs="Arial"/>
              </w:rPr>
              <w:t>ręczny</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t xml:space="preserve">Współczynnik </w:t>
            </w:r>
            <w:r w:rsidR="00A66469" w:rsidRPr="007E6912">
              <w:rPr>
                <w:rFonts w:cs="Arial"/>
              </w:rPr>
              <w:t>odległo</w:t>
            </w:r>
            <w:r w:rsidR="00A66469">
              <w:rPr>
                <w:rFonts w:cs="Arial"/>
              </w:rPr>
              <w:t>ś</w:t>
            </w:r>
            <w:r w:rsidR="00A66469" w:rsidRPr="007E6912">
              <w:rPr>
                <w:rFonts w:cs="Arial"/>
              </w:rPr>
              <w:t>ci</w:t>
            </w:r>
            <w:r w:rsidRPr="007E6912">
              <w:rPr>
                <w:rFonts w:cs="Arial"/>
              </w:rPr>
              <w:t xml:space="preserve">: </w:t>
            </w:r>
          </w:p>
        </w:tc>
        <w:tc>
          <w:tcPr>
            <w:tcW w:w="5069" w:type="dxa"/>
          </w:tcPr>
          <w:p w:rsidR="00EC4C58" w:rsidRPr="007E6912" w:rsidRDefault="00EC4C58" w:rsidP="00384A44">
            <w:pPr>
              <w:contextualSpacing/>
              <w:rPr>
                <w:rFonts w:cs="Arial"/>
              </w:rPr>
            </w:pPr>
            <w:r w:rsidRPr="007E6912">
              <w:rPr>
                <w:rFonts w:cs="Arial"/>
              </w:rPr>
              <w:t>0.68 :1</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t>Odległość od ekranu:</w:t>
            </w:r>
          </w:p>
        </w:tc>
        <w:tc>
          <w:tcPr>
            <w:tcW w:w="5069" w:type="dxa"/>
          </w:tcPr>
          <w:p w:rsidR="00EC4C58" w:rsidRPr="007E6912" w:rsidRDefault="00EC4C58" w:rsidP="00384A44">
            <w:pPr>
              <w:contextualSpacing/>
              <w:rPr>
                <w:rFonts w:cs="Arial"/>
              </w:rPr>
            </w:pPr>
            <w:r w:rsidRPr="007E6912">
              <w:rPr>
                <w:rFonts w:cs="Arial"/>
              </w:rPr>
              <w:t>0.6 - 1.89 m</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t>Odległość od ekranu dla obrazu 80":</w:t>
            </w:r>
          </w:p>
        </w:tc>
        <w:tc>
          <w:tcPr>
            <w:tcW w:w="5069" w:type="dxa"/>
          </w:tcPr>
          <w:p w:rsidR="00EC4C58" w:rsidRPr="007E6912" w:rsidRDefault="00EC4C58" w:rsidP="00384A44">
            <w:pPr>
              <w:contextualSpacing/>
              <w:rPr>
                <w:rFonts w:cs="Arial"/>
              </w:rPr>
            </w:pPr>
            <w:r w:rsidRPr="007E6912">
              <w:rPr>
                <w:rFonts w:cs="Arial"/>
              </w:rPr>
              <w:t>1.1 m</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t>Szerokość obrazu:</w:t>
            </w:r>
          </w:p>
        </w:tc>
        <w:tc>
          <w:tcPr>
            <w:tcW w:w="5069" w:type="dxa"/>
          </w:tcPr>
          <w:p w:rsidR="00EC4C58" w:rsidRPr="007E6912" w:rsidRDefault="00EC4C58" w:rsidP="00384A44">
            <w:pPr>
              <w:contextualSpacing/>
              <w:rPr>
                <w:rFonts w:cs="Arial"/>
              </w:rPr>
            </w:pPr>
            <w:r w:rsidRPr="007E6912">
              <w:rPr>
                <w:rFonts w:cs="Arial"/>
              </w:rPr>
              <w:t>0.9 - 2.88 m</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t xml:space="preserve">Max. rozdzielczość </w:t>
            </w:r>
            <w:r w:rsidR="005B7697" w:rsidRPr="007E6912">
              <w:rPr>
                <w:rFonts w:cs="Arial"/>
              </w:rPr>
              <w:t>sygnału</w:t>
            </w:r>
            <w:r w:rsidRPr="007E6912">
              <w:rPr>
                <w:rFonts w:cs="Arial"/>
              </w:rPr>
              <w:t xml:space="preserve"> wejściowego</w:t>
            </w:r>
          </w:p>
        </w:tc>
        <w:tc>
          <w:tcPr>
            <w:tcW w:w="5069" w:type="dxa"/>
          </w:tcPr>
          <w:p w:rsidR="00EC4C58" w:rsidRPr="007E6912" w:rsidRDefault="00EC4C58" w:rsidP="00384A44">
            <w:pPr>
              <w:contextualSpacing/>
              <w:rPr>
                <w:rFonts w:cs="Arial"/>
              </w:rPr>
            </w:pPr>
            <w:r w:rsidRPr="007E6912">
              <w:rPr>
                <w:rFonts w:cs="Arial"/>
              </w:rPr>
              <w:t>UXGA (1.600 x 1.200)</w:t>
            </w:r>
          </w:p>
        </w:tc>
      </w:tr>
      <w:tr w:rsidR="00EC4C58" w:rsidRPr="00966CE0" w:rsidTr="003B1C2D">
        <w:tc>
          <w:tcPr>
            <w:tcW w:w="3859" w:type="dxa"/>
          </w:tcPr>
          <w:p w:rsidR="00EC4C58" w:rsidRPr="007E6912" w:rsidRDefault="00EC4C58" w:rsidP="00384A44">
            <w:pPr>
              <w:contextualSpacing/>
              <w:rPr>
                <w:rFonts w:cs="Arial"/>
              </w:rPr>
            </w:pPr>
            <w:r w:rsidRPr="007E6912">
              <w:rPr>
                <w:rFonts w:cs="Arial"/>
              </w:rPr>
              <w:t>Złącza:</w:t>
            </w:r>
          </w:p>
        </w:tc>
        <w:tc>
          <w:tcPr>
            <w:tcW w:w="5069" w:type="dxa"/>
          </w:tcPr>
          <w:p w:rsidR="00EC4C58" w:rsidRPr="00651205" w:rsidRDefault="00EC4C58" w:rsidP="00384A44">
            <w:pPr>
              <w:contextualSpacing/>
              <w:rPr>
                <w:rFonts w:cs="Arial"/>
                <w:lang w:val="en-US"/>
              </w:rPr>
            </w:pPr>
            <w:r w:rsidRPr="00651205">
              <w:rPr>
                <w:rFonts w:cs="Arial"/>
                <w:lang w:val="en-US"/>
              </w:rPr>
              <w:t>VGA (D-Sub 15), HDM S-Video, 2 x RCA (L/R) Audio: mini jack 3.5 mm</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t>Głośniki:</w:t>
            </w:r>
          </w:p>
        </w:tc>
        <w:tc>
          <w:tcPr>
            <w:tcW w:w="5069" w:type="dxa"/>
          </w:tcPr>
          <w:p w:rsidR="00EC4C58" w:rsidRPr="007E6912" w:rsidRDefault="00BA46F8" w:rsidP="00384A44">
            <w:pPr>
              <w:contextualSpacing/>
              <w:rPr>
                <w:rFonts w:cs="Arial"/>
              </w:rPr>
            </w:pPr>
            <w:r>
              <w:rPr>
                <w:rFonts w:cs="Arial"/>
              </w:rPr>
              <w:t>TAK</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lastRenderedPageBreak/>
              <w:t>Akcesoria w zestawie:</w:t>
            </w:r>
          </w:p>
        </w:tc>
        <w:tc>
          <w:tcPr>
            <w:tcW w:w="5069" w:type="dxa"/>
          </w:tcPr>
          <w:p w:rsidR="00EC4C58" w:rsidRPr="007E6912" w:rsidRDefault="00EC4C58" w:rsidP="00384A44">
            <w:pPr>
              <w:contextualSpacing/>
              <w:rPr>
                <w:rFonts w:cs="Arial"/>
              </w:rPr>
            </w:pPr>
            <w:r w:rsidRPr="007E6912">
              <w:rPr>
                <w:rFonts w:cs="Arial"/>
              </w:rPr>
              <w:t>Pilot, instrukcja obsługi, przewód zasilający, przewód D-Sub 15, , torba</w:t>
            </w:r>
          </w:p>
        </w:tc>
      </w:tr>
      <w:tr w:rsidR="00EC4C58" w:rsidRPr="007E6912" w:rsidTr="003B1C2D">
        <w:tc>
          <w:tcPr>
            <w:tcW w:w="3859" w:type="dxa"/>
          </w:tcPr>
          <w:p w:rsidR="00EC4C58" w:rsidRPr="007E6912" w:rsidRDefault="00EC4C58" w:rsidP="00384A44">
            <w:pPr>
              <w:contextualSpacing/>
              <w:rPr>
                <w:rFonts w:cs="Arial"/>
              </w:rPr>
            </w:pPr>
            <w:r w:rsidRPr="007E6912">
              <w:rPr>
                <w:rFonts w:cs="Arial"/>
              </w:rPr>
              <w:t>Gwarancja</w:t>
            </w:r>
            <w:r w:rsidR="0022021D">
              <w:rPr>
                <w:rFonts w:cs="Arial"/>
              </w:rPr>
              <w:t xml:space="preserve"> producenta</w:t>
            </w:r>
          </w:p>
        </w:tc>
        <w:tc>
          <w:tcPr>
            <w:tcW w:w="5069" w:type="dxa"/>
          </w:tcPr>
          <w:p w:rsidR="00EC4C58" w:rsidRPr="007E6912" w:rsidRDefault="00EC4C58" w:rsidP="00384A44">
            <w:pPr>
              <w:contextualSpacing/>
              <w:rPr>
                <w:rFonts w:cs="Arial"/>
              </w:rPr>
            </w:pPr>
            <w:r w:rsidRPr="007E6912">
              <w:rPr>
                <w:rFonts w:cs="Arial"/>
              </w:rPr>
              <w:t xml:space="preserve">3 lata na projektor </w:t>
            </w:r>
          </w:p>
        </w:tc>
      </w:tr>
    </w:tbl>
    <w:p w:rsidR="0022021D" w:rsidRDefault="0022021D" w:rsidP="00384A44">
      <w:pPr>
        <w:contextualSpacing/>
        <w:rPr>
          <w:rFonts w:cs="Arial"/>
        </w:rPr>
      </w:pPr>
      <w:bookmarkStart w:id="89" w:name="_Toc320872453"/>
      <w:r>
        <w:rPr>
          <w:rFonts w:cs="Arial"/>
        </w:rPr>
        <w:t>Dostarczyć wraz z elementami do montażu sufitowego (komora pomp).</w:t>
      </w:r>
    </w:p>
    <w:p w:rsidR="00E24C61" w:rsidRDefault="00E24C61" w:rsidP="00384A44">
      <w:pPr>
        <w:contextualSpacing/>
      </w:pPr>
    </w:p>
    <w:p w:rsidR="00811497" w:rsidRPr="00E24C61" w:rsidRDefault="00EC4C58" w:rsidP="00384A44">
      <w:pPr>
        <w:pStyle w:val="Nagwek3"/>
        <w:keepLines/>
        <w:numPr>
          <w:ilvl w:val="2"/>
          <w:numId w:val="69"/>
        </w:numPr>
        <w:spacing w:before="0" w:after="0"/>
        <w:contextualSpacing/>
        <w:rPr>
          <w:rFonts w:cs="Arial"/>
        </w:rPr>
      </w:pPr>
      <w:bookmarkStart w:id="90" w:name="_Toc346548363"/>
      <w:r w:rsidRPr="007E6912">
        <w:rPr>
          <w:rFonts w:cs="Arial"/>
        </w:rPr>
        <w:t>Ekran elektryczny – 1 szt. – (Ekaran-A)</w:t>
      </w:r>
      <w:bookmarkEnd w:id="89"/>
      <w:bookmarkEnd w:id="90"/>
    </w:p>
    <w:p w:rsidR="0022021D" w:rsidRDefault="00EC4C58" w:rsidP="00384A44">
      <w:pPr>
        <w:contextualSpacing/>
        <w:rPr>
          <w:rFonts w:cs="Arial"/>
        </w:rPr>
      </w:pPr>
      <w:r w:rsidRPr="007E6912">
        <w:rPr>
          <w:rFonts w:cs="Arial"/>
        </w:rPr>
        <w:t>Specyfikacja j.w. „Ekran-A</w:t>
      </w:r>
      <w:r w:rsidR="0022021D">
        <w:rPr>
          <w:rFonts w:cs="Arial"/>
        </w:rPr>
        <w:t>”</w:t>
      </w:r>
      <w:r w:rsidRPr="007E6912">
        <w:rPr>
          <w:rFonts w:cs="Arial"/>
        </w:rPr>
        <w:t>.</w:t>
      </w:r>
    </w:p>
    <w:p w:rsidR="00E24C61" w:rsidRDefault="00E24C61" w:rsidP="00384A44">
      <w:pPr>
        <w:contextualSpacing/>
        <w:rPr>
          <w:rFonts w:cs="Arial"/>
        </w:rPr>
      </w:pPr>
    </w:p>
    <w:p w:rsidR="003E132E" w:rsidRPr="00E24C61" w:rsidRDefault="003E132E" w:rsidP="00384A44">
      <w:pPr>
        <w:pStyle w:val="Nagwek3"/>
        <w:keepLines/>
        <w:numPr>
          <w:ilvl w:val="2"/>
          <w:numId w:val="71"/>
        </w:numPr>
        <w:spacing w:before="0" w:after="0"/>
        <w:contextualSpacing/>
        <w:rPr>
          <w:rFonts w:cs="Arial"/>
        </w:rPr>
      </w:pPr>
      <w:r w:rsidRPr="00A50E3D">
        <w:rPr>
          <w:rFonts w:cs="Arial"/>
        </w:rPr>
        <w:t>Winda projektora elektryczna – szt. 1</w:t>
      </w:r>
    </w:p>
    <w:p w:rsidR="003E132E" w:rsidRPr="007E6912" w:rsidRDefault="003E132E" w:rsidP="00384A44">
      <w:pPr>
        <w:pStyle w:val="Akapitzlist"/>
        <w:contextualSpacing/>
        <w:rPr>
          <w:rFonts w:cs="Arial"/>
        </w:rPr>
      </w:pPr>
      <w:r w:rsidRPr="007E6912">
        <w:rPr>
          <w:rFonts w:cs="Arial"/>
        </w:rPr>
        <w:t>Winda sufitowa projektora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6061"/>
      </w:tblGrid>
      <w:tr w:rsidR="003E132E" w:rsidRPr="007E6912" w:rsidTr="008B735F">
        <w:tc>
          <w:tcPr>
            <w:tcW w:w="2507" w:type="dxa"/>
          </w:tcPr>
          <w:p w:rsidR="003E132E" w:rsidRPr="007E6912" w:rsidRDefault="003E132E" w:rsidP="00384A44">
            <w:pPr>
              <w:pStyle w:val="Akapitzlist"/>
              <w:ind w:left="0"/>
              <w:contextualSpacing/>
              <w:rPr>
                <w:rFonts w:cs="Arial"/>
              </w:rPr>
            </w:pPr>
            <w:r w:rsidRPr="007E6912">
              <w:rPr>
                <w:rFonts w:cs="Arial"/>
              </w:rPr>
              <w:t>Wysięg</w:t>
            </w:r>
          </w:p>
        </w:tc>
        <w:tc>
          <w:tcPr>
            <w:tcW w:w="6061" w:type="dxa"/>
          </w:tcPr>
          <w:p w:rsidR="003E132E" w:rsidRPr="007E6912" w:rsidRDefault="003E132E" w:rsidP="00384A44">
            <w:pPr>
              <w:pStyle w:val="Akapitzlist"/>
              <w:ind w:left="0"/>
              <w:contextualSpacing/>
              <w:rPr>
                <w:rFonts w:cs="Arial"/>
              </w:rPr>
            </w:pPr>
            <w:r>
              <w:rPr>
                <w:rFonts w:cs="Arial"/>
              </w:rPr>
              <w:t>2800</w:t>
            </w:r>
            <w:r w:rsidRPr="007E6912">
              <w:rPr>
                <w:rFonts w:cs="Arial"/>
              </w:rPr>
              <w:t xml:space="preserve"> mm</w:t>
            </w:r>
          </w:p>
        </w:tc>
      </w:tr>
      <w:tr w:rsidR="003E132E" w:rsidRPr="007E6912" w:rsidTr="008B735F">
        <w:tc>
          <w:tcPr>
            <w:tcW w:w="2507" w:type="dxa"/>
          </w:tcPr>
          <w:p w:rsidR="003E132E" w:rsidRPr="007E6912" w:rsidRDefault="003E132E" w:rsidP="00384A44">
            <w:pPr>
              <w:pStyle w:val="Akapitzlist"/>
              <w:ind w:left="0"/>
              <w:contextualSpacing/>
              <w:rPr>
                <w:rFonts w:cs="Arial"/>
              </w:rPr>
            </w:pPr>
            <w:r w:rsidRPr="007E6912">
              <w:rPr>
                <w:rFonts w:cs="Arial"/>
              </w:rPr>
              <w:t>Udźwig</w:t>
            </w:r>
          </w:p>
        </w:tc>
        <w:tc>
          <w:tcPr>
            <w:tcW w:w="6061" w:type="dxa"/>
          </w:tcPr>
          <w:p w:rsidR="003E132E" w:rsidRPr="007E6912" w:rsidRDefault="003E132E" w:rsidP="00384A44">
            <w:pPr>
              <w:pStyle w:val="Akapitzlist"/>
              <w:ind w:left="0"/>
              <w:contextualSpacing/>
              <w:rPr>
                <w:rFonts w:cs="Arial"/>
              </w:rPr>
            </w:pPr>
            <w:r w:rsidRPr="007E6912">
              <w:rPr>
                <w:rFonts w:cs="Arial"/>
              </w:rPr>
              <w:t>30 kg</w:t>
            </w:r>
          </w:p>
        </w:tc>
      </w:tr>
      <w:tr w:rsidR="003E132E" w:rsidRPr="007E6912" w:rsidTr="008B735F">
        <w:tc>
          <w:tcPr>
            <w:tcW w:w="2507" w:type="dxa"/>
          </w:tcPr>
          <w:p w:rsidR="003E132E" w:rsidRPr="007E6912" w:rsidRDefault="003E132E" w:rsidP="00384A44">
            <w:pPr>
              <w:pStyle w:val="Akapitzlist"/>
              <w:ind w:left="0"/>
              <w:contextualSpacing/>
              <w:rPr>
                <w:rFonts w:cs="Arial"/>
              </w:rPr>
            </w:pPr>
            <w:r w:rsidRPr="007E6912">
              <w:rPr>
                <w:rFonts w:cs="Arial"/>
              </w:rPr>
              <w:t xml:space="preserve">Gabaryt windy </w:t>
            </w:r>
          </w:p>
        </w:tc>
        <w:tc>
          <w:tcPr>
            <w:tcW w:w="6061" w:type="dxa"/>
          </w:tcPr>
          <w:p w:rsidR="003E132E" w:rsidRPr="007E6912" w:rsidRDefault="003E132E" w:rsidP="00384A44">
            <w:pPr>
              <w:pStyle w:val="Akapitzlist"/>
              <w:ind w:left="0"/>
              <w:contextualSpacing/>
              <w:rPr>
                <w:rFonts w:cs="Arial"/>
              </w:rPr>
            </w:pPr>
            <w:r w:rsidRPr="007E6912">
              <w:rPr>
                <w:rFonts w:cs="Arial"/>
              </w:rPr>
              <w:t xml:space="preserve">umożliwiające instalację projektora </w:t>
            </w:r>
          </w:p>
        </w:tc>
      </w:tr>
      <w:tr w:rsidR="003E132E" w:rsidRPr="007E6912" w:rsidTr="008B735F">
        <w:tc>
          <w:tcPr>
            <w:tcW w:w="2507" w:type="dxa"/>
          </w:tcPr>
          <w:p w:rsidR="003E132E" w:rsidRPr="007E6912" w:rsidRDefault="003E132E" w:rsidP="00384A44">
            <w:pPr>
              <w:pStyle w:val="Akapitzlist"/>
              <w:ind w:left="0"/>
              <w:contextualSpacing/>
              <w:rPr>
                <w:rFonts w:cs="Arial"/>
              </w:rPr>
            </w:pPr>
            <w:r w:rsidRPr="007E6912">
              <w:rPr>
                <w:rFonts w:cs="Arial"/>
              </w:rPr>
              <w:t>Regulacja nastawień</w:t>
            </w:r>
          </w:p>
        </w:tc>
        <w:tc>
          <w:tcPr>
            <w:tcW w:w="6061" w:type="dxa"/>
          </w:tcPr>
          <w:p w:rsidR="003E132E" w:rsidRPr="007E6912" w:rsidRDefault="003E132E" w:rsidP="00384A44">
            <w:pPr>
              <w:pStyle w:val="Akapitzlist"/>
              <w:ind w:left="0"/>
              <w:contextualSpacing/>
              <w:rPr>
                <w:rFonts w:cs="Arial"/>
              </w:rPr>
            </w:pPr>
            <w:r w:rsidRPr="007E6912">
              <w:rPr>
                <w:rFonts w:cs="Arial"/>
              </w:rPr>
              <w:t>3 płaszczyzny</w:t>
            </w:r>
          </w:p>
        </w:tc>
      </w:tr>
      <w:tr w:rsidR="003E132E" w:rsidRPr="007E6912" w:rsidTr="008B735F">
        <w:tc>
          <w:tcPr>
            <w:tcW w:w="2507" w:type="dxa"/>
          </w:tcPr>
          <w:p w:rsidR="003E132E" w:rsidRPr="007E6912" w:rsidRDefault="003E132E" w:rsidP="00384A44">
            <w:pPr>
              <w:pStyle w:val="Akapitzlist"/>
              <w:ind w:left="0"/>
              <w:contextualSpacing/>
              <w:rPr>
                <w:rFonts w:cs="Arial"/>
              </w:rPr>
            </w:pPr>
            <w:r w:rsidRPr="007E6912">
              <w:rPr>
                <w:rFonts w:cs="Arial"/>
              </w:rPr>
              <w:t>Wyłączniki krańcowe:</w:t>
            </w:r>
          </w:p>
        </w:tc>
        <w:tc>
          <w:tcPr>
            <w:tcW w:w="6061" w:type="dxa"/>
          </w:tcPr>
          <w:p w:rsidR="003E132E" w:rsidRPr="007E6912" w:rsidRDefault="003E132E" w:rsidP="00384A44">
            <w:pPr>
              <w:pStyle w:val="Akapitzlist"/>
              <w:ind w:left="0"/>
              <w:contextualSpacing/>
              <w:rPr>
                <w:rFonts w:cs="Arial"/>
              </w:rPr>
            </w:pPr>
            <w:r w:rsidRPr="007E6912">
              <w:rPr>
                <w:rFonts w:cs="Arial"/>
              </w:rPr>
              <w:t>góra / dół</w:t>
            </w:r>
          </w:p>
        </w:tc>
      </w:tr>
      <w:tr w:rsidR="003E132E" w:rsidRPr="007E6912" w:rsidTr="008B735F">
        <w:tc>
          <w:tcPr>
            <w:tcW w:w="2507" w:type="dxa"/>
          </w:tcPr>
          <w:p w:rsidR="003E132E" w:rsidRPr="007E6912" w:rsidRDefault="003E132E" w:rsidP="00384A44">
            <w:pPr>
              <w:pStyle w:val="Akapitzlist"/>
              <w:ind w:left="0"/>
              <w:contextualSpacing/>
              <w:rPr>
                <w:rFonts w:cs="Arial"/>
              </w:rPr>
            </w:pPr>
            <w:r w:rsidRPr="007E6912">
              <w:rPr>
                <w:rFonts w:cs="Arial"/>
              </w:rPr>
              <w:t>Sterowanie</w:t>
            </w:r>
          </w:p>
        </w:tc>
        <w:tc>
          <w:tcPr>
            <w:tcW w:w="6061" w:type="dxa"/>
          </w:tcPr>
          <w:p w:rsidR="003E132E" w:rsidRPr="007E6912" w:rsidRDefault="003E132E" w:rsidP="00384A44">
            <w:pPr>
              <w:pStyle w:val="Akapitzlist"/>
              <w:ind w:left="0"/>
              <w:contextualSpacing/>
              <w:rPr>
                <w:rFonts w:cs="Arial"/>
              </w:rPr>
            </w:pPr>
            <w:r w:rsidRPr="007E6912">
              <w:rPr>
                <w:rFonts w:cs="Arial"/>
              </w:rPr>
              <w:t>włącznik klawiszowy, opcja: IR, RC, TRIGGER</w:t>
            </w:r>
          </w:p>
        </w:tc>
      </w:tr>
      <w:tr w:rsidR="003E132E" w:rsidRPr="007E6912" w:rsidTr="008B735F">
        <w:tc>
          <w:tcPr>
            <w:tcW w:w="2507" w:type="dxa"/>
          </w:tcPr>
          <w:p w:rsidR="003E132E" w:rsidRPr="007E6912" w:rsidRDefault="003E132E" w:rsidP="00384A44">
            <w:pPr>
              <w:pStyle w:val="Akapitzlist"/>
              <w:ind w:left="0"/>
              <w:contextualSpacing/>
              <w:rPr>
                <w:rFonts w:cs="Arial"/>
              </w:rPr>
            </w:pPr>
            <w:r w:rsidRPr="007E6912">
              <w:rPr>
                <w:rFonts w:cs="Arial"/>
              </w:rPr>
              <w:t>Zasilanie</w:t>
            </w:r>
          </w:p>
        </w:tc>
        <w:tc>
          <w:tcPr>
            <w:tcW w:w="6061" w:type="dxa"/>
          </w:tcPr>
          <w:p w:rsidR="003E132E" w:rsidRPr="007E6912" w:rsidRDefault="003E132E" w:rsidP="00384A44">
            <w:pPr>
              <w:pStyle w:val="Akapitzlist"/>
              <w:ind w:left="0"/>
              <w:contextualSpacing/>
              <w:rPr>
                <w:rFonts w:cs="Arial"/>
              </w:rPr>
            </w:pPr>
            <w:r w:rsidRPr="007E6912">
              <w:rPr>
                <w:rFonts w:cs="Arial"/>
              </w:rPr>
              <w:t>230 V / 50 Hz</w:t>
            </w:r>
          </w:p>
        </w:tc>
      </w:tr>
      <w:tr w:rsidR="003E132E" w:rsidRPr="007E6912" w:rsidTr="008B735F">
        <w:tc>
          <w:tcPr>
            <w:tcW w:w="2507" w:type="dxa"/>
          </w:tcPr>
          <w:p w:rsidR="003E132E" w:rsidRPr="007E6912" w:rsidRDefault="003E132E" w:rsidP="00384A44">
            <w:pPr>
              <w:pStyle w:val="Akapitzlist"/>
              <w:ind w:left="0"/>
              <w:contextualSpacing/>
              <w:rPr>
                <w:rFonts w:cs="Arial"/>
              </w:rPr>
            </w:pPr>
            <w:r w:rsidRPr="007E6912">
              <w:rPr>
                <w:rFonts w:cs="Arial"/>
              </w:rPr>
              <w:t>Głośność podczas pracy</w:t>
            </w:r>
          </w:p>
        </w:tc>
        <w:tc>
          <w:tcPr>
            <w:tcW w:w="6061" w:type="dxa"/>
          </w:tcPr>
          <w:p w:rsidR="003E132E" w:rsidRPr="007E6912" w:rsidRDefault="003E132E" w:rsidP="00384A44">
            <w:pPr>
              <w:pStyle w:val="Akapitzlist"/>
              <w:ind w:left="0"/>
              <w:contextualSpacing/>
              <w:rPr>
                <w:rFonts w:cs="Arial"/>
              </w:rPr>
            </w:pPr>
            <w:r w:rsidRPr="007E6912">
              <w:rPr>
                <w:rFonts w:cs="Arial"/>
              </w:rPr>
              <w:t>42dB</w:t>
            </w:r>
          </w:p>
        </w:tc>
      </w:tr>
      <w:tr w:rsidR="003E132E" w:rsidRPr="007E6912" w:rsidTr="008B735F">
        <w:tc>
          <w:tcPr>
            <w:tcW w:w="2507" w:type="dxa"/>
          </w:tcPr>
          <w:p w:rsidR="003E132E" w:rsidRPr="007E6912" w:rsidRDefault="003E132E" w:rsidP="00384A44">
            <w:pPr>
              <w:pStyle w:val="Akapitzlist"/>
              <w:ind w:left="0"/>
              <w:contextualSpacing/>
              <w:rPr>
                <w:rFonts w:cs="Arial"/>
              </w:rPr>
            </w:pPr>
            <w:r w:rsidRPr="007E6912">
              <w:rPr>
                <w:rFonts w:cs="Arial"/>
              </w:rPr>
              <w:t>Kolor</w:t>
            </w:r>
          </w:p>
        </w:tc>
        <w:tc>
          <w:tcPr>
            <w:tcW w:w="6061" w:type="dxa"/>
          </w:tcPr>
          <w:p w:rsidR="003E132E" w:rsidRPr="007E6912" w:rsidRDefault="005C6792" w:rsidP="00384A44">
            <w:pPr>
              <w:pStyle w:val="Akapitzlist"/>
              <w:ind w:left="0"/>
              <w:contextualSpacing/>
              <w:rPr>
                <w:rFonts w:cs="Arial"/>
              </w:rPr>
            </w:pPr>
            <w:r w:rsidRPr="007E6912">
              <w:rPr>
                <w:rFonts w:cs="Arial"/>
              </w:rPr>
              <w:t>C</w:t>
            </w:r>
            <w:r w:rsidR="003E132E" w:rsidRPr="007E6912">
              <w:rPr>
                <w:rFonts w:cs="Arial"/>
              </w:rPr>
              <w:t>zarny</w:t>
            </w:r>
          </w:p>
        </w:tc>
      </w:tr>
      <w:tr w:rsidR="003E132E" w:rsidRPr="007E6912" w:rsidTr="008B735F">
        <w:tc>
          <w:tcPr>
            <w:tcW w:w="2507" w:type="dxa"/>
          </w:tcPr>
          <w:p w:rsidR="003E132E" w:rsidRPr="007E6912" w:rsidRDefault="003E132E" w:rsidP="00384A44">
            <w:pPr>
              <w:pStyle w:val="Akapitzlist"/>
              <w:ind w:left="0"/>
              <w:contextualSpacing/>
              <w:rPr>
                <w:rFonts w:cs="Arial"/>
              </w:rPr>
            </w:pPr>
            <w:r>
              <w:rPr>
                <w:rFonts w:cs="Arial"/>
              </w:rPr>
              <w:t>Montaż</w:t>
            </w:r>
          </w:p>
        </w:tc>
        <w:tc>
          <w:tcPr>
            <w:tcW w:w="6061" w:type="dxa"/>
          </w:tcPr>
          <w:p w:rsidR="003E132E" w:rsidRPr="007E6912" w:rsidRDefault="003E132E" w:rsidP="00384A44">
            <w:pPr>
              <w:pStyle w:val="Akapitzlist"/>
              <w:ind w:left="0"/>
              <w:contextualSpacing/>
              <w:rPr>
                <w:rFonts w:cs="Arial"/>
              </w:rPr>
            </w:pPr>
            <w:r>
              <w:rPr>
                <w:rFonts w:cs="Arial"/>
              </w:rPr>
              <w:t>3 punktowy, stabilny system</w:t>
            </w:r>
          </w:p>
        </w:tc>
      </w:tr>
      <w:tr w:rsidR="003E132E" w:rsidRPr="007E6912" w:rsidTr="008B735F">
        <w:tc>
          <w:tcPr>
            <w:tcW w:w="2507" w:type="dxa"/>
          </w:tcPr>
          <w:p w:rsidR="003E132E" w:rsidRPr="007E6912" w:rsidRDefault="003E132E" w:rsidP="00384A44">
            <w:pPr>
              <w:pStyle w:val="Akapitzlist"/>
              <w:ind w:left="0"/>
              <w:contextualSpacing/>
              <w:rPr>
                <w:rFonts w:cs="Arial"/>
              </w:rPr>
            </w:pPr>
            <w:r w:rsidRPr="007E6912">
              <w:rPr>
                <w:rFonts w:cs="Arial"/>
              </w:rPr>
              <w:t>W zestawie:</w:t>
            </w:r>
          </w:p>
        </w:tc>
        <w:tc>
          <w:tcPr>
            <w:tcW w:w="6061" w:type="dxa"/>
          </w:tcPr>
          <w:p w:rsidR="003E132E" w:rsidRPr="007E6912" w:rsidRDefault="003E132E" w:rsidP="00384A44">
            <w:pPr>
              <w:pStyle w:val="Akapitzlist"/>
              <w:ind w:left="0"/>
              <w:contextualSpacing/>
              <w:rPr>
                <w:rFonts w:cs="Arial"/>
              </w:rPr>
            </w:pPr>
            <w:r w:rsidRPr="007E6912">
              <w:rPr>
                <w:rFonts w:cs="Arial"/>
              </w:rPr>
              <w:t>adapter do projektora, ramka sufitowa, włącznik klawiszowy, szablon, instalacyjny, instrukcja montażu, zestaw montażowy</w:t>
            </w:r>
          </w:p>
        </w:tc>
      </w:tr>
      <w:tr w:rsidR="003E132E" w:rsidRPr="007E6912" w:rsidTr="008B735F">
        <w:tc>
          <w:tcPr>
            <w:tcW w:w="2507" w:type="dxa"/>
          </w:tcPr>
          <w:p w:rsidR="003E132E" w:rsidRPr="007E6912" w:rsidRDefault="003E132E" w:rsidP="00384A44">
            <w:pPr>
              <w:pStyle w:val="Akapitzlist"/>
              <w:ind w:left="0"/>
              <w:contextualSpacing/>
              <w:rPr>
                <w:rFonts w:cs="Arial"/>
              </w:rPr>
            </w:pPr>
            <w:r w:rsidRPr="007E6912">
              <w:rPr>
                <w:rFonts w:cs="Arial"/>
              </w:rPr>
              <w:t xml:space="preserve">Bezpieczeństwo </w:t>
            </w:r>
          </w:p>
        </w:tc>
        <w:tc>
          <w:tcPr>
            <w:tcW w:w="6061" w:type="dxa"/>
          </w:tcPr>
          <w:p w:rsidR="003E132E" w:rsidRPr="007E6912" w:rsidRDefault="003E132E" w:rsidP="00384A44">
            <w:pPr>
              <w:pStyle w:val="Akapitzlist"/>
              <w:ind w:left="0"/>
              <w:contextualSpacing/>
              <w:rPr>
                <w:rFonts w:cs="Arial"/>
              </w:rPr>
            </w:pPr>
            <w:r w:rsidRPr="007E6912">
              <w:rPr>
                <w:rFonts w:cs="Arial"/>
              </w:rPr>
              <w:t>zabezpieczenie termiczne, przeciążeniowe, hamulec bezpieczeństwa</w:t>
            </w:r>
          </w:p>
        </w:tc>
      </w:tr>
    </w:tbl>
    <w:p w:rsidR="003E132E" w:rsidRPr="007E6912" w:rsidRDefault="003E132E" w:rsidP="00384A44">
      <w:pPr>
        <w:pStyle w:val="Akapitzlist"/>
        <w:contextualSpacing/>
        <w:rPr>
          <w:rFonts w:cs="Arial"/>
        </w:rPr>
      </w:pPr>
    </w:p>
    <w:p w:rsidR="003E132E" w:rsidRPr="007E6912" w:rsidRDefault="003E132E" w:rsidP="00384A44">
      <w:pPr>
        <w:pStyle w:val="Akapitzlist"/>
        <w:contextualSpacing/>
        <w:rPr>
          <w:rFonts w:cs="Arial"/>
        </w:rPr>
      </w:pPr>
      <w:r w:rsidRPr="007E6912">
        <w:rPr>
          <w:rFonts w:cs="Arial"/>
        </w:rPr>
        <w:t>W ramach instalacji, należy wykonać obudowę windy, która po ustawieniu windy w pozycji „góra” zapewni ochronę</w:t>
      </w:r>
      <w:r>
        <w:rPr>
          <w:rFonts w:cs="Arial"/>
        </w:rPr>
        <w:t xml:space="preserve"> zainstalowanego</w:t>
      </w:r>
      <w:r w:rsidRPr="007E6912">
        <w:rPr>
          <w:rFonts w:cs="Arial"/>
        </w:rPr>
        <w:t xml:space="preserve"> projektora na poziomie IP54</w:t>
      </w:r>
    </w:p>
    <w:p w:rsidR="00EC4C58" w:rsidRPr="007E6912" w:rsidRDefault="00EC4C58" w:rsidP="00384A44">
      <w:pPr>
        <w:contextualSpacing/>
        <w:rPr>
          <w:rFonts w:cs="Arial"/>
        </w:rPr>
      </w:pPr>
    </w:p>
    <w:p w:rsidR="00811497" w:rsidRPr="00E24C61" w:rsidRDefault="00EC4C58" w:rsidP="00384A44">
      <w:pPr>
        <w:pStyle w:val="Nagwek3"/>
        <w:keepLines/>
        <w:numPr>
          <w:ilvl w:val="2"/>
          <w:numId w:val="61"/>
        </w:numPr>
        <w:spacing w:before="0" w:after="0"/>
        <w:contextualSpacing/>
        <w:rPr>
          <w:rFonts w:cs="Arial"/>
        </w:rPr>
      </w:pPr>
      <w:bookmarkStart w:id="91" w:name="_Toc320872454"/>
      <w:bookmarkStart w:id="92" w:name="_Toc346548364"/>
      <w:r w:rsidRPr="007E6912">
        <w:rPr>
          <w:rFonts w:cs="Arial"/>
        </w:rPr>
        <w:t>Skaler HD video - 2szt – Skaler-A</w:t>
      </w:r>
      <w:bookmarkEnd w:id="91"/>
      <w:bookmarkEnd w:id="92"/>
    </w:p>
    <w:p w:rsidR="00EC4C58" w:rsidRDefault="00EC4C58" w:rsidP="00384A44">
      <w:pPr>
        <w:contextualSpacing/>
        <w:rPr>
          <w:rFonts w:cs="Arial"/>
        </w:rPr>
      </w:pPr>
      <w:r w:rsidRPr="007E6912">
        <w:rPr>
          <w:rFonts w:cs="Arial"/>
        </w:rPr>
        <w:t>Specyfikacja jak wyżej.</w:t>
      </w:r>
    </w:p>
    <w:p w:rsidR="00E24C61" w:rsidRPr="007E6912" w:rsidRDefault="00E24C61" w:rsidP="00384A44">
      <w:pPr>
        <w:contextualSpacing/>
        <w:rPr>
          <w:rFonts w:cs="Arial"/>
        </w:rPr>
      </w:pPr>
    </w:p>
    <w:p w:rsidR="00811497" w:rsidRPr="00E24C61" w:rsidRDefault="00EC4C58" w:rsidP="00384A44">
      <w:pPr>
        <w:pStyle w:val="Nagwek3"/>
        <w:keepLines/>
        <w:numPr>
          <w:ilvl w:val="2"/>
          <w:numId w:val="61"/>
        </w:numPr>
        <w:spacing w:before="0" w:after="0"/>
        <w:contextualSpacing/>
        <w:rPr>
          <w:rFonts w:cs="Arial"/>
        </w:rPr>
      </w:pPr>
      <w:bookmarkStart w:id="93" w:name="_Toc320872455"/>
      <w:bookmarkStart w:id="94" w:name="_Toc346548365"/>
      <w:r w:rsidRPr="007E6912">
        <w:rPr>
          <w:rFonts w:cs="Arial"/>
        </w:rPr>
        <w:t>Matryca VGA – 1 szt.</w:t>
      </w:r>
      <w:bookmarkEnd w:id="93"/>
      <w:bookmarkEnd w:id="94"/>
    </w:p>
    <w:p w:rsidR="005B7697" w:rsidRDefault="005B7697" w:rsidP="00384A44">
      <w:pPr>
        <w:contextualSpacing/>
        <w:jc w:val="left"/>
      </w:pPr>
      <w:bookmarkStart w:id="95" w:name="_Toc320872456"/>
      <w:bookmarkStart w:id="96" w:name="_Toc346548366"/>
      <w:r w:rsidRPr="005B7697">
        <w:t>Przełącznik matrycowy video-VGA/aduio 4x4 porty</w:t>
      </w:r>
      <w:r w:rsidRPr="005B7697">
        <w:br/>
        <w:t>Sygnał wideo VGA-UXGA, RGBHV, RGBS, RGsB, composite video.</w:t>
      </w:r>
    </w:p>
    <w:p w:rsidR="00E24C61" w:rsidRPr="005B7697" w:rsidRDefault="00E24C61" w:rsidP="00384A44">
      <w:pPr>
        <w:contextualSpacing/>
        <w:jc w:val="left"/>
      </w:pPr>
    </w:p>
    <w:p w:rsidR="00811497" w:rsidRPr="00E24C61" w:rsidRDefault="00EC4C58" w:rsidP="00384A44">
      <w:pPr>
        <w:pStyle w:val="Nagwek3"/>
        <w:keepLines/>
        <w:numPr>
          <w:ilvl w:val="2"/>
          <w:numId w:val="61"/>
        </w:numPr>
        <w:spacing w:before="0" w:after="0"/>
        <w:contextualSpacing/>
        <w:rPr>
          <w:rFonts w:cs="Arial"/>
        </w:rPr>
      </w:pPr>
      <w:r w:rsidRPr="007E6912">
        <w:rPr>
          <w:rFonts w:cs="Arial"/>
        </w:rPr>
        <w:t xml:space="preserve">Szafa sprzętowa RACK 19” wyciszona szt. </w:t>
      </w:r>
      <w:bookmarkEnd w:id="95"/>
      <w:r w:rsidRPr="007E6912">
        <w:rPr>
          <w:rFonts w:cs="Arial"/>
        </w:rPr>
        <w:t>2</w:t>
      </w:r>
      <w:bookmarkEnd w:id="96"/>
    </w:p>
    <w:p w:rsidR="00EC4C58" w:rsidRPr="007E6912" w:rsidRDefault="00EC4C58" w:rsidP="00384A44">
      <w:pPr>
        <w:contextualSpacing/>
        <w:rPr>
          <w:rFonts w:cs="Arial"/>
        </w:rPr>
      </w:pPr>
      <w:r w:rsidRPr="007E6912">
        <w:rPr>
          <w:rFonts w:cs="Arial"/>
        </w:rPr>
        <w:t>Szafka z kompletem elementów montażowych (półki, śruby, filtry, wentylatory, listwy zasilające, uchwyty okablowania, organizery okablowania, zaślepki itp.) umożliwiających zainstalowanie uruchomienie i użytkowanie wyspecyfikowanego powyżej sprzętu.</w:t>
      </w:r>
    </w:p>
    <w:p w:rsidR="00EC4C58" w:rsidRPr="007E6912" w:rsidRDefault="00EC4C58" w:rsidP="00384A44">
      <w:pPr>
        <w:contextualSpacing/>
        <w:rPr>
          <w:rFonts w:cs="Arial"/>
        </w:rPr>
      </w:pPr>
      <w:r w:rsidRPr="007E6912">
        <w:rPr>
          <w:rFonts w:cs="Arial"/>
        </w:rPr>
        <w:t>Drzwi szklane umożliwiające wzorkową kontrolę stanu zainstalowanych urządzeń.</w:t>
      </w:r>
    </w:p>
    <w:p w:rsidR="00EC4C58" w:rsidRPr="007E6912" w:rsidRDefault="00EC4C58" w:rsidP="00384A44">
      <w:pPr>
        <w:contextualSpacing/>
        <w:rPr>
          <w:rFonts w:cs="Arial"/>
        </w:rPr>
      </w:pPr>
      <w:r w:rsidRPr="007E6912">
        <w:rPr>
          <w:rFonts w:cs="Arial"/>
        </w:rPr>
        <w:t>Szafa musi być w wersji wyciszonej, redukcja dźwięku generowanego przez zainstalowany sprzęt min. o 20%.</w:t>
      </w:r>
    </w:p>
    <w:p w:rsidR="00EC4C58" w:rsidRPr="007E6912" w:rsidRDefault="00EC4C58" w:rsidP="00384A44">
      <w:pPr>
        <w:contextualSpacing/>
        <w:rPr>
          <w:rFonts w:cs="Arial"/>
        </w:rPr>
      </w:pPr>
      <w:r w:rsidRPr="007E6912">
        <w:rPr>
          <w:rFonts w:cs="Arial"/>
        </w:rPr>
        <w:t>Wysokość szafy dobrać odpowiednio do zaoferowanego sprzętu i miejsca instalacji (pod blatem roboczym).</w:t>
      </w:r>
    </w:p>
    <w:p w:rsidR="00EC4C58" w:rsidRDefault="00EC4C58" w:rsidP="00384A44">
      <w:pPr>
        <w:contextualSpacing/>
        <w:rPr>
          <w:rFonts w:cs="Arial"/>
        </w:rPr>
      </w:pPr>
      <w:r>
        <w:rPr>
          <w:rFonts w:cs="Arial"/>
        </w:rPr>
        <w:lastRenderedPageBreak/>
        <w:t>Jeżeli urządzenia nie posiadają wejść na panelach czołowych, wykonać panel przyłączeniowy o wys. max 1U pozwalający podłączyć do systemu nagłośnienia 2 zestawy mikrofonów wyspecyfikowanych jako „Mikrofon-A”, oraz liniowe źródło dźwięku (np. odtwarzacz mp3) – nie zależnie dla każdej z komór.</w:t>
      </w:r>
    </w:p>
    <w:p w:rsidR="00EC4C58" w:rsidRDefault="00EC4C58" w:rsidP="00384A44">
      <w:pPr>
        <w:contextualSpacing/>
        <w:rPr>
          <w:rFonts w:cs="Arial"/>
        </w:rPr>
      </w:pPr>
      <w:r w:rsidRPr="007E6912">
        <w:rPr>
          <w:rFonts w:cs="Arial"/>
        </w:rPr>
        <w:t xml:space="preserve">Powierzchnię nie zajętą przez urządzenia zaślepić. </w:t>
      </w:r>
    </w:p>
    <w:p w:rsidR="008F2ED5" w:rsidRPr="007E6912" w:rsidRDefault="008F2ED5" w:rsidP="00384A44">
      <w:pPr>
        <w:contextualSpacing/>
        <w:rPr>
          <w:rFonts w:cs="Arial"/>
        </w:rPr>
      </w:pPr>
      <w:r>
        <w:rPr>
          <w:rFonts w:cs="Arial"/>
        </w:rPr>
        <w:t>Szafa wyciszona, zgodnie z opisem dla Warsztat mechaniczny</w:t>
      </w:r>
    </w:p>
    <w:p w:rsidR="00EC4C58" w:rsidRDefault="00EC4C58" w:rsidP="00384A44">
      <w:pPr>
        <w:contextualSpacing/>
        <w:rPr>
          <w:rFonts w:cs="Arial"/>
        </w:rPr>
      </w:pPr>
      <w:r w:rsidRPr="007E6912">
        <w:rPr>
          <w:rFonts w:cs="Arial"/>
        </w:rPr>
        <w:t>Szafka musi spełniać wymogi szczelności co najmniej IP54.</w:t>
      </w:r>
    </w:p>
    <w:p w:rsidR="00E24C61" w:rsidRPr="007E6912" w:rsidRDefault="00E24C61" w:rsidP="00384A44">
      <w:pPr>
        <w:contextualSpacing/>
        <w:rPr>
          <w:rFonts w:cs="Arial"/>
        </w:rPr>
      </w:pPr>
    </w:p>
    <w:p w:rsidR="00E27D8E" w:rsidRPr="00E24C61" w:rsidRDefault="00EC4C58" w:rsidP="00E24C61">
      <w:pPr>
        <w:pStyle w:val="Nagwek1"/>
        <w:keepLines/>
        <w:numPr>
          <w:ilvl w:val="0"/>
          <w:numId w:val="69"/>
        </w:numPr>
        <w:contextualSpacing/>
        <w:jc w:val="both"/>
        <w:rPr>
          <w:rFonts w:cs="Arial"/>
        </w:rPr>
      </w:pPr>
      <w:bookmarkStart w:id="97" w:name="_Toc320872460"/>
      <w:bookmarkStart w:id="98" w:name="_Toc346548370"/>
      <w:r w:rsidRPr="007E6912">
        <w:rPr>
          <w:rFonts w:cs="Arial"/>
        </w:rPr>
        <w:t>Trasa turystyczna:</w:t>
      </w:r>
      <w:bookmarkEnd w:id="97"/>
      <w:bookmarkEnd w:id="98"/>
    </w:p>
    <w:p w:rsidR="00E27D8E" w:rsidRDefault="00E27D8E" w:rsidP="00384A44">
      <w:pPr>
        <w:contextualSpacing/>
      </w:pPr>
      <w:r>
        <w:t xml:space="preserve">Do każdego eksponatu na trasie turystycznej, w tym także do każdego zestawu „Zestaw podstawowy” należy przewidzieć doprowadzenie zasilania oraz 2 kabli UTP kat. 5. Maksymalna odległość z której należy zasilić pojedynczy punkt instalacji </w:t>
      </w:r>
      <w:r w:rsidR="005E3095">
        <w:t>wynosi</w:t>
      </w:r>
      <w:r>
        <w:t xml:space="preserve"> 90m</w:t>
      </w:r>
      <w:r w:rsidR="00784442">
        <w:t>.</w:t>
      </w:r>
    </w:p>
    <w:p w:rsidR="00E24C61" w:rsidRPr="00E27D8E" w:rsidRDefault="00E24C61" w:rsidP="00384A44">
      <w:pPr>
        <w:contextualSpacing/>
      </w:pPr>
    </w:p>
    <w:p w:rsidR="00811497" w:rsidRPr="00E24C61" w:rsidRDefault="00EC4C58" w:rsidP="00384A44">
      <w:pPr>
        <w:pStyle w:val="Nagwek2"/>
        <w:keepLines/>
        <w:numPr>
          <w:ilvl w:val="1"/>
          <w:numId w:val="63"/>
        </w:numPr>
        <w:contextualSpacing/>
        <w:jc w:val="both"/>
        <w:rPr>
          <w:rFonts w:ascii="Arial" w:hAnsi="Arial" w:cs="Arial"/>
        </w:rPr>
      </w:pPr>
      <w:bookmarkStart w:id="99" w:name="_Toc320872461"/>
      <w:bookmarkStart w:id="100" w:name="_Toc346548371"/>
      <w:r w:rsidRPr="009D2EF4">
        <w:rPr>
          <w:rFonts w:ascii="Arial" w:hAnsi="Arial" w:cs="Arial"/>
        </w:rPr>
        <w:t>Zestaw podstawowy – specyfikacja.</w:t>
      </w:r>
      <w:bookmarkEnd w:id="99"/>
      <w:bookmarkEnd w:id="100"/>
    </w:p>
    <w:p w:rsidR="00EC4C58" w:rsidRDefault="00EC4C58" w:rsidP="00384A44">
      <w:pPr>
        <w:contextualSpacing/>
        <w:rPr>
          <w:rFonts w:cs="Arial"/>
        </w:rPr>
      </w:pPr>
      <w:r w:rsidRPr="007E6912">
        <w:rPr>
          <w:rFonts w:cs="Arial"/>
        </w:rPr>
        <w:t xml:space="preserve">Zestaw do instalacji na podziemnej trasie turystycznej. Wszystkie elementy zestawu przystosowane </w:t>
      </w:r>
      <w:r w:rsidRPr="007E6912">
        <w:rPr>
          <w:rFonts w:cs="Arial"/>
        </w:rPr>
        <w:br/>
        <w:t>do zamontowania do stropu i/lub ociosu chodnika. W skład zestawu musi wchodzić komplet okablowania pozwalającego na pracę zestawu zgodnie z przeznaczeniem. W skład zestawu powinny wchodzić elementy zabezpieczające mechanicznie - w przewidywanych miejscach instalacji istnieje prawdopodobieństwo uszkodzeń mechanicznych związanych z rozgrywkami podziemnych zawodów golfowych (prawdopodobieństwo dość niskie – planowane miejsca instalacji nie znajdują się bezpośrednio na trasie rozgrywek). Wykonawca może nie uwzględnić dostarczenia komponentów zestawu w obudowach odpornych na uszkodzenia mechaniczne, jednak wtedy w zakres gwarancji wchodzą tego typu uszkodzenia.</w:t>
      </w:r>
    </w:p>
    <w:p w:rsidR="00EC4C58" w:rsidRDefault="00EC4C58" w:rsidP="00384A44">
      <w:pPr>
        <w:contextualSpacing/>
        <w:rPr>
          <w:rFonts w:cs="Arial"/>
        </w:rPr>
      </w:pPr>
      <w:r>
        <w:rPr>
          <w:rFonts w:cs="Arial"/>
        </w:rPr>
        <w:t>W skład zestawu podstawowego wchodzą wyspecyfikowane niżej elementy: projektor – 1 szt., ekran – 1 szt., głośnik – 2 szt., wzmacniacz – 1 szt., urządzenie odtwarzające – 1 szt., obudowa – 1 szt.</w:t>
      </w:r>
    </w:p>
    <w:p w:rsidR="00E24C61" w:rsidRPr="007E6912" w:rsidRDefault="00E24C61" w:rsidP="00384A44">
      <w:pPr>
        <w:contextualSpacing/>
        <w:rPr>
          <w:rFonts w:cs="Arial"/>
        </w:rPr>
      </w:pPr>
    </w:p>
    <w:p w:rsidR="00811497" w:rsidRPr="00E24C61" w:rsidRDefault="00EC4C58" w:rsidP="00384A44">
      <w:pPr>
        <w:pStyle w:val="Nagwek3"/>
        <w:keepLines/>
        <w:numPr>
          <w:ilvl w:val="2"/>
          <w:numId w:val="63"/>
        </w:numPr>
        <w:spacing w:before="0" w:after="0"/>
        <w:contextualSpacing/>
        <w:rPr>
          <w:rFonts w:cs="Arial"/>
        </w:rPr>
      </w:pPr>
      <w:bookmarkStart w:id="101" w:name="_Toc320872462"/>
      <w:bookmarkStart w:id="102" w:name="_Toc346548372"/>
      <w:r w:rsidRPr="007E6912">
        <w:rPr>
          <w:rFonts w:cs="Arial"/>
        </w:rPr>
        <w:t>Projektor do krótkiej projekcji - szt 1 (Projektor-C)</w:t>
      </w:r>
      <w:bookmarkEnd w:id="101"/>
      <w:bookmarkEnd w:id="102"/>
    </w:p>
    <w:p w:rsidR="00EC4C58" w:rsidRDefault="00EC4C58" w:rsidP="00384A44">
      <w:pPr>
        <w:contextualSpacing/>
        <w:rPr>
          <w:rFonts w:cs="Arial"/>
        </w:rPr>
      </w:pPr>
      <w:r w:rsidRPr="007E6912">
        <w:rPr>
          <w:rFonts w:cs="Arial"/>
        </w:rPr>
        <w:t xml:space="preserve">Zgodny ze specyfikacją oznaczoną jako „Projektor-C” powyżej. </w:t>
      </w:r>
    </w:p>
    <w:p w:rsidR="00E24C61" w:rsidRPr="007E6912" w:rsidRDefault="00E24C61" w:rsidP="00384A44">
      <w:pPr>
        <w:contextualSpacing/>
        <w:rPr>
          <w:rFonts w:cs="Arial"/>
        </w:rPr>
      </w:pPr>
    </w:p>
    <w:p w:rsidR="00811497" w:rsidRPr="00E24C61" w:rsidRDefault="00EC4C58" w:rsidP="00384A44">
      <w:pPr>
        <w:pStyle w:val="Nagwek3"/>
        <w:keepLines/>
        <w:numPr>
          <w:ilvl w:val="2"/>
          <w:numId w:val="63"/>
        </w:numPr>
        <w:spacing w:before="0" w:after="0"/>
        <w:contextualSpacing/>
        <w:rPr>
          <w:rFonts w:cs="Arial"/>
        </w:rPr>
      </w:pPr>
      <w:bookmarkStart w:id="103" w:name="_Toc320872463"/>
      <w:bookmarkStart w:id="104" w:name="_Toc346548373"/>
      <w:r w:rsidRPr="007E6912">
        <w:rPr>
          <w:rFonts w:cs="Arial"/>
        </w:rPr>
        <w:t>Ekran szt 1</w:t>
      </w:r>
      <w:bookmarkEnd w:id="103"/>
      <w:bookmarkEnd w:id="104"/>
    </w:p>
    <w:p w:rsidR="00EC4C58" w:rsidRPr="007E6912" w:rsidRDefault="00EC4C58" w:rsidP="00384A44">
      <w:pPr>
        <w:contextualSpacing/>
        <w:rPr>
          <w:rFonts w:cs="Arial"/>
        </w:rPr>
      </w:pPr>
      <w:r w:rsidRPr="007E6912">
        <w:rPr>
          <w:rFonts w:cs="Arial"/>
        </w:rPr>
        <w:t>Przeźroczysty ekran wykonany z plexi mocowany do ociosu na kołkach dystansowych min. 5cm.</w:t>
      </w:r>
    </w:p>
    <w:p w:rsidR="00E24C61" w:rsidRPr="007E6912" w:rsidRDefault="00EC4C58" w:rsidP="00384A44">
      <w:pPr>
        <w:contextualSpacing/>
        <w:rPr>
          <w:rFonts w:cs="Arial"/>
        </w:rPr>
      </w:pPr>
      <w:r w:rsidRPr="007E6912">
        <w:rPr>
          <w:rFonts w:cs="Arial"/>
        </w:rPr>
        <w:t>Projekcja przednia ze stropu, górna krawędź ekranu na wysokości 2m.</w:t>
      </w:r>
    </w:p>
    <w:p w:rsidR="00EC4C58" w:rsidRDefault="00EC4C58" w:rsidP="00384A44">
      <w:pPr>
        <w:contextualSpacing/>
        <w:rPr>
          <w:rFonts w:cs="Arial"/>
        </w:rPr>
      </w:pPr>
      <w:r w:rsidRPr="007E6912">
        <w:rPr>
          <w:rFonts w:cs="Arial"/>
        </w:rPr>
        <w:t xml:space="preserve">Podstawa 2m, proporcje </w:t>
      </w:r>
      <w:r w:rsidR="000F323B">
        <w:rPr>
          <w:rFonts w:cs="Arial"/>
        </w:rPr>
        <w:t>16:9</w:t>
      </w:r>
    </w:p>
    <w:p w:rsidR="00E24C61" w:rsidRPr="007E6912" w:rsidRDefault="00E24C61" w:rsidP="00384A44">
      <w:pPr>
        <w:contextualSpacing/>
        <w:rPr>
          <w:rFonts w:cs="Arial"/>
        </w:rPr>
      </w:pPr>
    </w:p>
    <w:p w:rsidR="00811497" w:rsidRPr="00E24C61" w:rsidRDefault="00EC4C58" w:rsidP="00384A44">
      <w:pPr>
        <w:pStyle w:val="Nagwek3"/>
        <w:keepLines/>
        <w:numPr>
          <w:ilvl w:val="2"/>
          <w:numId w:val="63"/>
        </w:numPr>
        <w:spacing w:before="0" w:after="0"/>
        <w:contextualSpacing/>
        <w:rPr>
          <w:rFonts w:cs="Arial"/>
        </w:rPr>
      </w:pPr>
      <w:bookmarkStart w:id="105" w:name="_Toc320872464"/>
      <w:bookmarkStart w:id="106" w:name="_Toc346548374"/>
      <w:r w:rsidRPr="007E6912">
        <w:rPr>
          <w:rFonts w:cs="Arial"/>
        </w:rPr>
        <w:t>Głośnik szt. 2 – (Głośnik-C)</w:t>
      </w:r>
      <w:bookmarkEnd w:id="105"/>
      <w:bookmarkEnd w:id="106"/>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5352"/>
      </w:tblGrid>
      <w:tr w:rsidR="00EC4C58" w:rsidRPr="007E6912" w:rsidTr="003B1C2D">
        <w:tc>
          <w:tcPr>
            <w:tcW w:w="3216" w:type="dxa"/>
          </w:tcPr>
          <w:p w:rsidR="00EC4C58" w:rsidRPr="007E6912" w:rsidRDefault="00EC4C58" w:rsidP="00384A44">
            <w:pPr>
              <w:pStyle w:val="Akapitzlist"/>
              <w:tabs>
                <w:tab w:val="left" w:pos="1467"/>
              </w:tabs>
              <w:ind w:left="0"/>
              <w:contextualSpacing/>
              <w:jc w:val="left"/>
              <w:rPr>
                <w:rFonts w:cs="Arial"/>
              </w:rPr>
            </w:pPr>
            <w:r w:rsidRPr="007E6912">
              <w:rPr>
                <w:rFonts w:cs="Arial"/>
              </w:rPr>
              <w:t>Obciążalność</w:t>
            </w:r>
            <w:r w:rsidRPr="007E6912">
              <w:rPr>
                <w:rFonts w:cs="Arial"/>
              </w:rPr>
              <w:tab/>
            </w:r>
          </w:p>
        </w:tc>
        <w:tc>
          <w:tcPr>
            <w:tcW w:w="5352" w:type="dxa"/>
          </w:tcPr>
          <w:p w:rsidR="00EC4C58" w:rsidRPr="007E6912" w:rsidRDefault="00EC4C58" w:rsidP="00384A44">
            <w:pPr>
              <w:pStyle w:val="Akapitzlist"/>
              <w:ind w:left="0"/>
              <w:contextualSpacing/>
              <w:rPr>
                <w:rFonts w:cs="Arial"/>
              </w:rPr>
            </w:pPr>
            <w:r w:rsidRPr="007E6912">
              <w:rPr>
                <w:rFonts w:cs="Arial"/>
              </w:rPr>
              <w:t>40 W</w:t>
            </w:r>
          </w:p>
        </w:tc>
      </w:tr>
      <w:tr w:rsidR="00EC4C58" w:rsidRPr="007E6912" w:rsidTr="003B1C2D">
        <w:tc>
          <w:tcPr>
            <w:tcW w:w="3216" w:type="dxa"/>
          </w:tcPr>
          <w:p w:rsidR="00EC4C58" w:rsidRPr="007E6912" w:rsidRDefault="00EC4C58" w:rsidP="00384A44">
            <w:pPr>
              <w:pStyle w:val="Akapitzlist"/>
              <w:ind w:left="0"/>
              <w:contextualSpacing/>
              <w:jc w:val="left"/>
              <w:rPr>
                <w:rFonts w:cs="Arial"/>
              </w:rPr>
            </w:pPr>
            <w:r w:rsidRPr="007E6912">
              <w:rPr>
                <w:rFonts w:cs="Arial"/>
              </w:rPr>
              <w:t>Impedancja nominalna (pominięcie transformatora)</w:t>
            </w:r>
          </w:p>
        </w:tc>
        <w:tc>
          <w:tcPr>
            <w:tcW w:w="5352" w:type="dxa"/>
          </w:tcPr>
          <w:p w:rsidR="00EC4C58" w:rsidRPr="007E6912" w:rsidRDefault="00EC4C58" w:rsidP="00384A44">
            <w:pPr>
              <w:pStyle w:val="Akapitzlist"/>
              <w:ind w:left="0"/>
              <w:contextualSpacing/>
              <w:rPr>
                <w:rFonts w:cs="Arial"/>
              </w:rPr>
            </w:pPr>
            <w:r w:rsidRPr="007E6912">
              <w:rPr>
                <w:rFonts w:cs="Arial"/>
              </w:rPr>
              <w:t>8 Ω</w:t>
            </w:r>
          </w:p>
        </w:tc>
      </w:tr>
      <w:tr w:rsidR="00EC4C58" w:rsidRPr="007E6912" w:rsidTr="003B1C2D">
        <w:tc>
          <w:tcPr>
            <w:tcW w:w="3216" w:type="dxa"/>
          </w:tcPr>
          <w:p w:rsidR="00EC4C58" w:rsidRPr="007E6912" w:rsidRDefault="00EC4C58" w:rsidP="00384A44">
            <w:pPr>
              <w:pStyle w:val="Akapitzlist"/>
              <w:ind w:left="0"/>
              <w:contextualSpacing/>
              <w:jc w:val="left"/>
              <w:rPr>
                <w:rFonts w:cs="Arial"/>
              </w:rPr>
            </w:pPr>
            <w:r w:rsidRPr="007E6912">
              <w:rPr>
                <w:rFonts w:cs="Arial"/>
              </w:rPr>
              <w:t xml:space="preserve">Skuteczność (przy 1 W/1 m) </w:t>
            </w:r>
          </w:p>
        </w:tc>
        <w:tc>
          <w:tcPr>
            <w:tcW w:w="5352" w:type="dxa"/>
          </w:tcPr>
          <w:p w:rsidR="00EC4C58" w:rsidRPr="007E6912" w:rsidRDefault="00EC4C58" w:rsidP="00384A44">
            <w:pPr>
              <w:pStyle w:val="Akapitzlist"/>
              <w:ind w:left="0"/>
              <w:contextualSpacing/>
              <w:rPr>
                <w:rFonts w:cs="Arial"/>
              </w:rPr>
            </w:pPr>
            <w:r w:rsidRPr="007E6912">
              <w:rPr>
                <w:rFonts w:cs="Arial"/>
              </w:rPr>
              <w:t>87 dB-SPL</w:t>
            </w:r>
            <w:r w:rsidR="003346B6">
              <w:rPr>
                <w:rFonts w:cs="Arial"/>
              </w:rPr>
              <w:t>-89 dB-SPL</w:t>
            </w:r>
          </w:p>
        </w:tc>
      </w:tr>
      <w:tr w:rsidR="00EC4C58" w:rsidRPr="007E6912" w:rsidTr="003B1C2D">
        <w:tc>
          <w:tcPr>
            <w:tcW w:w="3216" w:type="dxa"/>
          </w:tcPr>
          <w:p w:rsidR="00EC4C58" w:rsidRPr="007E6912" w:rsidRDefault="00EC4C58" w:rsidP="00384A44">
            <w:pPr>
              <w:pStyle w:val="Akapitzlist"/>
              <w:ind w:left="0"/>
              <w:contextualSpacing/>
              <w:jc w:val="left"/>
              <w:rPr>
                <w:rFonts w:cs="Arial"/>
              </w:rPr>
            </w:pPr>
            <w:r w:rsidRPr="007E6912">
              <w:rPr>
                <w:rFonts w:cs="Arial"/>
              </w:rPr>
              <w:t>Zakres częstotliwości</w:t>
            </w:r>
          </w:p>
        </w:tc>
        <w:tc>
          <w:tcPr>
            <w:tcW w:w="5352" w:type="dxa"/>
          </w:tcPr>
          <w:p w:rsidR="00EC4C58" w:rsidRPr="007E6912" w:rsidRDefault="00EC4C58" w:rsidP="00384A44">
            <w:pPr>
              <w:pStyle w:val="Akapitzlist"/>
              <w:ind w:left="0"/>
              <w:contextualSpacing/>
              <w:rPr>
                <w:rFonts w:cs="Arial"/>
              </w:rPr>
            </w:pPr>
            <w:r w:rsidRPr="007E6912">
              <w:rPr>
                <w:rFonts w:cs="Arial"/>
              </w:rPr>
              <w:t>80 Hz – 16 kHz</w:t>
            </w:r>
          </w:p>
        </w:tc>
      </w:tr>
      <w:tr w:rsidR="00EC4C58" w:rsidRPr="007E6912" w:rsidTr="003B1C2D">
        <w:tc>
          <w:tcPr>
            <w:tcW w:w="3216" w:type="dxa"/>
          </w:tcPr>
          <w:p w:rsidR="00EC4C58" w:rsidRPr="007E6912" w:rsidRDefault="00EC4C58" w:rsidP="00384A44">
            <w:pPr>
              <w:pStyle w:val="Akapitzlist"/>
              <w:ind w:left="0"/>
              <w:contextualSpacing/>
              <w:jc w:val="left"/>
              <w:rPr>
                <w:rFonts w:cs="Arial"/>
              </w:rPr>
            </w:pPr>
            <w:r w:rsidRPr="007E6912">
              <w:rPr>
                <w:rFonts w:cs="Arial"/>
              </w:rPr>
              <w:t>Szerokość promieniowania (punkt -6 dB, średnio 1 – 4 kHz)</w:t>
            </w:r>
          </w:p>
        </w:tc>
        <w:tc>
          <w:tcPr>
            <w:tcW w:w="5352" w:type="dxa"/>
          </w:tcPr>
          <w:p w:rsidR="00EC4C58" w:rsidRPr="007E6912" w:rsidRDefault="00EC4C58" w:rsidP="00384A44">
            <w:pPr>
              <w:pStyle w:val="Akapitzlist"/>
              <w:ind w:left="0"/>
              <w:contextualSpacing/>
              <w:rPr>
                <w:rFonts w:cs="Arial"/>
              </w:rPr>
            </w:pPr>
            <w:r w:rsidRPr="007E6912">
              <w:rPr>
                <w:rFonts w:cs="Arial"/>
              </w:rPr>
              <w:t>125° w poziomie/125° w pionie</w:t>
            </w:r>
          </w:p>
        </w:tc>
      </w:tr>
      <w:tr w:rsidR="00EC4C58" w:rsidRPr="007E6912" w:rsidTr="003B1C2D">
        <w:tc>
          <w:tcPr>
            <w:tcW w:w="3216" w:type="dxa"/>
          </w:tcPr>
          <w:p w:rsidR="00EC4C58" w:rsidRPr="007E6912" w:rsidRDefault="00EC4C58" w:rsidP="00384A44">
            <w:pPr>
              <w:pStyle w:val="Akapitzlist"/>
              <w:ind w:left="0"/>
              <w:contextualSpacing/>
              <w:jc w:val="left"/>
              <w:rPr>
                <w:rFonts w:cs="Arial"/>
              </w:rPr>
            </w:pPr>
            <w:r w:rsidRPr="007E6912">
              <w:rPr>
                <w:rFonts w:cs="Arial"/>
              </w:rPr>
              <w:t>Prz</w:t>
            </w:r>
            <w:r w:rsidR="000F323B">
              <w:rPr>
                <w:rFonts w:cs="Arial"/>
              </w:rPr>
              <w:t>e</w:t>
            </w:r>
            <w:r w:rsidRPr="007E6912">
              <w:rPr>
                <w:rFonts w:cs="Arial"/>
              </w:rPr>
              <w:t>twornik</w:t>
            </w:r>
          </w:p>
        </w:tc>
        <w:tc>
          <w:tcPr>
            <w:tcW w:w="5352" w:type="dxa"/>
          </w:tcPr>
          <w:p w:rsidR="00EC4C58" w:rsidRPr="007E6912" w:rsidRDefault="00EC4C58" w:rsidP="00384A44">
            <w:pPr>
              <w:pStyle w:val="Akapitzlist"/>
              <w:ind w:left="0"/>
              <w:contextualSpacing/>
              <w:rPr>
                <w:rFonts w:cs="Arial"/>
              </w:rPr>
            </w:pPr>
            <w:r w:rsidRPr="007E6912">
              <w:rPr>
                <w:rFonts w:cs="Arial"/>
              </w:rPr>
              <w:t>Jeden głośnik o średnicy 4,25 cala (114 mm), odporny na warunki atmosf.</w:t>
            </w:r>
          </w:p>
        </w:tc>
      </w:tr>
    </w:tbl>
    <w:p w:rsidR="00EC4C58" w:rsidRPr="007E6912" w:rsidRDefault="00EC4C58" w:rsidP="00384A44">
      <w:pPr>
        <w:contextualSpacing/>
        <w:rPr>
          <w:rFonts w:cs="Arial"/>
        </w:rPr>
      </w:pPr>
    </w:p>
    <w:p w:rsidR="00EC4C58" w:rsidRPr="007E6912" w:rsidRDefault="00EC4C58" w:rsidP="00384A44">
      <w:pPr>
        <w:contextualSpacing/>
        <w:rPr>
          <w:rFonts w:cs="Arial"/>
        </w:rPr>
      </w:pPr>
    </w:p>
    <w:p w:rsidR="00E24C61" w:rsidRPr="00E24C61" w:rsidRDefault="00EC4C58" w:rsidP="00E24C61">
      <w:pPr>
        <w:pStyle w:val="Nagwek3"/>
        <w:keepLines/>
        <w:numPr>
          <w:ilvl w:val="2"/>
          <w:numId w:val="63"/>
        </w:numPr>
        <w:spacing w:before="0" w:after="0"/>
        <w:contextualSpacing/>
        <w:rPr>
          <w:rFonts w:cs="Arial"/>
        </w:rPr>
      </w:pPr>
      <w:bookmarkStart w:id="107" w:name="_Toc320872465"/>
      <w:bookmarkStart w:id="108" w:name="_Toc346548375"/>
      <w:r w:rsidRPr="007E6912">
        <w:rPr>
          <w:rFonts w:cs="Arial"/>
        </w:rPr>
        <w:t>Wzmacniacz szt. 1 - Wzmacniacz-A</w:t>
      </w:r>
      <w:bookmarkEnd w:id="107"/>
      <w:bookmarkEnd w:id="108"/>
    </w:p>
    <w:p w:rsidR="00E24C61" w:rsidRPr="007E6912" w:rsidRDefault="00EC4C58" w:rsidP="00384A44">
      <w:pPr>
        <w:contextualSpacing/>
        <w:rPr>
          <w:rFonts w:cs="Arial"/>
          <w:b/>
        </w:rPr>
      </w:pPr>
      <w:r w:rsidRPr="007E6912">
        <w:rPr>
          <w:rFonts w:cs="Arial"/>
          <w:b/>
        </w:rPr>
        <w:t>Specyfikacja techniczna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3"/>
        <w:gridCol w:w="7135"/>
      </w:tblGrid>
      <w:tr w:rsidR="00EC4C58" w:rsidRPr="007E6912" w:rsidTr="003B1C2D">
        <w:tc>
          <w:tcPr>
            <w:tcW w:w="1793" w:type="dxa"/>
            <w:shd w:val="clear" w:color="auto" w:fill="auto"/>
          </w:tcPr>
          <w:p w:rsidR="00EC4C58" w:rsidRPr="007E6912" w:rsidRDefault="00EC4C58" w:rsidP="00384A44">
            <w:pPr>
              <w:contextualSpacing/>
              <w:jc w:val="left"/>
              <w:rPr>
                <w:rFonts w:cs="Arial"/>
              </w:rPr>
            </w:pPr>
            <w:r w:rsidRPr="007E6912">
              <w:rPr>
                <w:rFonts w:cs="Arial"/>
              </w:rPr>
              <w:t>Moc sygnału wyjściowego</w:t>
            </w:r>
          </w:p>
        </w:tc>
        <w:tc>
          <w:tcPr>
            <w:tcW w:w="7135" w:type="dxa"/>
            <w:shd w:val="clear" w:color="auto" w:fill="auto"/>
          </w:tcPr>
          <w:p w:rsidR="00EC4C58" w:rsidRPr="007E6912" w:rsidRDefault="00EC4C58" w:rsidP="00384A44">
            <w:pPr>
              <w:contextualSpacing/>
              <w:rPr>
                <w:rFonts w:cs="Arial"/>
              </w:rPr>
            </w:pPr>
            <w:r w:rsidRPr="007E6912">
              <w:rPr>
                <w:rFonts w:cs="Arial"/>
              </w:rPr>
              <w:t xml:space="preserve">2 x 50 W @ 4 Ω, 2 x 32 W @ 8 Ω </w:t>
            </w:r>
          </w:p>
        </w:tc>
      </w:tr>
      <w:tr w:rsidR="00EC4C58" w:rsidRPr="007E6912" w:rsidTr="003B1C2D">
        <w:tc>
          <w:tcPr>
            <w:tcW w:w="1793" w:type="dxa"/>
            <w:shd w:val="clear" w:color="auto" w:fill="auto"/>
          </w:tcPr>
          <w:p w:rsidR="00EC4C58" w:rsidRPr="007E6912" w:rsidRDefault="00EC4C58" w:rsidP="00384A44">
            <w:pPr>
              <w:contextualSpacing/>
              <w:rPr>
                <w:rFonts w:cs="Arial"/>
              </w:rPr>
            </w:pPr>
            <w:r w:rsidRPr="007E6912">
              <w:rPr>
                <w:rFonts w:cs="Arial"/>
              </w:rPr>
              <w:t>Pasmo przenoszenia</w:t>
            </w:r>
          </w:p>
        </w:tc>
        <w:tc>
          <w:tcPr>
            <w:tcW w:w="7135" w:type="dxa"/>
            <w:shd w:val="clear" w:color="auto" w:fill="auto"/>
          </w:tcPr>
          <w:p w:rsidR="00EC4C58" w:rsidRPr="007E6912" w:rsidRDefault="00EC4C58" w:rsidP="00384A44">
            <w:pPr>
              <w:contextualSpacing/>
              <w:rPr>
                <w:rFonts w:cs="Arial"/>
              </w:rPr>
            </w:pPr>
            <w:r w:rsidRPr="007E6912">
              <w:rPr>
                <w:rFonts w:cs="Arial"/>
              </w:rPr>
              <w:t xml:space="preserve">40 Hz - 20 kHz </w:t>
            </w:r>
          </w:p>
        </w:tc>
      </w:tr>
      <w:tr w:rsidR="00EC4C58" w:rsidRPr="007E6912" w:rsidTr="003B1C2D">
        <w:tc>
          <w:tcPr>
            <w:tcW w:w="8928" w:type="dxa"/>
            <w:gridSpan w:val="2"/>
            <w:shd w:val="clear" w:color="auto" w:fill="D9D9D9"/>
          </w:tcPr>
          <w:p w:rsidR="00EC4C58" w:rsidRPr="007E6912" w:rsidRDefault="00EC4C58" w:rsidP="00384A44">
            <w:pPr>
              <w:contextualSpacing/>
              <w:rPr>
                <w:rFonts w:cs="Arial"/>
              </w:rPr>
            </w:pPr>
            <w:r w:rsidRPr="007E6912">
              <w:rPr>
                <w:rFonts w:cs="Arial"/>
              </w:rPr>
              <w:t>Zintegrowany procesor sygnałowy (DSP)</w:t>
            </w:r>
          </w:p>
        </w:tc>
      </w:tr>
      <w:tr w:rsidR="00EC4C58" w:rsidRPr="007E6912" w:rsidTr="003B1C2D">
        <w:tc>
          <w:tcPr>
            <w:tcW w:w="1793" w:type="dxa"/>
            <w:shd w:val="clear" w:color="auto" w:fill="auto"/>
          </w:tcPr>
          <w:p w:rsidR="00EC4C58" w:rsidRPr="007E6912" w:rsidRDefault="00EC4C58" w:rsidP="00384A44">
            <w:pPr>
              <w:contextualSpacing/>
              <w:rPr>
                <w:rFonts w:cs="Arial"/>
              </w:rPr>
            </w:pPr>
            <w:r w:rsidRPr="007E6912">
              <w:rPr>
                <w:rFonts w:cs="Arial"/>
              </w:rPr>
              <w:t>Przetwornik A/C C/A</w:t>
            </w:r>
          </w:p>
        </w:tc>
        <w:tc>
          <w:tcPr>
            <w:tcW w:w="7135" w:type="dxa"/>
            <w:shd w:val="clear" w:color="auto" w:fill="auto"/>
          </w:tcPr>
          <w:p w:rsidR="00EC4C58" w:rsidRPr="007E6912" w:rsidRDefault="00EC4C58" w:rsidP="00384A44">
            <w:pPr>
              <w:contextualSpacing/>
              <w:rPr>
                <w:rFonts w:cs="Arial"/>
              </w:rPr>
            </w:pPr>
            <w:r w:rsidRPr="007E6912">
              <w:rPr>
                <w:rFonts w:cs="Arial"/>
              </w:rPr>
              <w:t>24-bit / 48 kHz</w:t>
            </w:r>
          </w:p>
        </w:tc>
      </w:tr>
      <w:tr w:rsidR="00EC4C58" w:rsidRPr="007E6912" w:rsidTr="003B1C2D">
        <w:tc>
          <w:tcPr>
            <w:tcW w:w="1793" w:type="dxa"/>
            <w:shd w:val="clear" w:color="auto" w:fill="auto"/>
          </w:tcPr>
          <w:p w:rsidR="00EC4C58" w:rsidRPr="007E6912" w:rsidRDefault="00EC4C58" w:rsidP="00384A44">
            <w:pPr>
              <w:contextualSpacing/>
              <w:rPr>
                <w:rFonts w:cs="Arial"/>
              </w:rPr>
            </w:pPr>
            <w:r w:rsidRPr="007E6912">
              <w:rPr>
                <w:rFonts w:cs="Arial"/>
              </w:rPr>
              <w:t>Funkcje procesora</w:t>
            </w:r>
          </w:p>
        </w:tc>
        <w:tc>
          <w:tcPr>
            <w:tcW w:w="7135" w:type="dxa"/>
            <w:shd w:val="clear" w:color="auto" w:fill="auto"/>
          </w:tcPr>
          <w:p w:rsidR="00EC4C58" w:rsidRPr="007E6912" w:rsidRDefault="00EC4C58" w:rsidP="00384A44">
            <w:pPr>
              <w:contextualSpacing/>
              <w:rPr>
                <w:rFonts w:cs="Arial"/>
              </w:rPr>
            </w:pPr>
            <w:r w:rsidRPr="007E6912">
              <w:rPr>
                <w:rFonts w:cs="Arial"/>
              </w:rPr>
              <w:t>Korekcja dopasowująca do głośników, korekcja dynamiki, łagodne przejście między muzyką a sygnałem komunikatów (mową)</w:t>
            </w:r>
          </w:p>
        </w:tc>
      </w:tr>
      <w:tr w:rsidR="00EC4C58" w:rsidRPr="007E6912" w:rsidTr="003B1C2D">
        <w:tc>
          <w:tcPr>
            <w:tcW w:w="1793" w:type="dxa"/>
            <w:shd w:val="clear" w:color="auto" w:fill="auto"/>
          </w:tcPr>
          <w:p w:rsidR="00EC4C58" w:rsidRPr="007E6912" w:rsidRDefault="00EC4C58" w:rsidP="00384A44">
            <w:pPr>
              <w:contextualSpacing/>
              <w:rPr>
                <w:rFonts w:cs="Arial"/>
              </w:rPr>
            </w:pPr>
            <w:r w:rsidRPr="007E6912">
              <w:rPr>
                <w:rFonts w:cs="Arial"/>
              </w:rPr>
              <w:t>Zestawy ustwień</w:t>
            </w:r>
          </w:p>
        </w:tc>
        <w:tc>
          <w:tcPr>
            <w:tcW w:w="7135" w:type="dxa"/>
            <w:shd w:val="clear" w:color="auto" w:fill="auto"/>
          </w:tcPr>
          <w:p w:rsidR="00EC4C58" w:rsidRPr="007E6912" w:rsidRDefault="00EC4C58" w:rsidP="00384A44">
            <w:pPr>
              <w:contextualSpacing/>
              <w:rPr>
                <w:rFonts w:cs="Arial"/>
              </w:rPr>
            </w:pPr>
            <w:r w:rsidRPr="007E6912">
              <w:rPr>
                <w:rFonts w:cs="Arial"/>
              </w:rPr>
              <w:t xml:space="preserve">Dopasowane do </w:t>
            </w:r>
            <w:r w:rsidR="004F6ABB">
              <w:rPr>
                <w:rFonts w:cs="Arial"/>
              </w:rPr>
              <w:t xml:space="preserve">wyspecyfikowanych </w:t>
            </w:r>
            <w:r w:rsidRPr="007E6912">
              <w:rPr>
                <w:rFonts w:cs="Arial"/>
              </w:rPr>
              <w:t>głośników</w:t>
            </w:r>
            <w:r w:rsidR="004F6ABB">
              <w:rPr>
                <w:rFonts w:cs="Arial"/>
              </w:rPr>
              <w:t>.</w:t>
            </w:r>
            <w:r w:rsidRPr="007E6912">
              <w:rPr>
                <w:rFonts w:cs="Arial"/>
              </w:rPr>
              <w:t xml:space="preserve"> </w:t>
            </w:r>
          </w:p>
        </w:tc>
      </w:tr>
    </w:tbl>
    <w:p w:rsidR="00EC4C58" w:rsidRPr="007E6912" w:rsidRDefault="00EC4C58" w:rsidP="00384A44">
      <w:pPr>
        <w:pStyle w:val="Nagwek3"/>
        <w:keepLines/>
        <w:numPr>
          <w:ilvl w:val="2"/>
          <w:numId w:val="63"/>
        </w:numPr>
        <w:spacing w:before="0" w:after="0"/>
        <w:contextualSpacing/>
        <w:rPr>
          <w:rFonts w:cs="Arial"/>
        </w:rPr>
      </w:pPr>
      <w:bookmarkStart w:id="109" w:name="_Toc320872466"/>
      <w:bookmarkStart w:id="110" w:name="_Toc346548376"/>
      <w:r w:rsidRPr="007E6912">
        <w:rPr>
          <w:rFonts w:cs="Arial"/>
        </w:rPr>
        <w:t>Urządzenie do odtwarzania / komputer szt. 1 – Komputer-A</w:t>
      </w:r>
      <w:bookmarkEnd w:id="109"/>
      <w:bookmarkEnd w:id="110"/>
    </w:p>
    <w:p w:rsidR="00EC4C58" w:rsidRPr="007E6912" w:rsidRDefault="00EC4C58" w:rsidP="00384A44">
      <w:pPr>
        <w:pStyle w:val="Akapitzlist"/>
        <w:numPr>
          <w:ilvl w:val="0"/>
          <w:numId w:val="14"/>
        </w:numPr>
        <w:suppressAutoHyphens w:val="0"/>
        <w:contextualSpacing/>
        <w:rPr>
          <w:rFonts w:cs="Arial"/>
        </w:rPr>
      </w:pPr>
      <w:r w:rsidRPr="007E6912">
        <w:rPr>
          <w:rFonts w:cs="Arial"/>
        </w:rPr>
        <w:t xml:space="preserve">Komputer w obudowie </w:t>
      </w:r>
      <w:r>
        <w:rPr>
          <w:rFonts w:cs="Arial"/>
        </w:rPr>
        <w:t>bez</w:t>
      </w:r>
      <w:r w:rsidRPr="007E6912">
        <w:rPr>
          <w:rFonts w:cs="Arial"/>
        </w:rPr>
        <w:t xml:space="preserve">wentylatorowej o ogólnej wydajności pozwalającej </w:t>
      </w:r>
      <w:r w:rsidRPr="007E6912">
        <w:rPr>
          <w:rFonts w:cs="Arial"/>
        </w:rPr>
        <w:br/>
        <w:t>na wyświetlanie filmów HD i uruchamianie aplikacji wykorzystujących grafikę 3D:</w:t>
      </w:r>
    </w:p>
    <w:p w:rsidR="00EC4C58" w:rsidRPr="007E6912" w:rsidRDefault="00EC4C58" w:rsidP="00384A44">
      <w:pPr>
        <w:pStyle w:val="Akapitzlist"/>
        <w:numPr>
          <w:ilvl w:val="1"/>
          <w:numId w:val="14"/>
        </w:numPr>
        <w:suppressAutoHyphens w:val="0"/>
        <w:contextualSpacing/>
        <w:jc w:val="left"/>
        <w:rPr>
          <w:rFonts w:cs="Arial"/>
        </w:rPr>
      </w:pPr>
      <w:r w:rsidRPr="007E6912">
        <w:rPr>
          <w:rFonts w:cs="Arial"/>
        </w:rPr>
        <w:t>Pr</w:t>
      </w:r>
      <w:r w:rsidR="008F51C4">
        <w:rPr>
          <w:rFonts w:cs="Arial"/>
        </w:rPr>
        <w:t xml:space="preserve">ocesor: 2 rdzeniowy, 4 wątkowy </w:t>
      </w:r>
      <w:r w:rsidRPr="007E6912">
        <w:rPr>
          <w:rFonts w:cs="Arial"/>
        </w:rPr>
        <w:t xml:space="preserve">o wydajności nie mniejszej niż </w:t>
      </w:r>
      <w:r w:rsidR="003A1940">
        <w:rPr>
          <w:rFonts w:cs="Arial"/>
        </w:rPr>
        <w:t>1500</w:t>
      </w:r>
      <w:r w:rsidRPr="007E6912">
        <w:rPr>
          <w:rFonts w:cs="Arial"/>
        </w:rPr>
        <w:t xml:space="preserve"> pkt wg testu PassMark (</w:t>
      </w:r>
      <w:hyperlink r:id="rId11" w:history="1">
        <w:r w:rsidRPr="007E6912">
          <w:rPr>
            <w:rStyle w:val="Hipercze"/>
            <w:rFonts w:cs="Arial"/>
          </w:rPr>
          <w:t>http://www.cpubenchmark.net/cpu_list.php</w:t>
        </w:r>
      </w:hyperlink>
      <w:r w:rsidRPr="007E6912">
        <w:rPr>
          <w:rFonts w:cs="Arial"/>
        </w:rPr>
        <w:t>). Procesor z technologią monitorowania temperatury (wyłączający się po przegrzaniu a nie ulegający uszkodzeniu termicznemu)</w:t>
      </w:r>
    </w:p>
    <w:p w:rsidR="00EC4C58" w:rsidRPr="007E6912" w:rsidRDefault="00EC4C58" w:rsidP="00384A44">
      <w:pPr>
        <w:pStyle w:val="Akapitzlist"/>
        <w:numPr>
          <w:ilvl w:val="1"/>
          <w:numId w:val="14"/>
        </w:numPr>
        <w:suppressAutoHyphens w:val="0"/>
        <w:contextualSpacing/>
        <w:rPr>
          <w:rFonts w:cs="Arial"/>
        </w:rPr>
      </w:pPr>
      <w:r w:rsidRPr="007E6912">
        <w:rPr>
          <w:rFonts w:cs="Arial"/>
        </w:rPr>
        <w:t>Pamięć operacyjna: 4GB</w:t>
      </w:r>
    </w:p>
    <w:p w:rsidR="00EC4C58" w:rsidRPr="007E6912" w:rsidRDefault="00EC4C58" w:rsidP="00384A44">
      <w:pPr>
        <w:pStyle w:val="Akapitzlist"/>
        <w:numPr>
          <w:ilvl w:val="1"/>
          <w:numId w:val="14"/>
        </w:numPr>
        <w:suppressAutoHyphens w:val="0"/>
        <w:contextualSpacing/>
        <w:rPr>
          <w:rFonts w:cs="Arial"/>
        </w:rPr>
      </w:pPr>
      <w:r w:rsidRPr="007E6912">
        <w:rPr>
          <w:rFonts w:cs="Arial"/>
        </w:rPr>
        <w:t>Pamięć masowa, nie mniej niż: 64GB w technologii SSD</w:t>
      </w:r>
    </w:p>
    <w:p w:rsidR="00EC4C58" w:rsidRPr="007E6912" w:rsidRDefault="00EC4C58" w:rsidP="00384A44">
      <w:pPr>
        <w:pStyle w:val="Akapitzlist"/>
        <w:numPr>
          <w:ilvl w:val="1"/>
          <w:numId w:val="14"/>
        </w:numPr>
        <w:suppressAutoHyphens w:val="0"/>
        <w:contextualSpacing/>
        <w:rPr>
          <w:rFonts w:cs="Arial"/>
        </w:rPr>
      </w:pPr>
      <w:r w:rsidRPr="007E6912">
        <w:rPr>
          <w:rFonts w:cs="Arial"/>
        </w:rPr>
        <w:t>Karta sieciowa 1GbE,</w:t>
      </w:r>
    </w:p>
    <w:p w:rsidR="00EC4C58" w:rsidRPr="007E6912" w:rsidRDefault="00EC4C58" w:rsidP="00384A44">
      <w:pPr>
        <w:pStyle w:val="Akapitzlist"/>
        <w:numPr>
          <w:ilvl w:val="1"/>
          <w:numId w:val="14"/>
        </w:numPr>
        <w:suppressAutoHyphens w:val="0"/>
        <w:contextualSpacing/>
        <w:rPr>
          <w:rFonts w:cs="Arial"/>
        </w:rPr>
      </w:pPr>
      <w:r w:rsidRPr="007E6912">
        <w:rPr>
          <w:rFonts w:cs="Arial"/>
        </w:rPr>
        <w:t xml:space="preserve">Porty: HDMI, 2xUSB, 1xVGA D-SUB (może być zrealizowany </w:t>
      </w:r>
      <w:r w:rsidRPr="007E6912">
        <w:rPr>
          <w:rFonts w:cs="Arial"/>
        </w:rPr>
        <w:br/>
        <w:t xml:space="preserve">jako DVI+przejściówka), 1xRJ45, </w:t>
      </w:r>
    </w:p>
    <w:p w:rsidR="00EC4C58" w:rsidRPr="007E6912" w:rsidRDefault="00EC4C58" w:rsidP="00384A44">
      <w:pPr>
        <w:pStyle w:val="Akapitzlist"/>
        <w:numPr>
          <w:ilvl w:val="1"/>
          <w:numId w:val="14"/>
        </w:numPr>
        <w:suppressAutoHyphens w:val="0"/>
        <w:contextualSpacing/>
        <w:rPr>
          <w:rFonts w:cs="Arial"/>
        </w:rPr>
      </w:pPr>
      <w:r w:rsidRPr="007E6912">
        <w:rPr>
          <w:rFonts w:cs="Arial"/>
        </w:rPr>
        <w:t>Karta dźwiękowa 7.1 – wymóg może zostać zrealizowany poprzez dołączenie karty zewnętrznej podłączanej przez port USB</w:t>
      </w:r>
    </w:p>
    <w:p w:rsidR="00EC4C58" w:rsidRPr="007E6912" w:rsidRDefault="00EC4C58" w:rsidP="00384A44">
      <w:pPr>
        <w:pStyle w:val="Akapitzlist"/>
        <w:numPr>
          <w:ilvl w:val="0"/>
          <w:numId w:val="14"/>
        </w:numPr>
        <w:suppressAutoHyphens w:val="0"/>
        <w:contextualSpacing/>
        <w:rPr>
          <w:rFonts w:cs="Arial"/>
        </w:rPr>
      </w:pPr>
      <w:r w:rsidRPr="007E6912">
        <w:rPr>
          <w:rFonts w:cs="Arial"/>
        </w:rPr>
        <w:t xml:space="preserve">System Operacyjny: 64 bitowy system operacyjny z graficznym interfejsem użytkownika, </w:t>
      </w:r>
      <w:r w:rsidRPr="007E6912">
        <w:rPr>
          <w:rFonts w:cs="Arial"/>
        </w:rPr>
        <w:br/>
        <w:t>w pełni zgodny i zarządzalny z Active Directory na poziomie funkcjo</w:t>
      </w:r>
      <w:r w:rsidR="00200B85">
        <w:rPr>
          <w:rFonts w:cs="Arial"/>
        </w:rPr>
        <w:t>nalności Windows Server</w:t>
      </w:r>
    </w:p>
    <w:p w:rsidR="00EC4C58" w:rsidRPr="007E6912" w:rsidRDefault="00EC4C58" w:rsidP="00384A44">
      <w:pPr>
        <w:pStyle w:val="Akapitzlist"/>
        <w:numPr>
          <w:ilvl w:val="0"/>
          <w:numId w:val="14"/>
        </w:numPr>
        <w:suppressAutoHyphens w:val="0"/>
        <w:contextualSpacing/>
        <w:rPr>
          <w:rFonts w:cs="Arial"/>
        </w:rPr>
      </w:pPr>
      <w:r w:rsidRPr="007E6912">
        <w:rPr>
          <w:rFonts w:cs="Arial"/>
        </w:rPr>
        <w:t>Licencja dostępowa do wykorzystywanego u Zamawiającego serwera Windows Server 2008 R2, licencja na użytkownika.</w:t>
      </w:r>
    </w:p>
    <w:p w:rsidR="00EC4C58" w:rsidRPr="007E6912" w:rsidRDefault="00EC4C58" w:rsidP="00384A44">
      <w:pPr>
        <w:pStyle w:val="Akapitzlist"/>
        <w:numPr>
          <w:ilvl w:val="0"/>
          <w:numId w:val="14"/>
        </w:numPr>
        <w:suppressAutoHyphens w:val="0"/>
        <w:contextualSpacing/>
        <w:rPr>
          <w:rFonts w:cs="Arial"/>
        </w:rPr>
      </w:pPr>
      <w:r w:rsidRPr="007E6912">
        <w:rPr>
          <w:rFonts w:cs="Arial"/>
        </w:rPr>
        <w:t>Interfejs USB 8 kanałów – 1 szt.</w:t>
      </w:r>
    </w:p>
    <w:p w:rsidR="00EC4C58" w:rsidRPr="007E6912" w:rsidRDefault="00EC4C58" w:rsidP="00384A44">
      <w:pPr>
        <w:ind w:left="1440"/>
        <w:contextualSpacing/>
        <w:rPr>
          <w:rFonts w:cs="Arial"/>
        </w:rPr>
      </w:pPr>
      <w:r w:rsidRPr="007E6912">
        <w:rPr>
          <w:rFonts w:cs="Arial"/>
        </w:rPr>
        <w:t xml:space="preserve">Interfejs komunikacyjny podłączany do komputera przez port USB, ze sterownikami </w:t>
      </w:r>
      <w:r w:rsidRPr="007E6912">
        <w:rPr>
          <w:rFonts w:cs="Arial"/>
        </w:rPr>
        <w:br/>
        <w:t>dla systemu operacyjnego udostępniającymi API umożliwiające oprogramowanie interfejsu m.in. w Adobe Flash.</w:t>
      </w:r>
    </w:p>
    <w:p w:rsidR="00EC4C58" w:rsidRPr="007E6912" w:rsidRDefault="00EC4C58" w:rsidP="00384A44">
      <w:pPr>
        <w:ind w:left="1440"/>
        <w:contextualSpacing/>
        <w:rPr>
          <w:rFonts w:cs="Arial"/>
        </w:rPr>
      </w:pPr>
      <w:r w:rsidRPr="007E6912">
        <w:rPr>
          <w:rFonts w:cs="Arial"/>
        </w:rPr>
        <w:t>Interfejs wyposażony minimum w:</w:t>
      </w:r>
    </w:p>
    <w:p w:rsidR="00EC4C58" w:rsidRPr="007E6912" w:rsidRDefault="00EC4C58" w:rsidP="00384A44">
      <w:pPr>
        <w:pStyle w:val="Akapitzlist"/>
        <w:numPr>
          <w:ilvl w:val="0"/>
          <w:numId w:val="15"/>
        </w:numPr>
        <w:suppressAutoHyphens w:val="0"/>
        <w:ind w:left="2508"/>
        <w:contextualSpacing/>
        <w:rPr>
          <w:rFonts w:cs="Arial"/>
        </w:rPr>
      </w:pPr>
      <w:r w:rsidRPr="007E6912">
        <w:rPr>
          <w:rFonts w:cs="Arial"/>
        </w:rPr>
        <w:t>4 wejścia sygnałów - dwustanowe (1/0) do podłączenia „wyzwalaczy” typu wyłącznik, fotokomórka, czujnik ruchu</w:t>
      </w:r>
    </w:p>
    <w:p w:rsidR="00EC4C58" w:rsidRPr="007E6912" w:rsidRDefault="00EC4C58" w:rsidP="00384A44">
      <w:pPr>
        <w:pStyle w:val="Akapitzlist"/>
        <w:numPr>
          <w:ilvl w:val="0"/>
          <w:numId w:val="15"/>
        </w:numPr>
        <w:suppressAutoHyphens w:val="0"/>
        <w:ind w:left="2508"/>
        <w:contextualSpacing/>
        <w:rPr>
          <w:rFonts w:cs="Arial"/>
        </w:rPr>
      </w:pPr>
      <w:r w:rsidRPr="007E6912">
        <w:rPr>
          <w:rFonts w:cs="Arial"/>
        </w:rPr>
        <w:t>4 wyjścia dwustanowe (1/0) z przekaźnikami umożliwiającymi sterowanie obwodów do 230V, 1A</w:t>
      </w:r>
    </w:p>
    <w:p w:rsidR="00EC4C58" w:rsidRPr="007E6912" w:rsidRDefault="00EC4C58" w:rsidP="00384A44">
      <w:pPr>
        <w:pStyle w:val="Nagwek3"/>
        <w:keepLines/>
        <w:numPr>
          <w:ilvl w:val="2"/>
          <w:numId w:val="63"/>
        </w:numPr>
        <w:spacing w:before="0" w:after="0"/>
        <w:contextualSpacing/>
        <w:rPr>
          <w:rFonts w:cs="Arial"/>
        </w:rPr>
      </w:pPr>
      <w:bookmarkStart w:id="111" w:name="_Toc320872467"/>
      <w:bookmarkStart w:id="112" w:name="_Toc346548377"/>
      <w:r w:rsidRPr="007E6912">
        <w:rPr>
          <w:rFonts w:cs="Arial"/>
        </w:rPr>
        <w:lastRenderedPageBreak/>
        <w:t>Obudowa projektora - szt. 1</w:t>
      </w:r>
      <w:bookmarkEnd w:id="111"/>
      <w:bookmarkEnd w:id="112"/>
    </w:p>
    <w:p w:rsidR="00EC4C58" w:rsidRDefault="00EC4C58" w:rsidP="00384A44">
      <w:pPr>
        <w:contextualSpacing/>
        <w:rPr>
          <w:rFonts w:cs="Arial"/>
        </w:rPr>
      </w:pPr>
      <w:r w:rsidRPr="007E6912">
        <w:rPr>
          <w:rFonts w:cs="Arial"/>
        </w:rPr>
        <w:t xml:space="preserve">Ochronna obudowa do projektorów z kontrolowanym obiegiem powietrza. Instalacja sufitowa. </w:t>
      </w:r>
      <w:r w:rsidRPr="007E6912">
        <w:rPr>
          <w:rFonts w:cs="Arial"/>
        </w:rPr>
        <w:br/>
        <w:t xml:space="preserve">Do zastosowania we wnętrzach o utrudnionych warunkach, nietypowej temperaturze, podwyższonej wilgotności lub zadymieniu. Parametry obudowy dobrać do miejsca instalacji oraz zainstalowanego projektora i innych urządzeń. W miarę możliwości wszystkie elementy „Zestawu podstawowego”, </w:t>
      </w:r>
      <w:r w:rsidRPr="007E6912">
        <w:rPr>
          <w:rFonts w:cs="Arial"/>
        </w:rPr>
        <w:br/>
        <w:t>poza głośnikami, zainstalować wewnątrz obudowy. Kolor szary.</w:t>
      </w:r>
    </w:p>
    <w:p w:rsidR="00E24C61" w:rsidRPr="007E6912" w:rsidRDefault="00E24C61" w:rsidP="00384A44">
      <w:pPr>
        <w:contextualSpacing/>
        <w:rPr>
          <w:rFonts w:cs="Arial"/>
        </w:rPr>
      </w:pPr>
    </w:p>
    <w:p w:rsidR="00EC4C58" w:rsidRPr="007E6912" w:rsidRDefault="00EC4C58" w:rsidP="00384A44">
      <w:pPr>
        <w:pStyle w:val="Nagwek2"/>
        <w:keepLines/>
        <w:numPr>
          <w:ilvl w:val="1"/>
          <w:numId w:val="63"/>
        </w:numPr>
        <w:contextualSpacing/>
        <w:jc w:val="both"/>
        <w:rPr>
          <w:rFonts w:ascii="Arial" w:hAnsi="Arial" w:cs="Arial"/>
        </w:rPr>
      </w:pPr>
      <w:bookmarkStart w:id="113" w:name="_Toc320872468"/>
      <w:bookmarkStart w:id="114" w:name="_Toc346548378"/>
      <w:r w:rsidRPr="007E6912">
        <w:rPr>
          <w:rFonts w:ascii="Arial" w:hAnsi="Arial" w:cs="Arial"/>
        </w:rPr>
        <w:t>Trasa turystyczna - dostawa wraz z instalacją</w:t>
      </w:r>
      <w:bookmarkEnd w:id="113"/>
      <w:bookmarkEnd w:id="114"/>
    </w:p>
    <w:p w:rsidR="00E24C61" w:rsidRPr="00E24C61" w:rsidRDefault="00EC4C58" w:rsidP="00E24C61">
      <w:pPr>
        <w:pStyle w:val="Nagwek3"/>
        <w:keepLines/>
        <w:numPr>
          <w:ilvl w:val="2"/>
          <w:numId w:val="63"/>
        </w:numPr>
        <w:spacing w:before="0" w:after="0"/>
        <w:contextualSpacing/>
        <w:rPr>
          <w:rFonts w:cs="Arial"/>
        </w:rPr>
      </w:pPr>
      <w:bookmarkStart w:id="115" w:name="_Toc346548379"/>
      <w:r w:rsidRPr="007E6912">
        <w:rPr>
          <w:rFonts w:cs="Arial"/>
        </w:rPr>
        <w:t>Zestaw p</w:t>
      </w:r>
      <w:r w:rsidRPr="007E6912">
        <w:rPr>
          <w:rStyle w:val="Nagwek3Znak"/>
          <w:rFonts w:cs="Arial"/>
        </w:rPr>
        <w:t>o</w:t>
      </w:r>
      <w:r w:rsidRPr="007E6912">
        <w:rPr>
          <w:rFonts w:cs="Arial"/>
        </w:rPr>
        <w:t>dstawowy – szt. 8</w:t>
      </w:r>
      <w:bookmarkEnd w:id="115"/>
    </w:p>
    <w:p w:rsidR="00EC4C58" w:rsidRDefault="00EC4C58" w:rsidP="00384A44">
      <w:pPr>
        <w:contextualSpacing/>
        <w:rPr>
          <w:rFonts w:cs="Arial"/>
        </w:rPr>
      </w:pPr>
      <w:r w:rsidRPr="007E6912">
        <w:rPr>
          <w:rFonts w:cs="Arial"/>
        </w:rPr>
        <w:t>Specyfikacja j.w. „Zestaw podstawowy” wraz z instalacją.</w:t>
      </w:r>
    </w:p>
    <w:p w:rsidR="00E24C61" w:rsidRPr="007E6912" w:rsidRDefault="00E24C61" w:rsidP="00384A44">
      <w:pPr>
        <w:contextualSpacing/>
        <w:rPr>
          <w:rFonts w:cs="Arial"/>
        </w:rPr>
      </w:pPr>
    </w:p>
    <w:p w:rsidR="00EC4C58" w:rsidRPr="007E6912" w:rsidRDefault="00EC4C58" w:rsidP="00384A44">
      <w:pPr>
        <w:pStyle w:val="Nagwek2"/>
        <w:keepLines/>
        <w:numPr>
          <w:ilvl w:val="1"/>
          <w:numId w:val="63"/>
        </w:numPr>
        <w:contextualSpacing/>
        <w:jc w:val="both"/>
        <w:rPr>
          <w:rFonts w:ascii="Arial" w:hAnsi="Arial" w:cs="Arial"/>
        </w:rPr>
      </w:pPr>
      <w:bookmarkStart w:id="116" w:name="_Toc320872469"/>
      <w:bookmarkStart w:id="117" w:name="_Toc346548380"/>
      <w:r w:rsidRPr="007E6912">
        <w:rPr>
          <w:rFonts w:ascii="Arial" w:hAnsi="Arial" w:cs="Arial"/>
        </w:rPr>
        <w:t>Eksponat – przejazd wagonika</w:t>
      </w:r>
      <w:bookmarkEnd w:id="116"/>
      <w:bookmarkEnd w:id="117"/>
    </w:p>
    <w:p w:rsidR="00EC4C58" w:rsidRPr="007E6912" w:rsidRDefault="00EC4C58" w:rsidP="00384A44">
      <w:pPr>
        <w:pStyle w:val="Nagwek3"/>
        <w:keepLines/>
        <w:numPr>
          <w:ilvl w:val="2"/>
          <w:numId w:val="63"/>
        </w:numPr>
        <w:spacing w:before="0" w:after="0"/>
        <w:contextualSpacing/>
        <w:rPr>
          <w:rFonts w:cs="Arial"/>
        </w:rPr>
      </w:pPr>
      <w:bookmarkStart w:id="118" w:name="_Toc320872470"/>
      <w:bookmarkStart w:id="119" w:name="_Toc346548381"/>
      <w:r w:rsidRPr="007E6912">
        <w:rPr>
          <w:rFonts w:cs="Arial"/>
        </w:rPr>
        <w:t>Zestaw głośników – 4 kpl. – (Głośnik-B1)</w:t>
      </w:r>
      <w:bookmarkEnd w:id="118"/>
      <w:bookmarkEnd w:id="119"/>
    </w:p>
    <w:p w:rsidR="00E24C61" w:rsidRDefault="00EC4C58" w:rsidP="00384A44">
      <w:pPr>
        <w:contextualSpacing/>
        <w:rPr>
          <w:rFonts w:cs="Arial"/>
        </w:rPr>
      </w:pPr>
      <w:r w:rsidRPr="007E6912">
        <w:rPr>
          <w:rFonts w:cs="Arial"/>
        </w:rPr>
        <w:t>Zestaw głośnikowy systemu opisanego wyżej jako „Głośnik-B” jednak w wersji do mocowania na ścianie.</w:t>
      </w:r>
    </w:p>
    <w:p w:rsidR="00EC4C58" w:rsidRPr="007E6912" w:rsidRDefault="00EC4C58" w:rsidP="00384A44">
      <w:pPr>
        <w:contextualSpacing/>
        <w:rPr>
          <w:rFonts w:cs="Arial"/>
        </w:rPr>
      </w:pPr>
      <w:r w:rsidRPr="007E6912">
        <w:rPr>
          <w:rFonts w:cs="Arial"/>
        </w:rPr>
        <w:t xml:space="preserve"> </w:t>
      </w:r>
    </w:p>
    <w:p w:rsidR="00EC4C58" w:rsidRPr="007E6912" w:rsidRDefault="00EC4C58" w:rsidP="00384A44">
      <w:pPr>
        <w:pStyle w:val="Nagwek3"/>
        <w:keepLines/>
        <w:numPr>
          <w:ilvl w:val="2"/>
          <w:numId w:val="63"/>
        </w:numPr>
        <w:spacing w:before="0" w:after="0"/>
        <w:contextualSpacing/>
        <w:rPr>
          <w:rFonts w:cs="Arial"/>
        </w:rPr>
      </w:pPr>
      <w:bookmarkStart w:id="120" w:name="_Toc320872471"/>
      <w:bookmarkStart w:id="121" w:name="_Toc346548382"/>
      <w:r w:rsidRPr="007E6912">
        <w:rPr>
          <w:rFonts w:cs="Arial"/>
        </w:rPr>
        <w:t>Wzmacniacz 8 kanałowy szt</w:t>
      </w:r>
      <w:r w:rsidR="00E640F0">
        <w:rPr>
          <w:rFonts w:cs="Arial"/>
        </w:rPr>
        <w:t>.</w:t>
      </w:r>
      <w:r w:rsidRPr="007E6912">
        <w:rPr>
          <w:rFonts w:cs="Arial"/>
        </w:rPr>
        <w:t xml:space="preserve"> 1 – Wzmacniacz-B</w:t>
      </w:r>
      <w:bookmarkEnd w:id="120"/>
      <w:bookmarkEnd w:id="121"/>
    </w:p>
    <w:p w:rsidR="008F51C4" w:rsidRPr="008F51C4" w:rsidRDefault="008F51C4" w:rsidP="00384A44">
      <w:pPr>
        <w:pStyle w:val="Akapitzlist"/>
        <w:contextualSpacing/>
        <w:rPr>
          <w:rFonts w:cs="Arial"/>
        </w:rPr>
      </w:pPr>
      <w:r w:rsidRPr="008F51C4">
        <w:rPr>
          <w:rFonts w:cs="Arial"/>
        </w:rPr>
        <w:t>"8 kanałowy wzmacniacz mocy wraz kartami korekcji dedykowanymi do istanlowanych w ramach eksponatu głośników</w:t>
      </w:r>
    </w:p>
    <w:p w:rsidR="008F51C4" w:rsidRPr="008F51C4" w:rsidRDefault="008F51C4" w:rsidP="00384A44">
      <w:pPr>
        <w:pStyle w:val="Akapitzlist"/>
        <w:contextualSpacing/>
        <w:rPr>
          <w:rFonts w:cs="Arial"/>
        </w:rPr>
      </w:pPr>
      <w:r w:rsidRPr="008F51C4">
        <w:rPr>
          <w:rFonts w:cs="Arial"/>
        </w:rPr>
        <w:t>Moc wyjściowa na kanałwart</w:t>
      </w:r>
      <w:r w:rsidR="00123179">
        <w:rPr>
          <w:rFonts w:cs="Arial"/>
        </w:rPr>
        <w:t>ość</w:t>
      </w:r>
      <w:r w:rsidRPr="008F51C4">
        <w:rPr>
          <w:rFonts w:cs="Arial"/>
        </w:rPr>
        <w:t xml:space="preserve"> skut</w:t>
      </w:r>
      <w:r w:rsidR="00123179">
        <w:rPr>
          <w:rFonts w:cs="Arial"/>
        </w:rPr>
        <w:t>eczna</w:t>
      </w:r>
      <w:r w:rsidRPr="008F51C4">
        <w:rPr>
          <w:rFonts w:cs="Arial"/>
        </w:rPr>
        <w:t xml:space="preserve"> w W 8 Ω – 80, 4 Ω 115, 2 Ω – 130</w:t>
      </w:r>
    </w:p>
    <w:p w:rsidR="008F51C4" w:rsidRPr="008F51C4" w:rsidRDefault="008F51C4" w:rsidP="00384A44">
      <w:pPr>
        <w:pStyle w:val="Akapitzlist"/>
        <w:contextualSpacing/>
        <w:rPr>
          <w:rFonts w:cs="Arial"/>
        </w:rPr>
      </w:pPr>
      <w:r w:rsidRPr="008F51C4">
        <w:rPr>
          <w:rFonts w:cs="Arial"/>
        </w:rPr>
        <w:t xml:space="preserve">Pasmo przenoszenia: Od 20 Hz do 20 kHz </w:t>
      </w:r>
    </w:p>
    <w:p w:rsidR="008F51C4" w:rsidRDefault="008F51C4" w:rsidP="00384A44">
      <w:pPr>
        <w:pStyle w:val="Akapitzlist"/>
        <w:ind w:left="0"/>
        <w:contextualSpacing/>
        <w:rPr>
          <w:rFonts w:cs="Arial"/>
        </w:rPr>
      </w:pPr>
      <w:r w:rsidRPr="008F51C4">
        <w:rPr>
          <w:rFonts w:cs="Arial"/>
        </w:rPr>
        <w:t>Prz</w:t>
      </w:r>
      <w:r w:rsidR="00EB5DA1">
        <w:rPr>
          <w:rFonts w:cs="Arial"/>
        </w:rPr>
        <w:t>ystosowany do montażu rack 19"</w:t>
      </w:r>
    </w:p>
    <w:p w:rsidR="00EC4C58" w:rsidRPr="007E6912" w:rsidRDefault="00EC4C58" w:rsidP="00384A44">
      <w:pPr>
        <w:pStyle w:val="Akapitzlist"/>
        <w:ind w:left="0"/>
        <w:contextualSpacing/>
        <w:rPr>
          <w:rFonts w:cs="Arial"/>
        </w:rPr>
      </w:pPr>
      <w:r w:rsidRPr="007E6912">
        <w:rPr>
          <w:rFonts w:cs="Arial"/>
        </w:rPr>
        <w:t>.</w:t>
      </w:r>
    </w:p>
    <w:p w:rsidR="00EC4C58" w:rsidRPr="007E6912" w:rsidRDefault="00EC4C58" w:rsidP="00384A44">
      <w:pPr>
        <w:pStyle w:val="Nagwek3"/>
        <w:keepLines/>
        <w:numPr>
          <w:ilvl w:val="2"/>
          <w:numId w:val="63"/>
        </w:numPr>
        <w:spacing w:before="0" w:after="0"/>
        <w:contextualSpacing/>
        <w:rPr>
          <w:rFonts w:cs="Arial"/>
        </w:rPr>
      </w:pPr>
      <w:bookmarkStart w:id="122" w:name="_Toc320872472"/>
      <w:bookmarkStart w:id="123" w:name="_Toc346548383"/>
      <w:r w:rsidRPr="007E6912">
        <w:rPr>
          <w:rFonts w:cs="Arial"/>
        </w:rPr>
        <w:t>Urządzenie do odtwarzania / komputer -szt. 1 (Komputer-A)</w:t>
      </w:r>
      <w:bookmarkEnd w:id="122"/>
      <w:bookmarkEnd w:id="123"/>
    </w:p>
    <w:p w:rsidR="00EC4C58" w:rsidRDefault="00EC4C58" w:rsidP="00384A44">
      <w:pPr>
        <w:contextualSpacing/>
        <w:rPr>
          <w:rFonts w:cs="Arial"/>
        </w:rPr>
      </w:pPr>
      <w:r w:rsidRPr="007E6912">
        <w:rPr>
          <w:rFonts w:cs="Arial"/>
        </w:rPr>
        <w:t>Zgodnie ze specyfikacją „Komputer-A” powyżej</w:t>
      </w:r>
      <w:r w:rsidR="00E24C61">
        <w:rPr>
          <w:rFonts w:cs="Arial"/>
        </w:rPr>
        <w:t>.</w:t>
      </w:r>
    </w:p>
    <w:p w:rsidR="00E24C61" w:rsidRPr="007E6912" w:rsidRDefault="00E24C61" w:rsidP="00E24C61">
      <w:pPr>
        <w:contextualSpacing/>
        <w:rPr>
          <w:rFonts w:cs="Arial"/>
        </w:rPr>
      </w:pPr>
    </w:p>
    <w:p w:rsidR="00EC4C58" w:rsidRPr="007E6912" w:rsidRDefault="00EC4C58" w:rsidP="00E24C61">
      <w:pPr>
        <w:pStyle w:val="Nagwek2"/>
        <w:keepLines/>
        <w:numPr>
          <w:ilvl w:val="1"/>
          <w:numId w:val="63"/>
        </w:numPr>
        <w:contextualSpacing/>
        <w:jc w:val="both"/>
        <w:rPr>
          <w:rFonts w:ascii="Arial" w:hAnsi="Arial" w:cs="Arial"/>
        </w:rPr>
      </w:pPr>
      <w:bookmarkStart w:id="124" w:name="_Toc320872473"/>
      <w:bookmarkStart w:id="125" w:name="_Toc346548384"/>
      <w:r w:rsidRPr="007E6912">
        <w:rPr>
          <w:rFonts w:ascii="Arial" w:hAnsi="Arial" w:cs="Arial"/>
        </w:rPr>
        <w:t xml:space="preserve">Eksponat – osypywanie </w:t>
      </w:r>
      <w:r w:rsidR="00E24C61">
        <w:rPr>
          <w:rFonts w:ascii="Arial" w:hAnsi="Arial" w:cs="Arial"/>
        </w:rPr>
        <w:t>Węgla</w:t>
      </w:r>
      <w:bookmarkEnd w:id="124"/>
      <w:bookmarkEnd w:id="125"/>
      <w:r w:rsidR="00E24C61">
        <w:rPr>
          <w:rFonts w:ascii="Arial" w:hAnsi="Arial" w:cs="Arial"/>
        </w:rPr>
        <w:t>.</w:t>
      </w:r>
    </w:p>
    <w:p w:rsidR="00EC4C58" w:rsidRPr="007E6912" w:rsidRDefault="00EC4C58" w:rsidP="00E24C61">
      <w:pPr>
        <w:pStyle w:val="Nagwek3"/>
        <w:keepLines/>
        <w:numPr>
          <w:ilvl w:val="2"/>
          <w:numId w:val="63"/>
        </w:numPr>
        <w:spacing w:before="0" w:after="0"/>
        <w:contextualSpacing/>
        <w:rPr>
          <w:rFonts w:cs="Arial"/>
        </w:rPr>
      </w:pPr>
      <w:bookmarkStart w:id="126" w:name="_Toc320872474"/>
      <w:bookmarkStart w:id="127" w:name="_Toc346548385"/>
      <w:r w:rsidRPr="007E6912">
        <w:rPr>
          <w:rFonts w:cs="Arial"/>
        </w:rPr>
        <w:t>Głośniki – szt. 2 – (Głośnik-C)</w:t>
      </w:r>
      <w:bookmarkEnd w:id="126"/>
      <w:bookmarkEnd w:id="127"/>
    </w:p>
    <w:p w:rsidR="00EC4C58" w:rsidRDefault="00EC4C58" w:rsidP="00E24C61">
      <w:pPr>
        <w:contextualSpacing/>
        <w:rPr>
          <w:rFonts w:cs="Arial"/>
        </w:rPr>
      </w:pPr>
      <w:r w:rsidRPr="007E6912">
        <w:rPr>
          <w:rFonts w:cs="Arial"/>
        </w:rPr>
        <w:t>Specyfikacja j.w. – Głośnik-C</w:t>
      </w:r>
    </w:p>
    <w:p w:rsidR="00E24C61" w:rsidRPr="007E6912" w:rsidRDefault="00E24C61" w:rsidP="00E24C61">
      <w:pPr>
        <w:contextualSpacing/>
        <w:rPr>
          <w:rFonts w:cs="Arial"/>
        </w:rPr>
      </w:pPr>
    </w:p>
    <w:p w:rsidR="00EC4C58" w:rsidRPr="007E6912" w:rsidRDefault="00EC4C58" w:rsidP="00E24C61">
      <w:pPr>
        <w:pStyle w:val="Nagwek3"/>
        <w:keepLines/>
        <w:numPr>
          <w:ilvl w:val="2"/>
          <w:numId w:val="63"/>
        </w:numPr>
        <w:spacing w:before="0" w:after="0"/>
        <w:contextualSpacing/>
        <w:rPr>
          <w:rFonts w:cs="Arial"/>
        </w:rPr>
      </w:pPr>
      <w:bookmarkStart w:id="128" w:name="_Toc320872475"/>
      <w:bookmarkStart w:id="129" w:name="_Toc346548386"/>
      <w:r w:rsidRPr="007E6912">
        <w:rPr>
          <w:rFonts w:cs="Arial"/>
        </w:rPr>
        <w:t>Wzmacniacz – szt. 1 (Wzmacniacz-A)</w:t>
      </w:r>
      <w:bookmarkEnd w:id="128"/>
      <w:bookmarkEnd w:id="129"/>
    </w:p>
    <w:p w:rsidR="00EC4C58" w:rsidRDefault="00EC4C58" w:rsidP="00E24C61">
      <w:pPr>
        <w:contextualSpacing/>
        <w:rPr>
          <w:rFonts w:cs="Arial"/>
        </w:rPr>
      </w:pPr>
      <w:r w:rsidRPr="007E6912">
        <w:rPr>
          <w:rFonts w:cs="Arial"/>
        </w:rPr>
        <w:t>Specyfikacja j.w. – Wzmacniacz-A</w:t>
      </w:r>
    </w:p>
    <w:p w:rsidR="00E24C61" w:rsidRPr="007E6912" w:rsidRDefault="00E24C61" w:rsidP="00E24C61">
      <w:pPr>
        <w:contextualSpacing/>
        <w:rPr>
          <w:rFonts w:cs="Arial"/>
        </w:rPr>
      </w:pPr>
    </w:p>
    <w:p w:rsidR="00EC4C58" w:rsidRPr="007E6912" w:rsidRDefault="00EC4C58" w:rsidP="00E24C61">
      <w:pPr>
        <w:pStyle w:val="Nagwek3"/>
        <w:keepLines/>
        <w:numPr>
          <w:ilvl w:val="2"/>
          <w:numId w:val="63"/>
        </w:numPr>
        <w:spacing w:before="0" w:after="0"/>
        <w:contextualSpacing/>
        <w:rPr>
          <w:rFonts w:cs="Arial"/>
        </w:rPr>
      </w:pPr>
      <w:bookmarkStart w:id="130" w:name="_Toc320872476"/>
      <w:bookmarkStart w:id="131" w:name="_Toc346548387"/>
      <w:r w:rsidRPr="007E6912">
        <w:rPr>
          <w:rFonts w:cs="Arial"/>
        </w:rPr>
        <w:t>Urządzenie do odtwarzania/komputer szt. 1 (Komputer-A)</w:t>
      </w:r>
      <w:bookmarkEnd w:id="130"/>
      <w:bookmarkEnd w:id="131"/>
    </w:p>
    <w:p w:rsidR="00EC4C58" w:rsidRDefault="00EC4C58" w:rsidP="00E24C61">
      <w:pPr>
        <w:contextualSpacing/>
        <w:rPr>
          <w:rFonts w:cs="Arial"/>
        </w:rPr>
      </w:pPr>
      <w:r w:rsidRPr="007E6912">
        <w:rPr>
          <w:rFonts w:cs="Arial"/>
        </w:rPr>
        <w:t>Zgodnie ze specyfikacją „Komputer-A” powyżej</w:t>
      </w:r>
      <w:r w:rsidR="00E24C61">
        <w:rPr>
          <w:rFonts w:cs="Arial"/>
        </w:rPr>
        <w:t>.</w:t>
      </w:r>
    </w:p>
    <w:p w:rsidR="00E24C61" w:rsidRPr="007E6912" w:rsidRDefault="00E24C61" w:rsidP="00E24C61">
      <w:pPr>
        <w:contextualSpacing/>
        <w:rPr>
          <w:rFonts w:cs="Arial"/>
        </w:rPr>
      </w:pPr>
    </w:p>
    <w:p w:rsidR="00EC4C58" w:rsidRPr="007E6912" w:rsidRDefault="00EC4C58" w:rsidP="00E24C61">
      <w:pPr>
        <w:pStyle w:val="Nagwek2"/>
        <w:keepLines/>
        <w:numPr>
          <w:ilvl w:val="1"/>
          <w:numId w:val="63"/>
        </w:numPr>
        <w:contextualSpacing/>
        <w:jc w:val="left"/>
        <w:rPr>
          <w:rFonts w:ascii="Arial" w:hAnsi="Arial" w:cs="Arial"/>
        </w:rPr>
      </w:pPr>
      <w:bookmarkStart w:id="132" w:name="_Toc320872477"/>
      <w:bookmarkStart w:id="133" w:name="_Toc346548388"/>
      <w:r w:rsidRPr="007E6912">
        <w:rPr>
          <w:rFonts w:ascii="Arial" w:hAnsi="Arial" w:cs="Arial"/>
        </w:rPr>
        <w:t>Eksponat – symulacja wydobycia z zastosowaniem mat. pirotechnicznych (symulacja wybuchu)</w:t>
      </w:r>
      <w:bookmarkEnd w:id="132"/>
      <w:bookmarkEnd w:id="133"/>
    </w:p>
    <w:p w:rsidR="00EC4C58" w:rsidRPr="007E6912" w:rsidRDefault="00EC4C58" w:rsidP="00384A44">
      <w:pPr>
        <w:pStyle w:val="Nagwek3"/>
        <w:keepLines/>
        <w:numPr>
          <w:ilvl w:val="2"/>
          <w:numId w:val="63"/>
        </w:numPr>
        <w:spacing w:before="0" w:after="0"/>
        <w:contextualSpacing/>
        <w:rPr>
          <w:rFonts w:cs="Arial"/>
        </w:rPr>
      </w:pPr>
      <w:bookmarkStart w:id="134" w:name="_Toc320872478"/>
      <w:bookmarkStart w:id="135" w:name="_Toc346548389"/>
      <w:r w:rsidRPr="007E6912">
        <w:rPr>
          <w:rFonts w:cs="Arial"/>
        </w:rPr>
        <w:t>Głośnik niskotonowy - szt 2</w:t>
      </w:r>
      <w:bookmarkEnd w:id="134"/>
      <w:bookmarkEnd w:id="135"/>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4455"/>
      </w:tblGrid>
      <w:tr w:rsidR="00EC4C58" w:rsidRPr="007E6912" w:rsidTr="003B1C2D">
        <w:tc>
          <w:tcPr>
            <w:tcW w:w="4473" w:type="dxa"/>
            <w:shd w:val="clear" w:color="auto" w:fill="auto"/>
          </w:tcPr>
          <w:p w:rsidR="00EC4C58" w:rsidRPr="007E6912" w:rsidRDefault="00EC4C58" w:rsidP="00384A44">
            <w:pPr>
              <w:contextualSpacing/>
              <w:rPr>
                <w:rFonts w:cs="Arial"/>
              </w:rPr>
            </w:pPr>
            <w:r w:rsidRPr="007E6912">
              <w:rPr>
                <w:rFonts w:cs="Arial"/>
              </w:rPr>
              <w:t>Pasmo przenoszenia</w:t>
            </w:r>
          </w:p>
        </w:tc>
        <w:tc>
          <w:tcPr>
            <w:tcW w:w="4455" w:type="dxa"/>
            <w:shd w:val="clear" w:color="auto" w:fill="auto"/>
          </w:tcPr>
          <w:p w:rsidR="00EC4C58" w:rsidRPr="007E6912" w:rsidRDefault="00EC4C58" w:rsidP="00384A44">
            <w:pPr>
              <w:contextualSpacing/>
              <w:rPr>
                <w:rFonts w:cs="Arial"/>
              </w:rPr>
            </w:pPr>
            <w:r w:rsidRPr="007E6912">
              <w:rPr>
                <w:rFonts w:cs="Arial"/>
              </w:rPr>
              <w:t>50 Hz - 140 Hz</w:t>
            </w:r>
          </w:p>
        </w:tc>
      </w:tr>
      <w:tr w:rsidR="00EC4C58" w:rsidRPr="007E6912" w:rsidTr="003B1C2D">
        <w:tc>
          <w:tcPr>
            <w:tcW w:w="4473" w:type="dxa"/>
            <w:shd w:val="clear" w:color="auto" w:fill="auto"/>
          </w:tcPr>
          <w:p w:rsidR="00EC4C58" w:rsidRPr="007E6912" w:rsidRDefault="00EC4C58" w:rsidP="00384A44">
            <w:pPr>
              <w:contextualSpacing/>
              <w:rPr>
                <w:rFonts w:cs="Arial"/>
              </w:rPr>
            </w:pPr>
            <w:r w:rsidRPr="007E6912">
              <w:rPr>
                <w:rFonts w:cs="Arial"/>
              </w:rPr>
              <w:t>Zakres częstotliwości</w:t>
            </w:r>
          </w:p>
        </w:tc>
        <w:tc>
          <w:tcPr>
            <w:tcW w:w="4455" w:type="dxa"/>
            <w:shd w:val="clear" w:color="auto" w:fill="auto"/>
          </w:tcPr>
          <w:p w:rsidR="00EC4C58" w:rsidRPr="007E6912" w:rsidRDefault="00EC4C58" w:rsidP="00384A44">
            <w:pPr>
              <w:contextualSpacing/>
              <w:rPr>
                <w:rFonts w:cs="Arial"/>
              </w:rPr>
            </w:pPr>
            <w:r w:rsidRPr="007E6912">
              <w:rPr>
                <w:rFonts w:cs="Arial"/>
              </w:rPr>
              <w:t>45 Hz - 160 Hz</w:t>
            </w:r>
          </w:p>
        </w:tc>
      </w:tr>
      <w:tr w:rsidR="00EC4C58" w:rsidRPr="007E6912" w:rsidTr="003B1C2D">
        <w:tc>
          <w:tcPr>
            <w:tcW w:w="4473" w:type="dxa"/>
            <w:shd w:val="clear" w:color="auto" w:fill="auto"/>
          </w:tcPr>
          <w:p w:rsidR="00EC4C58" w:rsidRPr="007E6912" w:rsidRDefault="00EC4C58" w:rsidP="00384A44">
            <w:pPr>
              <w:contextualSpacing/>
              <w:rPr>
                <w:rFonts w:cs="Arial"/>
              </w:rPr>
            </w:pPr>
            <w:r w:rsidRPr="007E6912">
              <w:rPr>
                <w:rFonts w:cs="Arial"/>
              </w:rPr>
              <w:t>Zabezpieczenie</w:t>
            </w:r>
          </w:p>
        </w:tc>
        <w:tc>
          <w:tcPr>
            <w:tcW w:w="4455" w:type="dxa"/>
            <w:shd w:val="clear" w:color="auto" w:fill="auto"/>
          </w:tcPr>
          <w:p w:rsidR="00EC4C58" w:rsidRPr="007E6912" w:rsidRDefault="00EC4C58" w:rsidP="00384A44">
            <w:pPr>
              <w:contextualSpacing/>
              <w:rPr>
                <w:rFonts w:cs="Arial"/>
              </w:rPr>
            </w:pPr>
            <w:r w:rsidRPr="007E6912">
              <w:rPr>
                <w:rFonts w:cs="Arial"/>
              </w:rPr>
              <w:t>7A AGC or 3AG</w:t>
            </w:r>
          </w:p>
        </w:tc>
      </w:tr>
      <w:tr w:rsidR="00EC4C58" w:rsidRPr="007E6912" w:rsidTr="003B1C2D">
        <w:tc>
          <w:tcPr>
            <w:tcW w:w="4473" w:type="dxa"/>
            <w:shd w:val="clear" w:color="auto" w:fill="auto"/>
          </w:tcPr>
          <w:p w:rsidR="00EC4C58" w:rsidRPr="007E6912" w:rsidRDefault="00EC4C58" w:rsidP="00384A44">
            <w:pPr>
              <w:contextualSpacing/>
              <w:rPr>
                <w:rFonts w:cs="Arial"/>
              </w:rPr>
            </w:pPr>
            <w:r w:rsidRPr="007E6912">
              <w:rPr>
                <w:rFonts w:cs="Arial"/>
              </w:rPr>
              <w:t>Obciążalność</w:t>
            </w:r>
          </w:p>
        </w:tc>
        <w:tc>
          <w:tcPr>
            <w:tcW w:w="4455" w:type="dxa"/>
            <w:shd w:val="clear" w:color="auto" w:fill="auto"/>
          </w:tcPr>
          <w:p w:rsidR="00EC4C58" w:rsidRPr="007E6912" w:rsidRDefault="00EC4C58" w:rsidP="00384A44">
            <w:pPr>
              <w:contextualSpacing/>
              <w:rPr>
                <w:rFonts w:cs="Arial"/>
              </w:rPr>
            </w:pPr>
            <w:r w:rsidRPr="007E6912">
              <w:rPr>
                <w:rFonts w:cs="Arial"/>
              </w:rPr>
              <w:t>450 W (1800 W peak)</w:t>
            </w:r>
          </w:p>
        </w:tc>
      </w:tr>
      <w:tr w:rsidR="00EC4C58" w:rsidRPr="005C6792" w:rsidTr="003B1C2D">
        <w:tc>
          <w:tcPr>
            <w:tcW w:w="4473" w:type="dxa"/>
            <w:shd w:val="clear" w:color="auto" w:fill="auto"/>
          </w:tcPr>
          <w:p w:rsidR="00EC4C58" w:rsidRPr="007E6912" w:rsidRDefault="00EC4C58" w:rsidP="00384A44">
            <w:pPr>
              <w:contextualSpacing/>
              <w:rPr>
                <w:rFonts w:cs="Arial"/>
              </w:rPr>
            </w:pPr>
            <w:r w:rsidRPr="007E6912">
              <w:rPr>
                <w:rFonts w:cs="Arial"/>
              </w:rPr>
              <w:t>Maksimum SPL @ 1 m</w:t>
            </w:r>
          </w:p>
        </w:tc>
        <w:tc>
          <w:tcPr>
            <w:tcW w:w="4455" w:type="dxa"/>
            <w:shd w:val="clear" w:color="auto" w:fill="auto"/>
          </w:tcPr>
          <w:p w:rsidR="00EC4C58" w:rsidRPr="00651205" w:rsidRDefault="00EC4C58" w:rsidP="00384A44">
            <w:pPr>
              <w:contextualSpacing/>
              <w:rPr>
                <w:rFonts w:cs="Arial"/>
                <w:lang w:val="en-US"/>
              </w:rPr>
            </w:pPr>
            <w:r w:rsidRPr="00651205">
              <w:rPr>
                <w:rFonts w:cs="Arial"/>
                <w:lang w:val="en-US"/>
              </w:rPr>
              <w:t xml:space="preserve">116 dB </w:t>
            </w:r>
            <w:r w:rsidR="00226FEF">
              <w:rPr>
                <w:rFonts w:cs="Arial"/>
                <w:lang w:val="en-US"/>
              </w:rPr>
              <w:t>– 130 dB</w:t>
            </w:r>
            <w:r w:rsidRPr="00651205">
              <w:rPr>
                <w:rFonts w:cs="Arial"/>
                <w:lang w:val="en-US"/>
              </w:rPr>
              <w:t>SPL (122 dB SPL peak)</w:t>
            </w:r>
          </w:p>
        </w:tc>
      </w:tr>
      <w:tr w:rsidR="00EC4C58" w:rsidRPr="007E6912" w:rsidTr="003B1C2D">
        <w:tc>
          <w:tcPr>
            <w:tcW w:w="4473" w:type="dxa"/>
            <w:shd w:val="clear" w:color="auto" w:fill="auto"/>
          </w:tcPr>
          <w:p w:rsidR="00EC4C58" w:rsidRPr="007E6912" w:rsidRDefault="00EC4C58" w:rsidP="00384A44">
            <w:pPr>
              <w:contextualSpacing/>
              <w:rPr>
                <w:rFonts w:cs="Arial"/>
              </w:rPr>
            </w:pPr>
            <w:r w:rsidRPr="007E6912">
              <w:rPr>
                <w:rFonts w:cs="Arial"/>
              </w:rPr>
              <w:lastRenderedPageBreak/>
              <w:t>Impedancja:</w:t>
            </w:r>
          </w:p>
        </w:tc>
        <w:tc>
          <w:tcPr>
            <w:tcW w:w="4455" w:type="dxa"/>
            <w:shd w:val="clear" w:color="auto" w:fill="auto"/>
          </w:tcPr>
          <w:p w:rsidR="00EC4C58" w:rsidRPr="007E6912" w:rsidRDefault="00EC4C58" w:rsidP="00384A44">
            <w:pPr>
              <w:contextualSpacing/>
              <w:rPr>
                <w:rFonts w:cs="Arial"/>
              </w:rPr>
            </w:pPr>
            <w:r w:rsidRPr="007E6912">
              <w:rPr>
                <w:rFonts w:cs="Arial"/>
              </w:rPr>
              <w:t>8 Ω</w:t>
            </w:r>
          </w:p>
        </w:tc>
      </w:tr>
      <w:tr w:rsidR="00EC4C58" w:rsidRPr="007E6912" w:rsidTr="003B1C2D">
        <w:tc>
          <w:tcPr>
            <w:tcW w:w="4473" w:type="dxa"/>
            <w:shd w:val="clear" w:color="auto" w:fill="auto"/>
          </w:tcPr>
          <w:p w:rsidR="00EC4C58" w:rsidRPr="007E6912" w:rsidRDefault="00EC4C58" w:rsidP="00384A44">
            <w:pPr>
              <w:contextualSpacing/>
              <w:rPr>
                <w:rFonts w:cs="Arial"/>
              </w:rPr>
            </w:pPr>
            <w:r w:rsidRPr="007E6912">
              <w:rPr>
                <w:rFonts w:cs="Arial"/>
              </w:rPr>
              <w:t>Masa maks.</w:t>
            </w:r>
          </w:p>
        </w:tc>
        <w:tc>
          <w:tcPr>
            <w:tcW w:w="4455" w:type="dxa"/>
            <w:shd w:val="clear" w:color="auto" w:fill="auto"/>
          </w:tcPr>
          <w:p w:rsidR="00EC4C58" w:rsidRPr="007E6912" w:rsidRDefault="00EC4C58" w:rsidP="00384A44">
            <w:pPr>
              <w:contextualSpacing/>
              <w:rPr>
                <w:rFonts w:cs="Arial"/>
              </w:rPr>
            </w:pPr>
            <w:r w:rsidRPr="007E6912">
              <w:rPr>
                <w:rFonts w:cs="Arial"/>
              </w:rPr>
              <w:t xml:space="preserve"> </w:t>
            </w:r>
            <w:r w:rsidR="00D56DED">
              <w:rPr>
                <w:rFonts w:cs="Arial"/>
              </w:rPr>
              <w:t>38,6</w:t>
            </w:r>
            <w:r w:rsidRPr="007E6912">
              <w:rPr>
                <w:rFonts w:cs="Arial"/>
              </w:rPr>
              <w:t xml:space="preserve"> kg</w:t>
            </w:r>
          </w:p>
        </w:tc>
      </w:tr>
    </w:tbl>
    <w:p w:rsidR="00EC4C58" w:rsidRPr="007E6912" w:rsidRDefault="00EC4C58" w:rsidP="00384A44">
      <w:pPr>
        <w:contextualSpacing/>
        <w:rPr>
          <w:rFonts w:cs="Arial"/>
        </w:rPr>
      </w:pPr>
    </w:p>
    <w:p w:rsidR="00EC4C58" w:rsidRPr="007E6912" w:rsidRDefault="00EC4C58" w:rsidP="00384A44">
      <w:pPr>
        <w:contextualSpacing/>
        <w:rPr>
          <w:rFonts w:cs="Arial"/>
        </w:rPr>
      </w:pPr>
    </w:p>
    <w:p w:rsidR="00EC4C58" w:rsidRPr="007E6912" w:rsidRDefault="00EC4C58" w:rsidP="00384A44">
      <w:pPr>
        <w:pStyle w:val="Nagwek3"/>
        <w:keepLines/>
        <w:numPr>
          <w:ilvl w:val="2"/>
          <w:numId w:val="63"/>
        </w:numPr>
        <w:spacing w:before="0" w:after="0"/>
        <w:contextualSpacing/>
        <w:rPr>
          <w:rFonts w:cs="Arial"/>
        </w:rPr>
      </w:pPr>
      <w:bookmarkStart w:id="136" w:name="_Toc320872479"/>
      <w:bookmarkStart w:id="137" w:name="_Toc346548390"/>
      <w:r w:rsidRPr="007E6912">
        <w:rPr>
          <w:rFonts w:cs="Arial"/>
        </w:rPr>
        <w:t xml:space="preserve">Głośniki - szt </w:t>
      </w:r>
      <w:r w:rsidR="00392713">
        <w:rPr>
          <w:rFonts w:cs="Arial"/>
        </w:rPr>
        <w:t>4</w:t>
      </w:r>
      <w:r w:rsidR="00392713" w:rsidRPr="007E6912">
        <w:rPr>
          <w:rFonts w:cs="Arial"/>
        </w:rPr>
        <w:t xml:space="preserve"> </w:t>
      </w:r>
      <w:r w:rsidRPr="007E6912">
        <w:rPr>
          <w:rFonts w:cs="Arial"/>
        </w:rPr>
        <w:t>– (Głośnik-C)</w:t>
      </w:r>
      <w:bookmarkEnd w:id="136"/>
      <w:bookmarkEnd w:id="137"/>
    </w:p>
    <w:p w:rsidR="00EC4C58" w:rsidRPr="007E6912" w:rsidRDefault="00EC4C58" w:rsidP="00384A44">
      <w:pPr>
        <w:contextualSpacing/>
        <w:rPr>
          <w:rFonts w:cs="Arial"/>
        </w:rPr>
      </w:pPr>
      <w:r w:rsidRPr="007E6912">
        <w:rPr>
          <w:rFonts w:cs="Arial"/>
        </w:rPr>
        <w:t>Specyfikacja j.w. – Głośnik-C</w:t>
      </w:r>
    </w:p>
    <w:p w:rsidR="00EC4C58" w:rsidRPr="007E6912" w:rsidRDefault="00EC4C58" w:rsidP="00384A44">
      <w:pPr>
        <w:pStyle w:val="Nagwek3"/>
        <w:keepLines/>
        <w:numPr>
          <w:ilvl w:val="2"/>
          <w:numId w:val="63"/>
        </w:numPr>
        <w:spacing w:before="0" w:after="0"/>
        <w:contextualSpacing/>
        <w:rPr>
          <w:rFonts w:cs="Arial"/>
        </w:rPr>
      </w:pPr>
      <w:bookmarkStart w:id="138" w:name="_Toc320872480"/>
      <w:bookmarkStart w:id="139" w:name="_Toc346548391"/>
      <w:r w:rsidRPr="007E6912">
        <w:rPr>
          <w:rFonts w:cs="Arial"/>
        </w:rPr>
        <w:t>Wzmacniacz głośników niskotonowych - szt 1</w:t>
      </w:r>
      <w:bookmarkEnd w:id="138"/>
      <w:bookmarkEnd w:id="139"/>
    </w:p>
    <w:p w:rsidR="00D56DED" w:rsidRPr="00D56DED" w:rsidRDefault="00D56DED" w:rsidP="00384A44">
      <w:pPr>
        <w:tabs>
          <w:tab w:val="left" w:pos="708"/>
          <w:tab w:val="left" w:pos="1416"/>
          <w:tab w:val="left" w:pos="2268"/>
          <w:tab w:val="left" w:pos="2832"/>
          <w:tab w:val="left" w:pos="3540"/>
          <w:tab w:val="left" w:pos="4257"/>
        </w:tabs>
        <w:contextualSpacing/>
        <w:rPr>
          <w:rFonts w:cs="Arial"/>
        </w:rPr>
      </w:pPr>
      <w:r>
        <w:rPr>
          <w:rFonts w:cs="Arial"/>
        </w:rPr>
        <w:t>M</w:t>
      </w:r>
      <w:r w:rsidRPr="00D56DED">
        <w:rPr>
          <w:rFonts w:cs="Arial"/>
        </w:rPr>
        <w:t xml:space="preserve">oc wyjściowa stero: </w:t>
      </w:r>
      <w:r w:rsidR="00921C96">
        <w:rPr>
          <w:rFonts w:cs="Arial"/>
        </w:rPr>
        <w:t xml:space="preserve">minimum </w:t>
      </w:r>
      <w:r w:rsidRPr="00D56DED">
        <w:rPr>
          <w:rFonts w:cs="Arial"/>
        </w:rPr>
        <w:t xml:space="preserve">450 W/kanał obc. 8Ω, Pasmo przenoszenia 20Hz - 20 kHz, </w:t>
      </w:r>
    </w:p>
    <w:p w:rsidR="00D56DED" w:rsidRPr="00D56DED" w:rsidRDefault="00921C96" w:rsidP="00384A44">
      <w:pPr>
        <w:tabs>
          <w:tab w:val="left" w:pos="708"/>
          <w:tab w:val="left" w:pos="1416"/>
          <w:tab w:val="left" w:pos="2268"/>
          <w:tab w:val="left" w:pos="2832"/>
          <w:tab w:val="left" w:pos="3540"/>
          <w:tab w:val="left" w:pos="4257"/>
        </w:tabs>
        <w:contextualSpacing/>
        <w:rPr>
          <w:rFonts w:cs="Arial"/>
        </w:rPr>
      </w:pPr>
      <w:r>
        <w:rPr>
          <w:rFonts w:cs="Arial"/>
        </w:rPr>
        <w:t>Możliwość pracy</w:t>
      </w:r>
      <w:r w:rsidR="00D56DED" w:rsidRPr="00D56DED">
        <w:rPr>
          <w:rFonts w:cs="Arial"/>
        </w:rPr>
        <w:t xml:space="preserve"> w zmostkowanym trybie mono</w:t>
      </w:r>
      <w:r>
        <w:rPr>
          <w:rFonts w:cs="Arial"/>
        </w:rPr>
        <w:t>.</w:t>
      </w:r>
    </w:p>
    <w:p w:rsidR="00EC4C58" w:rsidRPr="007E6912" w:rsidRDefault="00EC4C58" w:rsidP="00384A44">
      <w:pPr>
        <w:contextualSpacing/>
        <w:rPr>
          <w:rFonts w:cs="Arial"/>
        </w:rPr>
      </w:pPr>
    </w:p>
    <w:p w:rsidR="00EC4C58" w:rsidRPr="007E6912" w:rsidRDefault="00EC4C58" w:rsidP="00384A44">
      <w:pPr>
        <w:pStyle w:val="Nagwek3"/>
        <w:keepLines/>
        <w:numPr>
          <w:ilvl w:val="2"/>
          <w:numId w:val="63"/>
        </w:numPr>
        <w:spacing w:before="0" w:after="0"/>
        <w:contextualSpacing/>
        <w:rPr>
          <w:rFonts w:cs="Arial"/>
        </w:rPr>
      </w:pPr>
      <w:bookmarkStart w:id="140" w:name="_Toc320872481"/>
      <w:bookmarkStart w:id="141" w:name="_Toc346548392"/>
      <w:r w:rsidRPr="007E6912">
        <w:rPr>
          <w:rFonts w:cs="Arial"/>
        </w:rPr>
        <w:t>Wzmacniacz szt 1 (Wzmacniacz-A)</w:t>
      </w:r>
      <w:bookmarkEnd w:id="140"/>
      <w:bookmarkEnd w:id="141"/>
    </w:p>
    <w:p w:rsidR="00EC4C58" w:rsidRPr="007E6912" w:rsidRDefault="00EC4C58" w:rsidP="00384A44">
      <w:pPr>
        <w:contextualSpacing/>
        <w:rPr>
          <w:rFonts w:cs="Arial"/>
        </w:rPr>
      </w:pPr>
      <w:r w:rsidRPr="007E6912">
        <w:rPr>
          <w:rFonts w:cs="Arial"/>
        </w:rPr>
        <w:t>Specyfikacja j.w. Wzmacniacz-A</w:t>
      </w:r>
    </w:p>
    <w:p w:rsidR="00EC4C58" w:rsidRPr="007E6912" w:rsidRDefault="00EC4C58" w:rsidP="00384A44">
      <w:pPr>
        <w:pStyle w:val="Nagwek3"/>
        <w:keepLines/>
        <w:numPr>
          <w:ilvl w:val="2"/>
          <w:numId w:val="63"/>
        </w:numPr>
        <w:spacing w:before="0" w:after="0"/>
        <w:contextualSpacing/>
        <w:rPr>
          <w:rFonts w:cs="Arial"/>
        </w:rPr>
      </w:pPr>
      <w:bookmarkStart w:id="142" w:name="_Toc320872482"/>
      <w:bookmarkStart w:id="143" w:name="_Toc346548393"/>
      <w:r w:rsidRPr="007E6912">
        <w:rPr>
          <w:rFonts w:cs="Arial"/>
        </w:rPr>
        <w:t>Urządzenie do odtwarzania / komputer szt 1 (Komputer-A)</w:t>
      </w:r>
      <w:bookmarkEnd w:id="142"/>
      <w:bookmarkEnd w:id="143"/>
    </w:p>
    <w:p w:rsidR="00EC4C58" w:rsidRPr="007E6912" w:rsidRDefault="00EC4C58" w:rsidP="00384A44">
      <w:pPr>
        <w:contextualSpacing/>
        <w:rPr>
          <w:rFonts w:cs="Arial"/>
        </w:rPr>
      </w:pPr>
      <w:r w:rsidRPr="007E6912">
        <w:rPr>
          <w:rFonts w:cs="Arial"/>
        </w:rPr>
        <w:t>Specyfikacja j.w. Komputer-A.</w:t>
      </w:r>
    </w:p>
    <w:p w:rsidR="00EC4C58" w:rsidRPr="007E6912" w:rsidRDefault="00EC4C58" w:rsidP="00384A44">
      <w:pPr>
        <w:pStyle w:val="Nagwek3"/>
        <w:keepLines/>
        <w:numPr>
          <w:ilvl w:val="2"/>
          <w:numId w:val="63"/>
        </w:numPr>
        <w:spacing w:before="0" w:after="0"/>
        <w:contextualSpacing/>
        <w:rPr>
          <w:rFonts w:cs="Arial"/>
        </w:rPr>
      </w:pPr>
      <w:bookmarkStart w:id="144" w:name="_Toc320872483"/>
      <w:bookmarkStart w:id="145" w:name="_Toc346548394"/>
      <w:r w:rsidRPr="007E6912">
        <w:rPr>
          <w:rFonts w:cs="Arial"/>
        </w:rPr>
        <w:t>Stroboskop – 1 szt.</w:t>
      </w:r>
      <w:bookmarkEnd w:id="144"/>
      <w:bookmarkEnd w:id="145"/>
    </w:p>
    <w:p w:rsidR="00EC4C58" w:rsidRPr="007E6912" w:rsidRDefault="00EC4C58" w:rsidP="00384A44">
      <w:pPr>
        <w:pStyle w:val="Akapitzlist"/>
        <w:numPr>
          <w:ilvl w:val="0"/>
          <w:numId w:val="17"/>
        </w:numPr>
        <w:suppressAutoHyphens w:val="0"/>
        <w:ind w:left="1211"/>
        <w:contextualSpacing/>
        <w:rPr>
          <w:rFonts w:cs="Arial"/>
        </w:rPr>
      </w:pPr>
      <w:r w:rsidRPr="007E6912">
        <w:rPr>
          <w:rFonts w:cs="Arial"/>
        </w:rPr>
        <w:t>Palnik ksenonowy 3000W (w zestawie)</w:t>
      </w:r>
    </w:p>
    <w:p w:rsidR="00EC4C58" w:rsidRPr="007E6912" w:rsidRDefault="00EC4C58" w:rsidP="00384A44">
      <w:pPr>
        <w:pStyle w:val="Akapitzlist"/>
        <w:numPr>
          <w:ilvl w:val="0"/>
          <w:numId w:val="17"/>
        </w:numPr>
        <w:suppressAutoHyphens w:val="0"/>
        <w:ind w:left="1211"/>
        <w:contextualSpacing/>
        <w:rPr>
          <w:rFonts w:cs="Arial"/>
        </w:rPr>
      </w:pPr>
      <w:r w:rsidRPr="007E6912">
        <w:rPr>
          <w:rFonts w:cs="Arial"/>
        </w:rPr>
        <w:t>Temperatura barwowa 5600K</w:t>
      </w:r>
    </w:p>
    <w:p w:rsidR="00EC4C58" w:rsidRPr="007E6912" w:rsidRDefault="00EC4C58" w:rsidP="00384A44">
      <w:pPr>
        <w:pStyle w:val="Akapitzlist"/>
        <w:numPr>
          <w:ilvl w:val="0"/>
          <w:numId w:val="17"/>
        </w:numPr>
        <w:suppressAutoHyphens w:val="0"/>
        <w:ind w:left="1211"/>
        <w:contextualSpacing/>
        <w:rPr>
          <w:rFonts w:cs="Arial"/>
        </w:rPr>
      </w:pPr>
      <w:r w:rsidRPr="007E6912">
        <w:rPr>
          <w:rFonts w:cs="Arial"/>
        </w:rPr>
        <w:t>Zaprojektowane specjale efekty</w:t>
      </w:r>
    </w:p>
    <w:p w:rsidR="00EC4C58" w:rsidRPr="007E6912" w:rsidRDefault="00EC4C58" w:rsidP="00384A44">
      <w:pPr>
        <w:pStyle w:val="Akapitzlist"/>
        <w:numPr>
          <w:ilvl w:val="0"/>
          <w:numId w:val="17"/>
        </w:numPr>
        <w:suppressAutoHyphens w:val="0"/>
        <w:ind w:left="1211"/>
        <w:contextualSpacing/>
        <w:rPr>
          <w:rFonts w:cs="Arial"/>
        </w:rPr>
      </w:pPr>
      <w:r w:rsidRPr="007E6912">
        <w:rPr>
          <w:rFonts w:cs="Arial"/>
        </w:rPr>
        <w:t>Regulacja częstości rozbłysków: 20 ms do 2s</w:t>
      </w:r>
    </w:p>
    <w:p w:rsidR="00EC4C58" w:rsidRPr="007E6912" w:rsidRDefault="00EC4C58" w:rsidP="00384A44">
      <w:pPr>
        <w:pStyle w:val="Akapitzlist"/>
        <w:numPr>
          <w:ilvl w:val="0"/>
          <w:numId w:val="17"/>
        </w:numPr>
        <w:suppressAutoHyphens w:val="0"/>
        <w:ind w:left="1211"/>
        <w:contextualSpacing/>
        <w:rPr>
          <w:rFonts w:cs="Arial"/>
        </w:rPr>
      </w:pPr>
      <w:r w:rsidRPr="007E6912">
        <w:rPr>
          <w:rFonts w:cs="Arial"/>
        </w:rPr>
        <w:t>Regulacja czasu trwania rozbłysków</w:t>
      </w:r>
    </w:p>
    <w:p w:rsidR="00EC4C58" w:rsidRPr="007E6912" w:rsidRDefault="00876B91" w:rsidP="00384A44">
      <w:pPr>
        <w:pStyle w:val="Akapitzlist"/>
        <w:numPr>
          <w:ilvl w:val="0"/>
          <w:numId w:val="17"/>
        </w:numPr>
        <w:suppressAutoHyphens w:val="0"/>
        <w:ind w:left="1211"/>
        <w:contextualSpacing/>
        <w:rPr>
          <w:rFonts w:cs="Arial"/>
        </w:rPr>
      </w:pPr>
      <w:r>
        <w:rPr>
          <w:rFonts w:cs="Arial"/>
        </w:rPr>
        <w:t xml:space="preserve"> Inteligentny system chłodzenia</w:t>
      </w:r>
    </w:p>
    <w:p w:rsidR="00EC4C58" w:rsidRPr="007E6912" w:rsidRDefault="00EC4C58" w:rsidP="00384A44">
      <w:pPr>
        <w:pStyle w:val="Akapitzlist"/>
        <w:numPr>
          <w:ilvl w:val="0"/>
          <w:numId w:val="17"/>
        </w:numPr>
        <w:suppressAutoHyphens w:val="0"/>
        <w:ind w:left="1211"/>
        <w:contextualSpacing/>
        <w:rPr>
          <w:rFonts w:cs="Arial"/>
        </w:rPr>
      </w:pPr>
      <w:r w:rsidRPr="007E6912">
        <w:rPr>
          <w:rFonts w:cs="Arial"/>
        </w:rPr>
        <w:t>Zintegrowany procesor ciepła</w:t>
      </w:r>
    </w:p>
    <w:p w:rsidR="00EC4C58" w:rsidRPr="007E6912" w:rsidRDefault="00EC4C58" w:rsidP="00384A44">
      <w:pPr>
        <w:pStyle w:val="Akapitzlist"/>
        <w:numPr>
          <w:ilvl w:val="0"/>
          <w:numId w:val="17"/>
        </w:numPr>
        <w:suppressAutoHyphens w:val="0"/>
        <w:ind w:left="1211"/>
        <w:contextualSpacing/>
        <w:rPr>
          <w:rFonts w:cs="Arial"/>
        </w:rPr>
      </w:pPr>
      <w:r w:rsidRPr="007E6912">
        <w:rPr>
          <w:rFonts w:cs="Arial"/>
        </w:rPr>
        <w:t>Praca w trybie Stand-Alone lub możliwość sterowania protokołem DMX</w:t>
      </w:r>
    </w:p>
    <w:p w:rsidR="00EC4C58" w:rsidRPr="007E6912" w:rsidRDefault="00EC4C58" w:rsidP="00384A44">
      <w:pPr>
        <w:pStyle w:val="Nagwek3"/>
        <w:keepLines/>
        <w:numPr>
          <w:ilvl w:val="2"/>
          <w:numId w:val="63"/>
        </w:numPr>
        <w:spacing w:before="0" w:after="0"/>
        <w:contextualSpacing/>
        <w:rPr>
          <w:rFonts w:cs="Arial"/>
        </w:rPr>
      </w:pPr>
      <w:bookmarkStart w:id="146" w:name="_Toc320872484"/>
      <w:bookmarkStart w:id="147" w:name="_Toc346548395"/>
      <w:r w:rsidRPr="007E6912">
        <w:rPr>
          <w:rFonts w:cs="Arial"/>
        </w:rPr>
        <w:t>Wytwornica dymu - 1 szt. (Dym-A)</w:t>
      </w:r>
      <w:bookmarkEnd w:id="146"/>
      <w:bookmarkEnd w:id="147"/>
    </w:p>
    <w:p w:rsidR="00EC4C58" w:rsidRPr="007E6912" w:rsidRDefault="00EC4C58" w:rsidP="00384A44">
      <w:pPr>
        <w:contextualSpacing/>
        <w:rPr>
          <w:rFonts w:cs="Arial"/>
        </w:rPr>
      </w:pPr>
      <w:r w:rsidRPr="007E6912">
        <w:rPr>
          <w:rFonts w:cs="Arial"/>
        </w:rPr>
        <w:t xml:space="preserve">Wydajna maszyna, która wytwarza dym w ilościach od minimalnych do bardzo dużych, z wysoką precyzją sterowania. </w:t>
      </w:r>
    </w:p>
    <w:p w:rsidR="00EC4C58" w:rsidRPr="007E6912" w:rsidRDefault="00EC4C58" w:rsidP="00384A44">
      <w:pPr>
        <w:contextualSpacing/>
        <w:rPr>
          <w:rFonts w:cs="Arial"/>
        </w:rPr>
      </w:pPr>
      <w:r w:rsidRPr="007E6912">
        <w:rPr>
          <w:rFonts w:cs="Arial"/>
        </w:rPr>
        <w:t>Cechy:</w:t>
      </w:r>
    </w:p>
    <w:p w:rsidR="00EC4C58" w:rsidRPr="007E6912" w:rsidRDefault="00EC4C58" w:rsidP="00384A44">
      <w:pPr>
        <w:pStyle w:val="Akapitzlist"/>
        <w:numPr>
          <w:ilvl w:val="0"/>
          <w:numId w:val="18"/>
        </w:numPr>
        <w:suppressAutoHyphens w:val="0"/>
        <w:contextualSpacing/>
        <w:rPr>
          <w:rFonts w:cs="Arial"/>
        </w:rPr>
      </w:pPr>
      <w:r w:rsidRPr="007E6912">
        <w:rPr>
          <w:rFonts w:cs="Arial"/>
        </w:rPr>
        <w:t>Praca ciągła</w:t>
      </w:r>
    </w:p>
    <w:p w:rsidR="00EC4C58" w:rsidRPr="007E6912" w:rsidRDefault="00EC4C58" w:rsidP="00384A44">
      <w:pPr>
        <w:pStyle w:val="Akapitzlist"/>
        <w:numPr>
          <w:ilvl w:val="0"/>
          <w:numId w:val="18"/>
        </w:numPr>
        <w:suppressAutoHyphens w:val="0"/>
        <w:contextualSpacing/>
        <w:rPr>
          <w:rFonts w:cs="Arial"/>
        </w:rPr>
      </w:pPr>
      <w:r w:rsidRPr="007E6912">
        <w:rPr>
          <w:rFonts w:cs="Arial"/>
        </w:rPr>
        <w:t>Wbudowane zdalne sterowanie</w:t>
      </w:r>
    </w:p>
    <w:p w:rsidR="00EC4C58" w:rsidRPr="007E6912" w:rsidRDefault="00EC4C58" w:rsidP="00384A44">
      <w:pPr>
        <w:pStyle w:val="Akapitzlist"/>
        <w:numPr>
          <w:ilvl w:val="0"/>
          <w:numId w:val="18"/>
        </w:numPr>
        <w:suppressAutoHyphens w:val="0"/>
        <w:contextualSpacing/>
        <w:rPr>
          <w:rFonts w:cs="Arial"/>
        </w:rPr>
      </w:pPr>
      <w:r w:rsidRPr="007E6912">
        <w:rPr>
          <w:rFonts w:cs="Arial"/>
        </w:rPr>
        <w:t>DMX wraz obsługą RDM</w:t>
      </w:r>
    </w:p>
    <w:p w:rsidR="00EC4C58" w:rsidRPr="007E6912" w:rsidRDefault="00EC4C58" w:rsidP="00384A44">
      <w:pPr>
        <w:pStyle w:val="Akapitzlist"/>
        <w:numPr>
          <w:ilvl w:val="0"/>
          <w:numId w:val="18"/>
        </w:numPr>
        <w:suppressAutoHyphens w:val="0"/>
        <w:contextualSpacing/>
        <w:rPr>
          <w:rFonts w:cs="Arial"/>
        </w:rPr>
      </w:pPr>
      <w:r w:rsidRPr="007E6912">
        <w:rPr>
          <w:rFonts w:cs="Arial"/>
        </w:rPr>
        <w:t>Moc grzałki: 1800</w:t>
      </w:r>
      <w:r w:rsidR="00893241">
        <w:rPr>
          <w:rFonts w:cs="Arial"/>
        </w:rPr>
        <w:t xml:space="preserve"> - 2000</w:t>
      </w:r>
      <w:r w:rsidRPr="007E6912">
        <w:rPr>
          <w:rFonts w:cs="Arial"/>
        </w:rPr>
        <w:t xml:space="preserve"> W</w:t>
      </w:r>
    </w:p>
    <w:p w:rsidR="00EC4C58" w:rsidRPr="007E6912" w:rsidRDefault="00EC4C58" w:rsidP="00384A44">
      <w:pPr>
        <w:pStyle w:val="Akapitzlist"/>
        <w:numPr>
          <w:ilvl w:val="0"/>
          <w:numId w:val="18"/>
        </w:numPr>
        <w:suppressAutoHyphens w:val="0"/>
        <w:contextualSpacing/>
        <w:rPr>
          <w:rFonts w:cs="Arial"/>
        </w:rPr>
      </w:pPr>
      <w:r w:rsidRPr="007E6912">
        <w:rPr>
          <w:rFonts w:cs="Arial"/>
        </w:rPr>
        <w:t xml:space="preserve">Maksymalna wydajność: </w:t>
      </w:r>
      <w:r w:rsidR="00893241">
        <w:rPr>
          <w:rFonts w:cs="Arial"/>
        </w:rPr>
        <w:t xml:space="preserve">530 - </w:t>
      </w:r>
      <w:r w:rsidRPr="007E6912">
        <w:rPr>
          <w:rFonts w:cs="Arial"/>
        </w:rPr>
        <w:t>1200 m</w:t>
      </w:r>
      <w:r w:rsidRPr="007E6912">
        <w:rPr>
          <w:rFonts w:cs="Arial"/>
          <w:vertAlign w:val="superscript"/>
        </w:rPr>
        <w:t>3</w:t>
      </w:r>
      <w:r w:rsidRPr="007E6912">
        <w:rPr>
          <w:rFonts w:cs="Arial"/>
        </w:rPr>
        <w:t>/min</w:t>
      </w:r>
    </w:p>
    <w:p w:rsidR="00EC4C58" w:rsidRPr="007E6912" w:rsidRDefault="00EC4C58" w:rsidP="00384A44">
      <w:pPr>
        <w:pStyle w:val="Akapitzlist"/>
        <w:numPr>
          <w:ilvl w:val="0"/>
          <w:numId w:val="18"/>
        </w:numPr>
        <w:suppressAutoHyphens w:val="0"/>
        <w:contextualSpacing/>
        <w:rPr>
          <w:rFonts w:cs="Arial"/>
        </w:rPr>
      </w:pPr>
      <w:r w:rsidRPr="007E6912">
        <w:rPr>
          <w:rFonts w:cs="Arial"/>
        </w:rPr>
        <w:t>Zużycie płynu przy maksymalnej emisji: 180 ml/min</w:t>
      </w:r>
    </w:p>
    <w:p w:rsidR="00EC4C58" w:rsidRPr="007E6912" w:rsidRDefault="00EC4C58" w:rsidP="00384A44">
      <w:pPr>
        <w:pStyle w:val="Akapitzlist"/>
        <w:numPr>
          <w:ilvl w:val="0"/>
          <w:numId w:val="18"/>
        </w:numPr>
        <w:suppressAutoHyphens w:val="0"/>
        <w:contextualSpacing/>
        <w:rPr>
          <w:rFonts w:cs="Arial"/>
        </w:rPr>
      </w:pPr>
      <w:r w:rsidRPr="007E6912">
        <w:rPr>
          <w:rFonts w:cs="Arial"/>
        </w:rPr>
        <w:t>Pojemność zbiornika płynu: min. 2 l</w:t>
      </w:r>
    </w:p>
    <w:p w:rsidR="00EC4C58" w:rsidRPr="007E6912" w:rsidRDefault="00EC4C58" w:rsidP="00384A44">
      <w:pPr>
        <w:pStyle w:val="Akapitzlist"/>
        <w:numPr>
          <w:ilvl w:val="0"/>
          <w:numId w:val="18"/>
        </w:numPr>
        <w:suppressAutoHyphens w:val="0"/>
        <w:contextualSpacing/>
        <w:rPr>
          <w:rFonts w:cs="Arial"/>
        </w:rPr>
      </w:pPr>
      <w:r w:rsidRPr="007E6912">
        <w:rPr>
          <w:rFonts w:cs="Arial"/>
        </w:rPr>
        <w:t>Czas nagrzewania: ok. 7.5 min</w:t>
      </w:r>
      <w:r w:rsidR="00876B91">
        <w:rPr>
          <w:rFonts w:cs="Arial"/>
        </w:rPr>
        <w:t xml:space="preserve"> – 8 min</w:t>
      </w:r>
    </w:p>
    <w:p w:rsidR="00EC4C58" w:rsidRPr="007E6912" w:rsidRDefault="00EC4C58" w:rsidP="00384A44">
      <w:pPr>
        <w:pStyle w:val="Akapitzlist"/>
        <w:numPr>
          <w:ilvl w:val="0"/>
          <w:numId w:val="18"/>
        </w:numPr>
        <w:suppressAutoHyphens w:val="0"/>
        <w:contextualSpacing/>
        <w:rPr>
          <w:rFonts w:cs="Arial"/>
        </w:rPr>
      </w:pPr>
      <w:r w:rsidRPr="007E6912">
        <w:rPr>
          <w:rFonts w:cs="Arial"/>
        </w:rPr>
        <w:t>Opcje sterowania: DMX z RDM, Zdalne sterowanie (dołączone), Wielofunkcyjne zdalne cyfrowe sterowanie (opcja), Analogowe 0-10V</w:t>
      </w:r>
    </w:p>
    <w:p w:rsidR="00EC4C58" w:rsidRPr="007E6912" w:rsidRDefault="00EC4C58" w:rsidP="00384A44">
      <w:pPr>
        <w:pStyle w:val="Akapitzlist"/>
        <w:numPr>
          <w:ilvl w:val="0"/>
          <w:numId w:val="18"/>
        </w:numPr>
        <w:suppressAutoHyphens w:val="0"/>
        <w:contextualSpacing/>
        <w:rPr>
          <w:rFonts w:cs="Arial"/>
        </w:rPr>
      </w:pPr>
      <w:r w:rsidRPr="007E6912">
        <w:rPr>
          <w:rFonts w:cs="Arial"/>
        </w:rPr>
        <w:t>Funkcje zdalnego sterowania: Regulowana emisja ręczna lub z timerem</w:t>
      </w:r>
    </w:p>
    <w:p w:rsidR="00E640F0" w:rsidRDefault="00E640F0" w:rsidP="00384A44">
      <w:pPr>
        <w:pStyle w:val="Akapitzlist"/>
        <w:ind w:left="360"/>
        <w:contextualSpacing/>
        <w:rPr>
          <w:rFonts w:cs="Arial"/>
        </w:rPr>
      </w:pPr>
    </w:p>
    <w:p w:rsidR="00EC4C58" w:rsidRPr="00E24C61" w:rsidRDefault="00EC4C58" w:rsidP="00E24C61">
      <w:pPr>
        <w:pStyle w:val="Akapitzlist"/>
        <w:ind w:left="360"/>
        <w:contextualSpacing/>
        <w:rPr>
          <w:rFonts w:cs="Arial"/>
        </w:rPr>
      </w:pPr>
      <w:r w:rsidRPr="007E6912">
        <w:rPr>
          <w:rFonts w:cs="Arial"/>
        </w:rPr>
        <w:t>Do zestawu należy dołączyć sterownik DMX podłącza</w:t>
      </w:r>
      <w:r w:rsidR="00E24C61">
        <w:rPr>
          <w:rFonts w:cs="Arial"/>
        </w:rPr>
        <w:t xml:space="preserve">ny do komputera przez USB wraz </w:t>
      </w:r>
      <w:r w:rsidRPr="007E6912">
        <w:rPr>
          <w:rFonts w:cs="Arial"/>
        </w:rPr>
        <w:t>z oprogramowaniem.</w:t>
      </w:r>
      <w:r w:rsidR="00E24C61">
        <w:rPr>
          <w:rFonts w:cs="Arial"/>
        </w:rPr>
        <w:t xml:space="preserve"> </w:t>
      </w:r>
      <w:r w:rsidRPr="00E24C61">
        <w:rPr>
          <w:rFonts w:cs="Arial"/>
        </w:rPr>
        <w:t>Wytwornicę dostarczyć wraz zapasem 10 l. płynu do uzyskiwania możliwie ciemnego, (najlepiej czarnego) dymu.</w:t>
      </w:r>
    </w:p>
    <w:p w:rsidR="00EC4C58" w:rsidRPr="007E6912" w:rsidRDefault="00EC4C58" w:rsidP="00384A44">
      <w:pPr>
        <w:pStyle w:val="Nagwek2"/>
        <w:keepLines/>
        <w:numPr>
          <w:ilvl w:val="1"/>
          <w:numId w:val="63"/>
        </w:numPr>
        <w:contextualSpacing/>
        <w:jc w:val="both"/>
        <w:rPr>
          <w:rFonts w:ascii="Arial" w:hAnsi="Arial" w:cs="Arial"/>
        </w:rPr>
      </w:pPr>
      <w:bookmarkStart w:id="148" w:name="_Toc320872485"/>
      <w:bookmarkStart w:id="149" w:name="_Toc346548396"/>
      <w:r w:rsidRPr="007E6912">
        <w:rPr>
          <w:rFonts w:ascii="Arial" w:hAnsi="Arial" w:cs="Arial"/>
        </w:rPr>
        <w:lastRenderedPageBreak/>
        <w:t>Eksponat – symulacja trzeszczenia drewnianych obudów ścianowych</w:t>
      </w:r>
      <w:bookmarkEnd w:id="148"/>
      <w:bookmarkEnd w:id="149"/>
    </w:p>
    <w:p w:rsidR="00EC4C58" w:rsidRPr="007E6912" w:rsidRDefault="00EC4C58" w:rsidP="00384A44">
      <w:pPr>
        <w:pStyle w:val="Nagwek3"/>
        <w:keepLines/>
        <w:numPr>
          <w:ilvl w:val="2"/>
          <w:numId w:val="63"/>
        </w:numPr>
        <w:spacing w:before="0" w:after="0"/>
        <w:contextualSpacing/>
        <w:rPr>
          <w:rFonts w:cs="Arial"/>
        </w:rPr>
      </w:pPr>
      <w:bookmarkStart w:id="150" w:name="_Toc320872486"/>
      <w:bookmarkStart w:id="151" w:name="_Toc346548397"/>
      <w:r w:rsidRPr="007E6912">
        <w:rPr>
          <w:rFonts w:cs="Arial"/>
        </w:rPr>
        <w:t xml:space="preserve">Głośniki szt. </w:t>
      </w:r>
      <w:r w:rsidR="0073138E">
        <w:rPr>
          <w:rFonts w:cs="Arial"/>
        </w:rPr>
        <w:t>2</w:t>
      </w:r>
      <w:r w:rsidR="0073138E" w:rsidRPr="007E6912">
        <w:rPr>
          <w:rFonts w:cs="Arial"/>
        </w:rPr>
        <w:t xml:space="preserve"> </w:t>
      </w:r>
      <w:r w:rsidRPr="007E6912">
        <w:rPr>
          <w:rFonts w:cs="Arial"/>
        </w:rPr>
        <w:t>(Głośnik-C)</w:t>
      </w:r>
      <w:bookmarkEnd w:id="150"/>
      <w:bookmarkEnd w:id="151"/>
    </w:p>
    <w:p w:rsidR="00EC4C58" w:rsidRPr="007E6912" w:rsidRDefault="00EC4C58" w:rsidP="00384A44">
      <w:pPr>
        <w:contextualSpacing/>
        <w:rPr>
          <w:rFonts w:cs="Arial"/>
        </w:rPr>
      </w:pPr>
      <w:r w:rsidRPr="007E6912">
        <w:rPr>
          <w:rFonts w:cs="Arial"/>
        </w:rPr>
        <w:t>Specyfikacja j.w. – Głośnik-C.</w:t>
      </w:r>
    </w:p>
    <w:p w:rsidR="00DF0EDC" w:rsidRPr="007E6912" w:rsidRDefault="00DF0EDC" w:rsidP="00384A44">
      <w:pPr>
        <w:pStyle w:val="Nagwek3"/>
        <w:keepLines/>
        <w:numPr>
          <w:ilvl w:val="2"/>
          <w:numId w:val="63"/>
        </w:numPr>
        <w:spacing w:before="0" w:after="0"/>
        <w:contextualSpacing/>
        <w:rPr>
          <w:rFonts w:cs="Arial"/>
        </w:rPr>
      </w:pPr>
      <w:bookmarkStart w:id="152" w:name="_Toc320872487"/>
      <w:bookmarkStart w:id="153" w:name="_Toc346548398"/>
      <w:r w:rsidRPr="007E6912">
        <w:rPr>
          <w:rFonts w:cs="Arial"/>
        </w:rPr>
        <w:t xml:space="preserve">Głośniki </w:t>
      </w:r>
      <w:r>
        <w:rPr>
          <w:rFonts w:cs="Arial"/>
        </w:rPr>
        <w:t>- 2</w:t>
      </w:r>
      <w:r w:rsidRPr="007E6912">
        <w:rPr>
          <w:rFonts w:cs="Arial"/>
        </w:rPr>
        <w:t xml:space="preserve"> kpl. (Głośnik-B1)</w:t>
      </w:r>
    </w:p>
    <w:p w:rsidR="00DF0EDC" w:rsidRDefault="00DF0EDC" w:rsidP="00384A44">
      <w:pPr>
        <w:contextualSpacing/>
        <w:rPr>
          <w:rFonts w:cs="Arial"/>
        </w:rPr>
      </w:pPr>
      <w:r w:rsidRPr="007E6912">
        <w:rPr>
          <w:rFonts w:cs="Arial"/>
        </w:rPr>
        <w:t>Specyfikacja j.w. Głośnik-B1.</w:t>
      </w:r>
    </w:p>
    <w:p w:rsidR="00EC4C58" w:rsidRPr="007E6912" w:rsidRDefault="00EC4C58" w:rsidP="00384A44">
      <w:pPr>
        <w:pStyle w:val="Nagwek3"/>
        <w:keepLines/>
        <w:numPr>
          <w:ilvl w:val="2"/>
          <w:numId w:val="63"/>
        </w:numPr>
        <w:spacing w:before="0" w:after="0"/>
        <w:contextualSpacing/>
        <w:rPr>
          <w:rFonts w:cs="Arial"/>
        </w:rPr>
      </w:pPr>
      <w:r w:rsidRPr="007E6912">
        <w:rPr>
          <w:rFonts w:cs="Arial"/>
        </w:rPr>
        <w:t>Wzmacniacz 8 kanałowy szt. 1 – (Wzmacniacz-B)</w:t>
      </w:r>
      <w:bookmarkEnd w:id="152"/>
      <w:bookmarkEnd w:id="153"/>
    </w:p>
    <w:p w:rsidR="00EC4C58" w:rsidRDefault="00EC4C58" w:rsidP="00384A44">
      <w:pPr>
        <w:contextualSpacing/>
        <w:rPr>
          <w:rFonts w:cs="Arial"/>
        </w:rPr>
      </w:pPr>
      <w:r w:rsidRPr="007E6912">
        <w:rPr>
          <w:rFonts w:cs="Arial"/>
        </w:rPr>
        <w:t>Specyfikacja j.w. Wzmacniacz-B.</w:t>
      </w:r>
    </w:p>
    <w:p w:rsidR="00C77B1B" w:rsidRPr="007E6912" w:rsidRDefault="00C77B1B" w:rsidP="00384A44">
      <w:pPr>
        <w:pStyle w:val="Nagwek3"/>
        <w:keepLines/>
        <w:numPr>
          <w:ilvl w:val="2"/>
          <w:numId w:val="63"/>
        </w:numPr>
        <w:spacing w:before="0" w:after="0"/>
        <w:contextualSpacing/>
        <w:rPr>
          <w:rFonts w:cs="Arial"/>
        </w:rPr>
      </w:pPr>
      <w:bookmarkStart w:id="154" w:name="_Toc346548399"/>
      <w:r w:rsidRPr="007E6912">
        <w:rPr>
          <w:rFonts w:cs="Arial"/>
        </w:rPr>
        <w:t>Urządzenie do odtwarzania / komputer szt 1 (Komputer-A)</w:t>
      </w:r>
      <w:bookmarkEnd w:id="154"/>
    </w:p>
    <w:p w:rsidR="00C77B1B" w:rsidRPr="007E6912" w:rsidRDefault="00C77B1B" w:rsidP="00384A44">
      <w:pPr>
        <w:contextualSpacing/>
        <w:rPr>
          <w:rFonts w:cs="Arial"/>
        </w:rPr>
      </w:pPr>
      <w:r w:rsidRPr="007E6912">
        <w:rPr>
          <w:rFonts w:cs="Arial"/>
        </w:rPr>
        <w:t>Specyfikacja j.w. Komputer-A.</w:t>
      </w:r>
    </w:p>
    <w:p w:rsidR="00EC4C58" w:rsidRPr="007E6912" w:rsidRDefault="00EC4C58" w:rsidP="00384A44">
      <w:pPr>
        <w:pStyle w:val="Nagwek2"/>
        <w:keepLines/>
        <w:numPr>
          <w:ilvl w:val="1"/>
          <w:numId w:val="63"/>
        </w:numPr>
        <w:contextualSpacing/>
        <w:jc w:val="both"/>
        <w:rPr>
          <w:rFonts w:ascii="Arial" w:hAnsi="Arial" w:cs="Arial"/>
        </w:rPr>
      </w:pPr>
      <w:bookmarkStart w:id="155" w:name="_Toc320872488"/>
      <w:bookmarkStart w:id="156" w:name="_Toc346548400"/>
      <w:r w:rsidRPr="007E6912">
        <w:rPr>
          <w:rFonts w:ascii="Arial" w:hAnsi="Arial" w:cs="Arial"/>
        </w:rPr>
        <w:t>Eksponat – odgłosy pracy górników</w:t>
      </w:r>
      <w:bookmarkEnd w:id="155"/>
      <w:bookmarkEnd w:id="156"/>
    </w:p>
    <w:p w:rsidR="00EC4C58" w:rsidRPr="007E6912" w:rsidRDefault="00EC4C58" w:rsidP="00384A44">
      <w:pPr>
        <w:pStyle w:val="Nagwek3"/>
        <w:keepLines/>
        <w:numPr>
          <w:ilvl w:val="2"/>
          <w:numId w:val="63"/>
        </w:numPr>
        <w:spacing w:before="0" w:after="0"/>
        <w:contextualSpacing/>
        <w:rPr>
          <w:rFonts w:cs="Arial"/>
        </w:rPr>
      </w:pPr>
      <w:bookmarkStart w:id="157" w:name="_Toc320872489"/>
      <w:bookmarkStart w:id="158" w:name="_Toc346548401"/>
      <w:r w:rsidRPr="007E6912">
        <w:rPr>
          <w:rFonts w:cs="Arial"/>
        </w:rPr>
        <w:t xml:space="preserve">Głośniki </w:t>
      </w:r>
      <w:r w:rsidR="00E640F0">
        <w:rPr>
          <w:rFonts w:cs="Arial"/>
        </w:rPr>
        <w:t xml:space="preserve">- </w:t>
      </w:r>
      <w:r w:rsidR="00DF0EDC">
        <w:rPr>
          <w:rFonts w:cs="Arial"/>
        </w:rPr>
        <w:t>4</w:t>
      </w:r>
      <w:r w:rsidR="00DF0EDC" w:rsidRPr="007E6912">
        <w:rPr>
          <w:rFonts w:cs="Arial"/>
        </w:rPr>
        <w:t xml:space="preserve"> </w:t>
      </w:r>
      <w:r w:rsidRPr="007E6912">
        <w:rPr>
          <w:rFonts w:cs="Arial"/>
        </w:rPr>
        <w:t>kpl. (Głośnik-B1)</w:t>
      </w:r>
      <w:bookmarkEnd w:id="157"/>
      <w:bookmarkEnd w:id="158"/>
    </w:p>
    <w:p w:rsidR="00EC4C58" w:rsidRPr="007E6912" w:rsidRDefault="00EC4C58" w:rsidP="00384A44">
      <w:pPr>
        <w:contextualSpacing/>
        <w:rPr>
          <w:rFonts w:cs="Arial"/>
        </w:rPr>
      </w:pPr>
      <w:r w:rsidRPr="007E6912">
        <w:rPr>
          <w:rFonts w:cs="Arial"/>
        </w:rPr>
        <w:t>Specyfikacja j.w. Głośnik-B1.</w:t>
      </w:r>
    </w:p>
    <w:p w:rsidR="00EC4C58" w:rsidRPr="007E6912" w:rsidRDefault="00EC4C58" w:rsidP="00384A44">
      <w:pPr>
        <w:pStyle w:val="Nagwek3"/>
        <w:keepLines/>
        <w:numPr>
          <w:ilvl w:val="2"/>
          <w:numId w:val="63"/>
        </w:numPr>
        <w:spacing w:before="0" w:after="0"/>
        <w:contextualSpacing/>
        <w:rPr>
          <w:rFonts w:cs="Arial"/>
        </w:rPr>
      </w:pPr>
      <w:bookmarkStart w:id="159" w:name="_Toc320872490"/>
      <w:bookmarkStart w:id="160" w:name="_Toc346548402"/>
      <w:r w:rsidRPr="007E6912">
        <w:rPr>
          <w:rFonts w:cs="Arial"/>
        </w:rPr>
        <w:t xml:space="preserve">Głośniki spec - montowane w spągu </w:t>
      </w:r>
      <w:r w:rsidR="00E640F0">
        <w:rPr>
          <w:rFonts w:cs="Arial"/>
        </w:rPr>
        <w:t>–</w:t>
      </w:r>
      <w:r w:rsidRPr="007E6912">
        <w:rPr>
          <w:rFonts w:cs="Arial"/>
        </w:rPr>
        <w:t xml:space="preserve"> szt</w:t>
      </w:r>
      <w:r w:rsidR="00E640F0">
        <w:rPr>
          <w:rFonts w:cs="Arial"/>
        </w:rPr>
        <w:t>.</w:t>
      </w:r>
      <w:r w:rsidRPr="007E6912">
        <w:rPr>
          <w:rFonts w:cs="Arial"/>
        </w:rPr>
        <w:t xml:space="preserve"> 2</w:t>
      </w:r>
      <w:bookmarkEnd w:id="159"/>
      <w:bookmarkEnd w:id="160"/>
    </w:p>
    <w:p w:rsidR="00EC4C58" w:rsidRPr="007E6912" w:rsidRDefault="00EC4C58" w:rsidP="00384A44">
      <w:pPr>
        <w:contextualSpacing/>
        <w:rPr>
          <w:rFonts w:cs="Arial"/>
        </w:rPr>
      </w:pPr>
      <w:r w:rsidRPr="007E6912">
        <w:rPr>
          <w:rFonts w:cs="Arial"/>
        </w:rPr>
        <w:t>Pełnozakresowy głośnik zewnętr</w:t>
      </w:r>
      <w:r w:rsidR="00E24C61">
        <w:rPr>
          <w:rFonts w:cs="Arial"/>
        </w:rPr>
        <w:t xml:space="preserve">zny przeznaczony do instalacji </w:t>
      </w:r>
      <w:r w:rsidRPr="007E6912">
        <w:rPr>
          <w:rFonts w:cs="Arial"/>
        </w:rPr>
        <w:t>w ziemi i na powierzchni, konstrukcja zabezpieczona przed ingerencją osób trzecich.</w:t>
      </w:r>
    </w:p>
    <w:p w:rsidR="00EC4C58" w:rsidRPr="007E6912" w:rsidRDefault="00EC4C58" w:rsidP="00384A44">
      <w:pPr>
        <w:contextualSpacing/>
        <w:rPr>
          <w:rFonts w:cs="Arial"/>
          <w:b/>
        </w:rPr>
      </w:pPr>
      <w:r w:rsidRPr="007E6912">
        <w:rPr>
          <w:rFonts w:cs="Arial"/>
          <w:b/>
        </w:rPr>
        <w:t>Parametry techniczne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1"/>
        <w:gridCol w:w="4467"/>
      </w:tblGrid>
      <w:tr w:rsidR="00EC4C58" w:rsidRPr="007E6912" w:rsidTr="003B1C2D">
        <w:tc>
          <w:tcPr>
            <w:tcW w:w="4461" w:type="dxa"/>
          </w:tcPr>
          <w:p w:rsidR="00EC4C58" w:rsidRPr="007E6912" w:rsidRDefault="00EC4C58" w:rsidP="00384A44">
            <w:pPr>
              <w:contextualSpacing/>
              <w:rPr>
                <w:rFonts w:cs="Arial"/>
              </w:rPr>
            </w:pPr>
            <w:r w:rsidRPr="007E6912">
              <w:rPr>
                <w:rFonts w:cs="Arial"/>
              </w:rPr>
              <w:t xml:space="preserve">Zakres częstotliwości </w:t>
            </w:r>
          </w:p>
        </w:tc>
        <w:tc>
          <w:tcPr>
            <w:tcW w:w="4467" w:type="dxa"/>
          </w:tcPr>
          <w:p w:rsidR="00EC4C58" w:rsidRPr="007E6912" w:rsidRDefault="00EC4C58" w:rsidP="00384A44">
            <w:pPr>
              <w:contextualSpacing/>
              <w:rPr>
                <w:rFonts w:cs="Arial"/>
              </w:rPr>
            </w:pPr>
            <w:r w:rsidRPr="007E6912">
              <w:rPr>
                <w:rFonts w:cs="Arial"/>
              </w:rPr>
              <w:t>60 Hz - 15 kHz</w:t>
            </w:r>
          </w:p>
        </w:tc>
      </w:tr>
      <w:tr w:rsidR="00EC4C58" w:rsidRPr="007E6912" w:rsidTr="003B1C2D">
        <w:tc>
          <w:tcPr>
            <w:tcW w:w="4461" w:type="dxa"/>
          </w:tcPr>
          <w:p w:rsidR="00EC4C58" w:rsidRPr="007E6912" w:rsidRDefault="00EC4C58" w:rsidP="00384A44">
            <w:pPr>
              <w:contextualSpacing/>
              <w:rPr>
                <w:rFonts w:cs="Arial"/>
              </w:rPr>
            </w:pPr>
            <w:r w:rsidRPr="007E6912">
              <w:rPr>
                <w:rFonts w:cs="Arial"/>
              </w:rPr>
              <w:t>Korekcja sygnału</w:t>
            </w:r>
          </w:p>
        </w:tc>
        <w:tc>
          <w:tcPr>
            <w:tcW w:w="4467" w:type="dxa"/>
          </w:tcPr>
          <w:p w:rsidR="00EC4C58" w:rsidRPr="007E6912" w:rsidRDefault="00EC4C58" w:rsidP="00384A44">
            <w:pPr>
              <w:contextualSpacing/>
              <w:rPr>
                <w:rFonts w:cs="Arial"/>
              </w:rPr>
            </w:pPr>
            <w:r w:rsidRPr="007E6912">
              <w:rPr>
                <w:rFonts w:cs="Arial"/>
              </w:rPr>
              <w:t>Wskazana</w:t>
            </w:r>
          </w:p>
        </w:tc>
      </w:tr>
      <w:tr w:rsidR="00EC4C58" w:rsidRPr="007E6912" w:rsidTr="003B1C2D">
        <w:tc>
          <w:tcPr>
            <w:tcW w:w="4461" w:type="dxa"/>
          </w:tcPr>
          <w:p w:rsidR="00EC4C58" w:rsidRPr="007E6912" w:rsidRDefault="00EC4C58" w:rsidP="00384A44">
            <w:pPr>
              <w:contextualSpacing/>
              <w:rPr>
                <w:rFonts w:cs="Arial"/>
              </w:rPr>
            </w:pPr>
            <w:r w:rsidRPr="007E6912">
              <w:rPr>
                <w:rFonts w:cs="Arial"/>
              </w:rPr>
              <w:t>Obciążalność</w:t>
            </w:r>
          </w:p>
        </w:tc>
        <w:tc>
          <w:tcPr>
            <w:tcW w:w="4467" w:type="dxa"/>
          </w:tcPr>
          <w:p w:rsidR="00EC4C58" w:rsidRPr="007E6912" w:rsidRDefault="0096682E" w:rsidP="00384A44">
            <w:pPr>
              <w:contextualSpacing/>
              <w:rPr>
                <w:rFonts w:cs="Arial"/>
              </w:rPr>
            </w:pPr>
            <w:r>
              <w:rPr>
                <w:rFonts w:cs="Arial"/>
              </w:rPr>
              <w:t xml:space="preserve">45 - </w:t>
            </w:r>
            <w:r w:rsidR="00EC4C58" w:rsidRPr="007E6912">
              <w:rPr>
                <w:rFonts w:cs="Arial"/>
              </w:rPr>
              <w:t xml:space="preserve">80 W </w:t>
            </w:r>
          </w:p>
        </w:tc>
      </w:tr>
      <w:tr w:rsidR="00EC4C58" w:rsidRPr="007E6912" w:rsidTr="003B1C2D">
        <w:tc>
          <w:tcPr>
            <w:tcW w:w="4461" w:type="dxa"/>
          </w:tcPr>
          <w:p w:rsidR="00EC4C58" w:rsidRPr="007E6912" w:rsidRDefault="00EC4C58" w:rsidP="00384A44">
            <w:pPr>
              <w:contextualSpacing/>
              <w:rPr>
                <w:rFonts w:cs="Arial"/>
              </w:rPr>
            </w:pPr>
            <w:r w:rsidRPr="007E6912">
              <w:rPr>
                <w:rFonts w:cs="Arial"/>
              </w:rPr>
              <w:t>Czułość (SPL / 1 W @ 1 m)</w:t>
            </w:r>
          </w:p>
        </w:tc>
        <w:tc>
          <w:tcPr>
            <w:tcW w:w="4467" w:type="dxa"/>
          </w:tcPr>
          <w:p w:rsidR="00EC4C58" w:rsidRPr="007E6912" w:rsidRDefault="0096682E" w:rsidP="00384A44">
            <w:pPr>
              <w:contextualSpacing/>
              <w:rPr>
                <w:rFonts w:cs="Arial"/>
              </w:rPr>
            </w:pPr>
            <w:r>
              <w:rPr>
                <w:rFonts w:cs="Arial"/>
              </w:rPr>
              <w:t xml:space="preserve">85 - </w:t>
            </w:r>
            <w:r w:rsidR="00EC4C58" w:rsidRPr="007E6912">
              <w:rPr>
                <w:rFonts w:cs="Arial"/>
              </w:rPr>
              <w:t xml:space="preserve">87 dB </w:t>
            </w:r>
          </w:p>
        </w:tc>
      </w:tr>
      <w:tr w:rsidR="00EC4C58" w:rsidRPr="007E6912" w:rsidTr="003B1C2D">
        <w:tc>
          <w:tcPr>
            <w:tcW w:w="4461" w:type="dxa"/>
          </w:tcPr>
          <w:p w:rsidR="00EC4C58" w:rsidRPr="007E6912" w:rsidRDefault="00EC4C58" w:rsidP="00384A44">
            <w:pPr>
              <w:contextualSpacing/>
              <w:rPr>
                <w:rFonts w:cs="Arial"/>
              </w:rPr>
            </w:pPr>
            <w:r w:rsidRPr="007E6912">
              <w:rPr>
                <w:rFonts w:cs="Arial"/>
              </w:rPr>
              <w:t>Odczepy transformatora</w:t>
            </w:r>
          </w:p>
        </w:tc>
        <w:tc>
          <w:tcPr>
            <w:tcW w:w="4467" w:type="dxa"/>
          </w:tcPr>
          <w:p w:rsidR="00EC4C58" w:rsidRPr="007E6912" w:rsidRDefault="0096682E" w:rsidP="00384A44">
            <w:pPr>
              <w:contextualSpacing/>
              <w:rPr>
                <w:rFonts w:cs="Arial"/>
              </w:rPr>
            </w:pPr>
            <w:r>
              <w:rPr>
                <w:rFonts w:cs="Arial"/>
              </w:rPr>
              <w:t>TAK</w:t>
            </w:r>
          </w:p>
        </w:tc>
      </w:tr>
      <w:tr w:rsidR="00EC4C58" w:rsidRPr="007E6912" w:rsidTr="003B1C2D">
        <w:tc>
          <w:tcPr>
            <w:tcW w:w="4461" w:type="dxa"/>
          </w:tcPr>
          <w:p w:rsidR="00EC4C58" w:rsidRPr="007E6912" w:rsidRDefault="00EC4C58" w:rsidP="00384A44">
            <w:pPr>
              <w:contextualSpacing/>
              <w:rPr>
                <w:rFonts w:cs="Arial"/>
              </w:rPr>
            </w:pPr>
            <w:r w:rsidRPr="007E6912">
              <w:rPr>
                <w:rFonts w:cs="Arial"/>
              </w:rPr>
              <w:t>Odporność na warunki atmosf.</w:t>
            </w:r>
          </w:p>
        </w:tc>
        <w:tc>
          <w:tcPr>
            <w:tcW w:w="4467" w:type="dxa"/>
          </w:tcPr>
          <w:p w:rsidR="00EC4C58" w:rsidRPr="007E6912" w:rsidRDefault="0096682E" w:rsidP="00384A44">
            <w:pPr>
              <w:contextualSpacing/>
              <w:rPr>
                <w:rFonts w:cs="Arial"/>
              </w:rPr>
            </w:pPr>
            <w:r>
              <w:rPr>
                <w:rFonts w:cs="Arial"/>
              </w:rPr>
              <w:t>TAK</w:t>
            </w:r>
          </w:p>
        </w:tc>
      </w:tr>
    </w:tbl>
    <w:p w:rsidR="00811497" w:rsidRPr="007E6912" w:rsidRDefault="00811497" w:rsidP="00384A44">
      <w:pPr>
        <w:pStyle w:val="Akapitzlist"/>
        <w:contextualSpacing/>
      </w:pPr>
      <w:bookmarkStart w:id="161" w:name="_Toc320872491"/>
    </w:p>
    <w:p w:rsidR="00EC4C58" w:rsidRPr="007E6912" w:rsidRDefault="00EC4C58" w:rsidP="00384A44">
      <w:pPr>
        <w:pStyle w:val="Nagwek3"/>
        <w:keepLines/>
        <w:numPr>
          <w:ilvl w:val="2"/>
          <w:numId w:val="63"/>
        </w:numPr>
        <w:spacing w:before="0" w:after="0"/>
        <w:contextualSpacing/>
        <w:rPr>
          <w:rFonts w:cs="Arial"/>
        </w:rPr>
      </w:pPr>
      <w:bookmarkStart w:id="162" w:name="_Toc346548403"/>
      <w:r w:rsidRPr="007E6912">
        <w:rPr>
          <w:rFonts w:cs="Arial"/>
        </w:rPr>
        <w:t>Wzmacniacz 8 kanałowy szt</w:t>
      </w:r>
      <w:r w:rsidR="00E640F0">
        <w:rPr>
          <w:rFonts w:cs="Arial"/>
        </w:rPr>
        <w:t>.</w:t>
      </w:r>
      <w:r w:rsidRPr="007E6912">
        <w:rPr>
          <w:rFonts w:cs="Arial"/>
        </w:rPr>
        <w:t xml:space="preserve"> 1 – (Wzmacniacz-B)</w:t>
      </w:r>
      <w:bookmarkEnd w:id="161"/>
      <w:bookmarkEnd w:id="162"/>
    </w:p>
    <w:p w:rsidR="00EC4C58" w:rsidRPr="007E6912" w:rsidRDefault="00EC4C58" w:rsidP="00384A44">
      <w:pPr>
        <w:contextualSpacing/>
        <w:rPr>
          <w:rFonts w:cs="Arial"/>
        </w:rPr>
      </w:pPr>
      <w:r w:rsidRPr="007E6912">
        <w:rPr>
          <w:rFonts w:cs="Arial"/>
        </w:rPr>
        <w:t>Specyfikacja jak Wzmaczniacz-B powyżej.</w:t>
      </w:r>
    </w:p>
    <w:p w:rsidR="00EC4C58" w:rsidRPr="007E6912" w:rsidRDefault="00EC4C58" w:rsidP="00384A44">
      <w:pPr>
        <w:pStyle w:val="Nagwek3"/>
        <w:keepLines/>
        <w:numPr>
          <w:ilvl w:val="2"/>
          <w:numId w:val="63"/>
        </w:numPr>
        <w:spacing w:before="0" w:after="0"/>
        <w:contextualSpacing/>
        <w:rPr>
          <w:rFonts w:cs="Arial"/>
        </w:rPr>
      </w:pPr>
      <w:bookmarkStart w:id="163" w:name="_Toc320872492"/>
      <w:bookmarkStart w:id="164" w:name="_Toc346548404"/>
      <w:r w:rsidRPr="007E6912">
        <w:rPr>
          <w:rFonts w:cs="Arial"/>
        </w:rPr>
        <w:t>Urządzenie do odtwarzania / komputer szt</w:t>
      </w:r>
      <w:r w:rsidR="00E640F0">
        <w:rPr>
          <w:rFonts w:cs="Arial"/>
        </w:rPr>
        <w:t>.</w:t>
      </w:r>
      <w:r w:rsidRPr="007E6912">
        <w:rPr>
          <w:rFonts w:cs="Arial"/>
        </w:rPr>
        <w:t xml:space="preserve"> 1 (Komputer-A)</w:t>
      </w:r>
      <w:bookmarkEnd w:id="163"/>
      <w:bookmarkEnd w:id="164"/>
    </w:p>
    <w:p w:rsidR="00EC4C58" w:rsidRPr="007E6912" w:rsidRDefault="00EC4C58" w:rsidP="00384A44">
      <w:pPr>
        <w:contextualSpacing/>
        <w:rPr>
          <w:rFonts w:cs="Arial"/>
        </w:rPr>
      </w:pPr>
      <w:r w:rsidRPr="007E6912">
        <w:rPr>
          <w:rFonts w:cs="Arial"/>
        </w:rPr>
        <w:t>specyfikacja j.w. – Komputer-A.</w:t>
      </w:r>
    </w:p>
    <w:p w:rsidR="00EC4C58" w:rsidRPr="007E6912" w:rsidRDefault="00EC4C58" w:rsidP="00384A44">
      <w:pPr>
        <w:pStyle w:val="Nagwek2"/>
        <w:keepLines/>
        <w:numPr>
          <w:ilvl w:val="1"/>
          <w:numId w:val="63"/>
        </w:numPr>
        <w:contextualSpacing/>
        <w:jc w:val="both"/>
        <w:rPr>
          <w:rFonts w:ascii="Arial" w:hAnsi="Arial" w:cs="Arial"/>
        </w:rPr>
      </w:pPr>
      <w:bookmarkStart w:id="165" w:name="_Toc320872493"/>
      <w:bookmarkStart w:id="166" w:name="_Toc346548405"/>
      <w:r w:rsidRPr="007E6912">
        <w:rPr>
          <w:rFonts w:ascii="Arial" w:hAnsi="Arial" w:cs="Arial"/>
        </w:rPr>
        <w:t>Eksponat – komora elektryczna</w:t>
      </w:r>
      <w:bookmarkEnd w:id="165"/>
      <w:bookmarkEnd w:id="166"/>
      <w:r w:rsidRPr="007E6912">
        <w:rPr>
          <w:rFonts w:ascii="Arial" w:hAnsi="Arial" w:cs="Arial"/>
        </w:rPr>
        <w:t xml:space="preserve"> </w:t>
      </w:r>
    </w:p>
    <w:p w:rsidR="00EC4C58" w:rsidRPr="007E6912" w:rsidRDefault="00EC4C58" w:rsidP="00384A44">
      <w:pPr>
        <w:pStyle w:val="Nagwek3"/>
        <w:keepLines/>
        <w:numPr>
          <w:ilvl w:val="2"/>
          <w:numId w:val="63"/>
        </w:numPr>
        <w:spacing w:before="0" w:after="0"/>
        <w:contextualSpacing/>
        <w:rPr>
          <w:rFonts w:cs="Arial"/>
        </w:rPr>
      </w:pPr>
      <w:bookmarkStart w:id="167" w:name="_Toc320872495"/>
      <w:bookmarkStart w:id="168" w:name="_Toc346548407"/>
      <w:r w:rsidRPr="007E6912">
        <w:rPr>
          <w:rFonts w:cs="Arial"/>
        </w:rPr>
        <w:t>Wzmacniacz szt 1 (Wzmacniacz-A)</w:t>
      </w:r>
      <w:bookmarkEnd w:id="167"/>
      <w:bookmarkEnd w:id="168"/>
    </w:p>
    <w:p w:rsidR="00EC4C58" w:rsidRPr="007E6912" w:rsidRDefault="00EC4C58" w:rsidP="00384A44">
      <w:pPr>
        <w:contextualSpacing/>
        <w:rPr>
          <w:rFonts w:cs="Arial"/>
        </w:rPr>
      </w:pPr>
      <w:r w:rsidRPr="007E6912">
        <w:rPr>
          <w:rFonts w:cs="Arial"/>
        </w:rPr>
        <w:t>Specyfikacja j.w. Wzmacniacz-A.</w:t>
      </w:r>
    </w:p>
    <w:p w:rsidR="00EC4C58" w:rsidRPr="007E6912" w:rsidRDefault="00EC4C58" w:rsidP="00384A44">
      <w:pPr>
        <w:pStyle w:val="Nagwek3"/>
        <w:keepLines/>
        <w:numPr>
          <w:ilvl w:val="2"/>
          <w:numId w:val="63"/>
        </w:numPr>
        <w:spacing w:before="0" w:after="0"/>
        <w:contextualSpacing/>
        <w:rPr>
          <w:rFonts w:cs="Arial"/>
        </w:rPr>
      </w:pPr>
      <w:bookmarkStart w:id="169" w:name="_Toc320872496"/>
      <w:bookmarkStart w:id="170" w:name="_Toc346548408"/>
      <w:r w:rsidRPr="007E6912">
        <w:rPr>
          <w:rFonts w:cs="Arial"/>
        </w:rPr>
        <w:t>Głośnik szt. 2 – (Głośnik-C)</w:t>
      </w:r>
      <w:bookmarkEnd w:id="169"/>
      <w:bookmarkEnd w:id="170"/>
    </w:p>
    <w:p w:rsidR="00EC4C58" w:rsidRDefault="00EC4C58" w:rsidP="00384A44">
      <w:pPr>
        <w:contextualSpacing/>
        <w:rPr>
          <w:rFonts w:cs="Arial"/>
        </w:rPr>
      </w:pPr>
      <w:r w:rsidRPr="007E6912">
        <w:rPr>
          <w:rFonts w:cs="Arial"/>
        </w:rPr>
        <w:t>Specyfikacja j.w. – Głośnik-C.</w:t>
      </w:r>
    </w:p>
    <w:p w:rsidR="00B73CEB" w:rsidRPr="007E6912" w:rsidRDefault="00783C9F" w:rsidP="00384A44">
      <w:pPr>
        <w:pStyle w:val="Nagwek3"/>
        <w:keepLines/>
        <w:numPr>
          <w:ilvl w:val="2"/>
          <w:numId w:val="63"/>
        </w:numPr>
        <w:spacing w:before="0" w:after="0"/>
        <w:contextualSpacing/>
        <w:rPr>
          <w:rFonts w:cs="Arial"/>
        </w:rPr>
      </w:pPr>
      <w:r>
        <w:rPr>
          <w:rFonts w:cs="Arial"/>
        </w:rPr>
        <w:t xml:space="preserve"> </w:t>
      </w:r>
      <w:r w:rsidR="00B73CEB" w:rsidRPr="007E6912">
        <w:rPr>
          <w:rFonts w:cs="Arial"/>
        </w:rPr>
        <w:t>Urządzenie do odtwarzania / komputer szt</w:t>
      </w:r>
      <w:r w:rsidR="00B73CEB">
        <w:rPr>
          <w:rFonts w:cs="Arial"/>
        </w:rPr>
        <w:t>.</w:t>
      </w:r>
      <w:r w:rsidR="00B73CEB" w:rsidRPr="007E6912">
        <w:rPr>
          <w:rFonts w:cs="Arial"/>
        </w:rPr>
        <w:t xml:space="preserve"> 1 (Komputer-A)</w:t>
      </w:r>
    </w:p>
    <w:p w:rsidR="00B73CEB" w:rsidRPr="007E6912" w:rsidRDefault="00B73CEB" w:rsidP="00384A44">
      <w:pPr>
        <w:contextualSpacing/>
        <w:rPr>
          <w:rFonts w:cs="Arial"/>
        </w:rPr>
      </w:pPr>
      <w:r w:rsidRPr="007E6912">
        <w:rPr>
          <w:rFonts w:cs="Arial"/>
        </w:rPr>
        <w:t>specyfikacja j.w. – Komputer-A.</w:t>
      </w:r>
    </w:p>
    <w:p w:rsidR="00EC4C58" w:rsidRPr="007E6912" w:rsidRDefault="00EC4C58" w:rsidP="00384A44">
      <w:pPr>
        <w:pStyle w:val="Nagwek2"/>
        <w:keepLines/>
        <w:numPr>
          <w:ilvl w:val="1"/>
          <w:numId w:val="63"/>
        </w:numPr>
        <w:contextualSpacing/>
        <w:jc w:val="both"/>
        <w:rPr>
          <w:rFonts w:ascii="Arial" w:hAnsi="Arial" w:cs="Arial"/>
        </w:rPr>
      </w:pPr>
      <w:bookmarkStart w:id="171" w:name="_Toc320872497"/>
      <w:bookmarkStart w:id="172" w:name="_Toc346548409"/>
      <w:r w:rsidRPr="007E6912">
        <w:rPr>
          <w:rFonts w:ascii="Arial" w:hAnsi="Arial" w:cs="Arial"/>
        </w:rPr>
        <w:t>Eksponat – pokaz pracy kombajnu chodnikowego</w:t>
      </w:r>
      <w:bookmarkEnd w:id="171"/>
      <w:bookmarkEnd w:id="172"/>
    </w:p>
    <w:p w:rsidR="00EC4C58" w:rsidRPr="007E6912" w:rsidRDefault="00EC4C58" w:rsidP="00384A44">
      <w:pPr>
        <w:pStyle w:val="Nagwek3"/>
        <w:keepLines/>
        <w:numPr>
          <w:ilvl w:val="2"/>
          <w:numId w:val="63"/>
        </w:numPr>
        <w:spacing w:before="0" w:after="0"/>
        <w:contextualSpacing/>
        <w:rPr>
          <w:rFonts w:cs="Arial"/>
        </w:rPr>
      </w:pPr>
      <w:bookmarkStart w:id="173" w:name="_Toc320872498"/>
      <w:bookmarkStart w:id="174" w:name="_Toc346548410"/>
      <w:r w:rsidRPr="007E6912">
        <w:rPr>
          <w:rFonts w:cs="Arial"/>
        </w:rPr>
        <w:t>Wytwornica dymu 1 szt. (Dym-A)</w:t>
      </w:r>
      <w:bookmarkEnd w:id="173"/>
      <w:bookmarkEnd w:id="174"/>
    </w:p>
    <w:p w:rsidR="00EC4C58" w:rsidRPr="007E6912" w:rsidRDefault="00EC4C58" w:rsidP="00384A44">
      <w:pPr>
        <w:contextualSpacing/>
        <w:rPr>
          <w:rFonts w:cs="Arial"/>
        </w:rPr>
      </w:pPr>
      <w:r w:rsidRPr="007E6912">
        <w:rPr>
          <w:rFonts w:cs="Arial"/>
        </w:rPr>
        <w:t>Specyfikacja j.w.</w:t>
      </w:r>
    </w:p>
    <w:p w:rsidR="00EC4C58" w:rsidRPr="007E6912" w:rsidRDefault="00EC4C58" w:rsidP="00384A44">
      <w:pPr>
        <w:pStyle w:val="Nagwek2"/>
        <w:keepLines/>
        <w:numPr>
          <w:ilvl w:val="1"/>
          <w:numId w:val="63"/>
        </w:numPr>
        <w:contextualSpacing/>
        <w:jc w:val="both"/>
        <w:rPr>
          <w:rFonts w:ascii="Arial" w:hAnsi="Arial" w:cs="Arial"/>
        </w:rPr>
      </w:pPr>
      <w:bookmarkStart w:id="175" w:name="_Toc320872499"/>
      <w:bookmarkStart w:id="176" w:name="_Toc346548411"/>
      <w:r w:rsidRPr="007E6912">
        <w:rPr>
          <w:rFonts w:ascii="Arial" w:hAnsi="Arial" w:cs="Arial"/>
        </w:rPr>
        <w:t>Eksponat – tama wodna</w:t>
      </w:r>
      <w:bookmarkEnd w:id="175"/>
      <w:bookmarkEnd w:id="176"/>
    </w:p>
    <w:p w:rsidR="00EC4C58" w:rsidRPr="007E6912" w:rsidRDefault="00EC4C58" w:rsidP="00384A44">
      <w:pPr>
        <w:pStyle w:val="Nagwek3"/>
        <w:keepLines/>
        <w:numPr>
          <w:ilvl w:val="2"/>
          <w:numId w:val="63"/>
        </w:numPr>
        <w:spacing w:before="0" w:after="0"/>
        <w:contextualSpacing/>
        <w:rPr>
          <w:rFonts w:cs="Arial"/>
        </w:rPr>
      </w:pPr>
      <w:bookmarkStart w:id="177" w:name="_Toc320872500"/>
      <w:bookmarkStart w:id="178" w:name="_Toc346548412"/>
      <w:r w:rsidRPr="007E6912">
        <w:rPr>
          <w:rFonts w:cs="Arial"/>
        </w:rPr>
        <w:t>Ekran wodny - kpl. 1</w:t>
      </w:r>
      <w:bookmarkEnd w:id="177"/>
      <w:bookmarkEnd w:id="178"/>
    </w:p>
    <w:p w:rsidR="00EC4C58" w:rsidRPr="007E6912" w:rsidRDefault="00EC4C58" w:rsidP="00384A44">
      <w:pPr>
        <w:pStyle w:val="Akapitzlist"/>
        <w:numPr>
          <w:ilvl w:val="0"/>
          <w:numId w:val="16"/>
        </w:numPr>
        <w:suppressAutoHyphens w:val="0"/>
        <w:contextualSpacing/>
        <w:rPr>
          <w:rFonts w:cs="Arial"/>
        </w:rPr>
      </w:pPr>
      <w:r w:rsidRPr="007E6912">
        <w:rPr>
          <w:rFonts w:cs="Arial"/>
        </w:rPr>
        <w:t>Profil aluminiowy</w:t>
      </w:r>
    </w:p>
    <w:p w:rsidR="00EC4C58" w:rsidRPr="007E6912" w:rsidRDefault="00EC4C58" w:rsidP="00384A44">
      <w:pPr>
        <w:pStyle w:val="Akapitzlist"/>
        <w:numPr>
          <w:ilvl w:val="0"/>
          <w:numId w:val="16"/>
        </w:numPr>
        <w:suppressAutoHyphens w:val="0"/>
        <w:contextualSpacing/>
        <w:rPr>
          <w:rFonts w:cs="Arial"/>
        </w:rPr>
      </w:pPr>
      <w:r w:rsidRPr="007E6912">
        <w:rPr>
          <w:rFonts w:cs="Arial"/>
        </w:rPr>
        <w:t>szerokość 4m</w:t>
      </w:r>
    </w:p>
    <w:p w:rsidR="00EC4C58" w:rsidRPr="007E6912" w:rsidRDefault="00EC4C58" w:rsidP="00384A44">
      <w:pPr>
        <w:pStyle w:val="Akapitzlist"/>
        <w:numPr>
          <w:ilvl w:val="0"/>
          <w:numId w:val="16"/>
        </w:numPr>
        <w:suppressAutoHyphens w:val="0"/>
        <w:contextualSpacing/>
        <w:rPr>
          <w:rFonts w:cs="Arial"/>
        </w:rPr>
      </w:pPr>
      <w:r w:rsidRPr="007E6912">
        <w:rPr>
          <w:rFonts w:cs="Arial"/>
        </w:rPr>
        <w:t>min. 300 dysz na każdy metr wody (3 rzędy dysz)</w:t>
      </w:r>
    </w:p>
    <w:p w:rsidR="00EC4C58" w:rsidRPr="007E6912" w:rsidRDefault="00EC4C58" w:rsidP="00384A44">
      <w:pPr>
        <w:pStyle w:val="Akapitzlist"/>
        <w:numPr>
          <w:ilvl w:val="0"/>
          <w:numId w:val="16"/>
        </w:numPr>
        <w:suppressAutoHyphens w:val="0"/>
        <w:contextualSpacing/>
        <w:rPr>
          <w:rFonts w:cs="Arial"/>
        </w:rPr>
      </w:pPr>
      <w:r w:rsidRPr="007E6912">
        <w:rPr>
          <w:rFonts w:cs="Arial"/>
        </w:rPr>
        <w:t>jednolity film wodny</w:t>
      </w:r>
    </w:p>
    <w:p w:rsidR="00EC4C58" w:rsidRPr="007E6912" w:rsidRDefault="00EC4C58" w:rsidP="00384A44">
      <w:pPr>
        <w:pStyle w:val="Akapitzlist"/>
        <w:numPr>
          <w:ilvl w:val="0"/>
          <w:numId w:val="16"/>
        </w:numPr>
        <w:suppressAutoHyphens w:val="0"/>
        <w:contextualSpacing/>
        <w:rPr>
          <w:rFonts w:cs="Arial"/>
        </w:rPr>
      </w:pPr>
      <w:r w:rsidRPr="007E6912">
        <w:rPr>
          <w:rFonts w:cs="Arial"/>
        </w:rPr>
        <w:lastRenderedPageBreak/>
        <w:t>kompletny zestaw zawierający cały osprzęt niezbędny do pracy ekranu w zamkniętym obiegu wody,</w:t>
      </w:r>
    </w:p>
    <w:p w:rsidR="00EC4C58" w:rsidRPr="007E6912" w:rsidRDefault="00EC4C58" w:rsidP="00384A44">
      <w:pPr>
        <w:pStyle w:val="Akapitzlist"/>
        <w:numPr>
          <w:ilvl w:val="0"/>
          <w:numId w:val="16"/>
        </w:numPr>
        <w:suppressAutoHyphens w:val="0"/>
        <w:contextualSpacing/>
        <w:rPr>
          <w:rFonts w:cs="Arial"/>
        </w:rPr>
      </w:pPr>
      <w:r w:rsidRPr="007E6912">
        <w:rPr>
          <w:rFonts w:cs="Arial"/>
        </w:rPr>
        <w:t>ekran wodny uruchomić w oparciu o wodę zdemineralizowaną, dodatkowo dołączyć zapas wody demineralizowanej pozwalający na co najmniej 2 krotne pełne napełnienie instalacji.</w:t>
      </w:r>
    </w:p>
    <w:p w:rsidR="00EC4C58" w:rsidRPr="007E6912" w:rsidRDefault="00EC4C58" w:rsidP="00384A44">
      <w:pPr>
        <w:pStyle w:val="Nagwek3"/>
        <w:keepLines/>
        <w:numPr>
          <w:ilvl w:val="2"/>
          <w:numId w:val="63"/>
        </w:numPr>
        <w:spacing w:before="0" w:after="0"/>
        <w:contextualSpacing/>
        <w:rPr>
          <w:rFonts w:cs="Arial"/>
        </w:rPr>
      </w:pPr>
      <w:bookmarkStart w:id="179" w:name="_Toc320872501"/>
      <w:bookmarkStart w:id="180" w:name="_Toc346548413"/>
      <w:r w:rsidRPr="007E6912">
        <w:rPr>
          <w:rFonts w:cs="Arial"/>
        </w:rPr>
        <w:t>Projektor multimedialny – 1 szt. (Projektor-B)</w:t>
      </w:r>
      <w:bookmarkEnd w:id="179"/>
      <w:bookmarkEnd w:id="180"/>
    </w:p>
    <w:p w:rsidR="00EC4C58" w:rsidRPr="007E6912" w:rsidRDefault="00EC4C58" w:rsidP="00384A44">
      <w:pPr>
        <w:contextualSpacing/>
        <w:rPr>
          <w:rFonts w:cs="Arial"/>
        </w:rPr>
      </w:pPr>
      <w:r w:rsidRPr="007E6912">
        <w:rPr>
          <w:rFonts w:cs="Arial"/>
        </w:rPr>
        <w:t>Specyfikacja j.w. Projektor-B z obudową zgodną ze specyfikacją w punkcie „Zestaw podstawowy”.</w:t>
      </w:r>
    </w:p>
    <w:p w:rsidR="00EC4C58" w:rsidRPr="007E6912" w:rsidRDefault="00EC4C58" w:rsidP="00384A44">
      <w:pPr>
        <w:pStyle w:val="Nagwek3"/>
        <w:keepLines/>
        <w:numPr>
          <w:ilvl w:val="2"/>
          <w:numId w:val="63"/>
        </w:numPr>
        <w:spacing w:before="0" w:after="0"/>
        <w:contextualSpacing/>
        <w:rPr>
          <w:rFonts w:cs="Arial"/>
        </w:rPr>
      </w:pPr>
      <w:bookmarkStart w:id="181" w:name="_Toc320872502"/>
      <w:bookmarkStart w:id="182" w:name="_Toc346548414"/>
      <w:r w:rsidRPr="007E6912">
        <w:rPr>
          <w:rFonts w:cs="Arial"/>
        </w:rPr>
        <w:t>Urządzenie do odtwarzania / komputer szt 1 (Komputer-A)</w:t>
      </w:r>
      <w:bookmarkEnd w:id="181"/>
      <w:bookmarkEnd w:id="182"/>
    </w:p>
    <w:p w:rsidR="00EC4C58" w:rsidRPr="007E6912" w:rsidRDefault="00EC4C58" w:rsidP="00384A44">
      <w:pPr>
        <w:contextualSpacing/>
        <w:rPr>
          <w:rFonts w:cs="Arial"/>
        </w:rPr>
      </w:pPr>
      <w:r w:rsidRPr="007E6912">
        <w:rPr>
          <w:rFonts w:cs="Arial"/>
        </w:rPr>
        <w:t>Specyfikacja j.w. Komputer-A.</w:t>
      </w:r>
    </w:p>
    <w:p w:rsidR="00EC4C58" w:rsidRPr="007E6912" w:rsidRDefault="00EC4C58" w:rsidP="00384A44">
      <w:pPr>
        <w:pStyle w:val="Nagwek3"/>
        <w:keepLines/>
        <w:numPr>
          <w:ilvl w:val="2"/>
          <w:numId w:val="63"/>
        </w:numPr>
        <w:spacing w:before="0" w:after="0"/>
        <w:contextualSpacing/>
        <w:rPr>
          <w:rFonts w:cs="Arial"/>
        </w:rPr>
      </w:pPr>
      <w:bookmarkStart w:id="183" w:name="_Toc320872503"/>
      <w:bookmarkStart w:id="184" w:name="_Toc346548415"/>
      <w:r w:rsidRPr="007E6912">
        <w:rPr>
          <w:rFonts w:cs="Arial"/>
        </w:rPr>
        <w:t>Głośniki – 2 kpl. (Głośnik-B1)</w:t>
      </w:r>
      <w:bookmarkEnd w:id="183"/>
      <w:bookmarkEnd w:id="184"/>
    </w:p>
    <w:p w:rsidR="00EC4C58" w:rsidRPr="007E6912" w:rsidRDefault="00EC4C58" w:rsidP="00384A44">
      <w:pPr>
        <w:contextualSpacing/>
        <w:rPr>
          <w:rFonts w:cs="Arial"/>
        </w:rPr>
      </w:pPr>
      <w:r w:rsidRPr="007E6912">
        <w:rPr>
          <w:rFonts w:cs="Arial"/>
        </w:rPr>
        <w:t>Specyfikacja j.w. Głośnik-B1.</w:t>
      </w:r>
    </w:p>
    <w:p w:rsidR="00EC4C58" w:rsidRPr="007E6912" w:rsidRDefault="00EC4C58" w:rsidP="00384A44">
      <w:pPr>
        <w:pStyle w:val="Nagwek3"/>
        <w:keepLines/>
        <w:numPr>
          <w:ilvl w:val="2"/>
          <w:numId w:val="63"/>
        </w:numPr>
        <w:spacing w:before="0" w:after="0"/>
        <w:contextualSpacing/>
        <w:rPr>
          <w:rFonts w:cs="Arial"/>
        </w:rPr>
      </w:pPr>
      <w:bookmarkStart w:id="185" w:name="_Toc320872504"/>
      <w:bookmarkStart w:id="186" w:name="_Toc346548416"/>
      <w:r w:rsidRPr="007E6912">
        <w:rPr>
          <w:rFonts w:cs="Arial"/>
        </w:rPr>
        <w:t>Wzmacniacz 8 kanałowy - szt. 1 – (Wzmacniacz-B)</w:t>
      </w:r>
      <w:bookmarkEnd w:id="185"/>
      <w:bookmarkEnd w:id="186"/>
    </w:p>
    <w:p w:rsidR="00811497" w:rsidRPr="007E6912" w:rsidRDefault="00EC4C58" w:rsidP="00384A44">
      <w:pPr>
        <w:contextualSpacing/>
        <w:rPr>
          <w:rFonts w:cs="Arial"/>
        </w:rPr>
      </w:pPr>
      <w:r w:rsidRPr="007E6912">
        <w:rPr>
          <w:rFonts w:cs="Arial"/>
        </w:rPr>
        <w:t>Specyfikacja jak Wzmacniacz-B powyżej.</w:t>
      </w:r>
    </w:p>
    <w:p w:rsidR="00EC4C58" w:rsidRPr="007E6912" w:rsidRDefault="00EC4C58" w:rsidP="00384A44">
      <w:pPr>
        <w:pStyle w:val="Nagwek2"/>
        <w:keepLines/>
        <w:numPr>
          <w:ilvl w:val="1"/>
          <w:numId w:val="63"/>
        </w:numPr>
        <w:contextualSpacing/>
        <w:jc w:val="both"/>
        <w:rPr>
          <w:rFonts w:ascii="Arial" w:hAnsi="Arial" w:cs="Arial"/>
        </w:rPr>
      </w:pPr>
      <w:bookmarkStart w:id="187" w:name="_Toc320872505"/>
      <w:bookmarkStart w:id="188" w:name="_Toc346548417"/>
      <w:r w:rsidRPr="007E6912">
        <w:rPr>
          <w:rFonts w:ascii="Arial" w:hAnsi="Arial" w:cs="Arial"/>
        </w:rPr>
        <w:t>Punkt informacyjny - 2 szt.</w:t>
      </w:r>
      <w:bookmarkEnd w:id="187"/>
      <w:bookmarkEnd w:id="188"/>
    </w:p>
    <w:p w:rsidR="00EC4C58" w:rsidRPr="007E6912" w:rsidRDefault="00EC4C58" w:rsidP="00384A44">
      <w:pPr>
        <w:contextualSpacing/>
        <w:rPr>
          <w:rFonts w:cs="Arial"/>
        </w:rPr>
      </w:pPr>
      <w:r w:rsidRPr="007E6912">
        <w:rPr>
          <w:rFonts w:cs="Arial"/>
        </w:rPr>
        <w:t xml:space="preserve">Dostawa wraz z instalacją. Zestaw do instalacji na podziemnej trasie turystycznej. W skład zestawu musi wchodzić komplet okablowania pozwalającego na pracę zestawu zgodnie z przeznaczeniem. Z zewnątrz </w:t>
      </w:r>
      <w:r w:rsidRPr="007E6912">
        <w:rPr>
          <w:rFonts w:cs="Arial"/>
        </w:rPr>
        <w:br/>
        <w:t>do zestawu planowane jest doprowadzenie 1 linii zasilającej 230V. W ramach instalacji (Podszybie i Przekop Główny między komorami K8 i Komorą sprężarek) należy wykonać podłączenie z najbliższym punktem dystrybucyjnym „Systemu Bezpieczeństwa” (2x kabel UTP – komputer i projektor)</w:t>
      </w:r>
    </w:p>
    <w:p w:rsidR="00EC4C58" w:rsidRPr="007E6912" w:rsidRDefault="00EC4C58" w:rsidP="00384A44">
      <w:pPr>
        <w:contextualSpacing/>
        <w:rPr>
          <w:rFonts w:cs="Arial"/>
        </w:rPr>
      </w:pPr>
      <w:r w:rsidRPr="007E6912">
        <w:rPr>
          <w:rFonts w:cs="Arial"/>
        </w:rPr>
        <w:t>W skład punktu informacyjnego wchodzą:</w:t>
      </w:r>
    </w:p>
    <w:p w:rsidR="00EC4C58" w:rsidRPr="007E6912" w:rsidRDefault="00EC4C58" w:rsidP="00384A44">
      <w:pPr>
        <w:pStyle w:val="Nagwek3"/>
        <w:keepLines/>
        <w:numPr>
          <w:ilvl w:val="2"/>
          <w:numId w:val="63"/>
        </w:numPr>
        <w:spacing w:before="0" w:after="0"/>
        <w:contextualSpacing/>
        <w:rPr>
          <w:rFonts w:cs="Arial"/>
        </w:rPr>
      </w:pPr>
      <w:r w:rsidRPr="007E6912">
        <w:rPr>
          <w:rFonts w:cs="Arial"/>
        </w:rPr>
        <w:t xml:space="preserve"> </w:t>
      </w:r>
      <w:bookmarkStart w:id="189" w:name="_Toc320872506"/>
      <w:bookmarkStart w:id="190" w:name="_Toc346548418"/>
      <w:r w:rsidRPr="007E6912">
        <w:rPr>
          <w:rFonts w:cs="Arial"/>
        </w:rPr>
        <w:t>Ekran szklany./plexi, przezroczysty, szt. 1</w:t>
      </w:r>
      <w:bookmarkEnd w:id="189"/>
      <w:bookmarkEnd w:id="190"/>
    </w:p>
    <w:p w:rsidR="00EC4C58" w:rsidRPr="007E6912" w:rsidRDefault="00EC4C58" w:rsidP="00384A44">
      <w:pPr>
        <w:contextualSpacing/>
        <w:rPr>
          <w:rFonts w:cs="Arial"/>
        </w:rPr>
      </w:pPr>
      <w:r w:rsidRPr="007E6912">
        <w:rPr>
          <w:rFonts w:cs="Arial"/>
        </w:rPr>
        <w:t xml:space="preserve">Ekran z plexi ustawiany i przytwierdzony do spągu. </w:t>
      </w:r>
      <w:r w:rsidRPr="008533FA">
        <w:rPr>
          <w:rFonts w:cs="Arial"/>
        </w:rPr>
        <w:t xml:space="preserve">Format </w:t>
      </w:r>
      <w:r w:rsidR="00D56DED">
        <w:rPr>
          <w:rFonts w:cs="Arial"/>
        </w:rPr>
        <w:t>16:9</w:t>
      </w:r>
      <w:r w:rsidRPr="008533FA">
        <w:rPr>
          <w:rFonts w:cs="Arial"/>
        </w:rPr>
        <w:t>.</w:t>
      </w:r>
      <w:r w:rsidRPr="007E6912">
        <w:rPr>
          <w:rFonts w:cs="Arial"/>
        </w:rPr>
        <w:t xml:space="preserve"> Podstawa 3m. Górna krawędź projekcji </w:t>
      </w:r>
      <w:r w:rsidRPr="007E6912">
        <w:rPr>
          <w:rFonts w:cs="Arial"/>
        </w:rPr>
        <w:br/>
        <w:t>na wys. 180cm. Projekcja przednia z projektora podwieszonego pod stropem.</w:t>
      </w:r>
    </w:p>
    <w:p w:rsidR="00EC4C58" w:rsidRPr="007E6912" w:rsidRDefault="00EC4C58" w:rsidP="00384A44">
      <w:pPr>
        <w:contextualSpacing/>
        <w:rPr>
          <w:rFonts w:cs="Arial"/>
        </w:rPr>
      </w:pPr>
      <w:r w:rsidRPr="007E6912">
        <w:rPr>
          <w:rFonts w:cs="Arial"/>
        </w:rPr>
        <w:t xml:space="preserve">Ekran umożliwiający sterowanie dotykiem prezentowanych treści w technologii multitoutch. Funkcja dotykowa nie może ingerować w wygląd ekranu „tafli szkła” tzn. niedopuszczalne jest montowanie </w:t>
      </w:r>
      <w:r w:rsidRPr="007E6912">
        <w:rPr>
          <w:rFonts w:cs="Arial"/>
        </w:rPr>
        <w:br/>
        <w:t>na krawędziach ekranu żadnych ramek itp.</w:t>
      </w:r>
    </w:p>
    <w:p w:rsidR="00EC4C58" w:rsidRPr="007E6912" w:rsidRDefault="00EC4C58" w:rsidP="00384A44">
      <w:pPr>
        <w:pStyle w:val="Nagwek3"/>
        <w:keepLines/>
        <w:numPr>
          <w:ilvl w:val="2"/>
          <w:numId w:val="63"/>
        </w:numPr>
        <w:spacing w:before="0" w:after="0"/>
        <w:contextualSpacing/>
        <w:rPr>
          <w:rFonts w:cs="Arial"/>
        </w:rPr>
      </w:pPr>
      <w:bookmarkStart w:id="191" w:name="_Toc346548419"/>
      <w:bookmarkStart w:id="192" w:name="_Toc320872508"/>
      <w:r w:rsidRPr="007E6912">
        <w:rPr>
          <w:rFonts w:cs="Arial"/>
        </w:rPr>
        <w:t>Projektor do krótkiej projekcji - szt 1 (Projektor-C)</w:t>
      </w:r>
      <w:bookmarkEnd w:id="191"/>
    </w:p>
    <w:p w:rsidR="00EC4C58" w:rsidRPr="007E6912" w:rsidRDefault="00EC4C58" w:rsidP="00384A44">
      <w:pPr>
        <w:contextualSpacing/>
        <w:rPr>
          <w:rFonts w:cs="Arial"/>
        </w:rPr>
      </w:pPr>
      <w:r w:rsidRPr="007E6912">
        <w:rPr>
          <w:rFonts w:cs="Arial"/>
        </w:rPr>
        <w:t xml:space="preserve">Zgodny ze specyfikacją oznaczoną jako „Projektor-C” powyżej. </w:t>
      </w:r>
    </w:p>
    <w:p w:rsidR="00EC4C58" w:rsidRPr="007E6912" w:rsidRDefault="00EC4C58" w:rsidP="00384A44">
      <w:pPr>
        <w:pStyle w:val="Nagwek3"/>
        <w:keepLines/>
        <w:numPr>
          <w:ilvl w:val="2"/>
          <w:numId w:val="63"/>
        </w:numPr>
        <w:spacing w:before="0" w:after="0"/>
        <w:contextualSpacing/>
        <w:rPr>
          <w:rFonts w:cs="Arial"/>
        </w:rPr>
      </w:pPr>
      <w:bookmarkStart w:id="193" w:name="_Toc346548420"/>
      <w:r w:rsidRPr="007E6912">
        <w:rPr>
          <w:rFonts w:cs="Arial"/>
        </w:rPr>
        <w:t>Urządzenie do odtwarzania / komputer – 1 szt. (Komputer-A)</w:t>
      </w:r>
      <w:bookmarkEnd w:id="192"/>
      <w:bookmarkEnd w:id="193"/>
    </w:p>
    <w:p w:rsidR="00EC4C58" w:rsidRPr="007E6912" w:rsidRDefault="00EC4C58" w:rsidP="00384A44">
      <w:pPr>
        <w:contextualSpacing/>
        <w:rPr>
          <w:rFonts w:cs="Arial"/>
        </w:rPr>
      </w:pPr>
      <w:r w:rsidRPr="007E6912">
        <w:rPr>
          <w:rFonts w:cs="Arial"/>
        </w:rPr>
        <w:t>Specyfikacja j.w. Komputer-A</w:t>
      </w:r>
    </w:p>
    <w:p w:rsidR="00EC4C58" w:rsidRPr="007E6912" w:rsidRDefault="00EC4C58" w:rsidP="00384A44">
      <w:pPr>
        <w:pStyle w:val="Nagwek3"/>
        <w:keepLines/>
        <w:numPr>
          <w:ilvl w:val="2"/>
          <w:numId w:val="63"/>
        </w:numPr>
        <w:spacing w:before="0" w:after="0"/>
        <w:contextualSpacing/>
        <w:rPr>
          <w:rFonts w:cs="Arial"/>
        </w:rPr>
      </w:pPr>
      <w:bookmarkStart w:id="194" w:name="_Toc320872509"/>
      <w:bookmarkStart w:id="195" w:name="_Toc346548421"/>
      <w:r w:rsidRPr="007E6912">
        <w:rPr>
          <w:rFonts w:cs="Arial"/>
        </w:rPr>
        <w:t>Wzmacniacz szt 1 – Wzmacniacz-A</w:t>
      </w:r>
      <w:bookmarkEnd w:id="194"/>
      <w:bookmarkEnd w:id="195"/>
    </w:p>
    <w:p w:rsidR="00EC4C58" w:rsidRPr="007E6912" w:rsidRDefault="00EC4C58" w:rsidP="00384A44">
      <w:pPr>
        <w:contextualSpacing/>
        <w:rPr>
          <w:rFonts w:cs="Arial"/>
        </w:rPr>
      </w:pPr>
      <w:r w:rsidRPr="007E6912">
        <w:rPr>
          <w:rFonts w:cs="Arial"/>
        </w:rPr>
        <w:t>Specyfikacja jak Wzmacniacz-A powyżej</w:t>
      </w:r>
    </w:p>
    <w:p w:rsidR="00EC4C58" w:rsidRPr="007E6912" w:rsidRDefault="00EC4C58" w:rsidP="00384A44">
      <w:pPr>
        <w:pStyle w:val="Nagwek3"/>
        <w:keepLines/>
        <w:numPr>
          <w:ilvl w:val="2"/>
          <w:numId w:val="63"/>
        </w:numPr>
        <w:spacing w:before="0" w:after="0"/>
        <w:contextualSpacing/>
        <w:rPr>
          <w:rFonts w:cs="Arial"/>
        </w:rPr>
      </w:pPr>
      <w:r w:rsidRPr="007E6912">
        <w:rPr>
          <w:rFonts w:cs="Arial"/>
        </w:rPr>
        <w:t xml:space="preserve"> </w:t>
      </w:r>
      <w:bookmarkStart w:id="196" w:name="_Toc320872510"/>
      <w:bookmarkStart w:id="197" w:name="_Toc346548422"/>
      <w:r w:rsidRPr="007E6912">
        <w:rPr>
          <w:rFonts w:cs="Arial"/>
        </w:rPr>
        <w:t>Głośnik szt. 2</w:t>
      </w:r>
      <w:bookmarkEnd w:id="196"/>
      <w:r w:rsidRPr="007E6912">
        <w:rPr>
          <w:rFonts w:cs="Arial"/>
        </w:rPr>
        <w:t xml:space="preserve"> - Głośnik-C</w:t>
      </w:r>
      <w:bookmarkEnd w:id="197"/>
    </w:p>
    <w:p w:rsidR="00EC4C58" w:rsidRDefault="00EC4C58" w:rsidP="00384A44">
      <w:pPr>
        <w:contextualSpacing/>
        <w:rPr>
          <w:rFonts w:cs="Arial"/>
        </w:rPr>
      </w:pPr>
      <w:r w:rsidRPr="007E6912">
        <w:rPr>
          <w:rFonts w:cs="Arial"/>
        </w:rPr>
        <w:t>Specyfikacja j.w. – Głośnik-C.</w:t>
      </w:r>
    </w:p>
    <w:p w:rsidR="00AB0601" w:rsidRDefault="00AB0601" w:rsidP="00384A44">
      <w:pPr>
        <w:contextualSpacing/>
        <w:rPr>
          <w:rFonts w:cs="Arial"/>
        </w:rPr>
      </w:pPr>
    </w:p>
    <w:p w:rsidR="00AB0601" w:rsidRPr="00E24C61" w:rsidRDefault="00AB0601" w:rsidP="00384A44">
      <w:pPr>
        <w:contextualSpacing/>
        <w:rPr>
          <w:rFonts w:cs="Arial"/>
          <w:b/>
          <w:sz w:val="24"/>
          <w:szCs w:val="24"/>
        </w:rPr>
      </w:pPr>
      <w:r w:rsidRPr="00E24C61">
        <w:rPr>
          <w:rFonts w:cs="Arial"/>
          <w:b/>
          <w:sz w:val="24"/>
          <w:szCs w:val="24"/>
        </w:rPr>
        <w:t>Zadanie II – część informatyczna</w:t>
      </w:r>
    </w:p>
    <w:p w:rsidR="00EC4C58" w:rsidRPr="007E6912" w:rsidRDefault="00EC4C58" w:rsidP="00E24C61">
      <w:pPr>
        <w:pStyle w:val="Nagwek1"/>
        <w:keepLines/>
        <w:numPr>
          <w:ilvl w:val="0"/>
          <w:numId w:val="72"/>
        </w:numPr>
        <w:contextualSpacing/>
        <w:jc w:val="both"/>
        <w:rPr>
          <w:rFonts w:cs="Arial"/>
        </w:rPr>
      </w:pPr>
      <w:bookmarkStart w:id="198" w:name="_Toc320872511"/>
      <w:bookmarkStart w:id="199" w:name="_Toc346548423"/>
      <w:r w:rsidRPr="007E6912">
        <w:rPr>
          <w:rFonts w:cs="Arial"/>
        </w:rPr>
        <w:t xml:space="preserve">Serwer multimediów, </w:t>
      </w:r>
      <w:r>
        <w:rPr>
          <w:rFonts w:cs="Arial"/>
        </w:rPr>
        <w:t xml:space="preserve">wideokonferencji, </w:t>
      </w:r>
      <w:r w:rsidRPr="007E6912">
        <w:rPr>
          <w:rFonts w:cs="Arial"/>
        </w:rPr>
        <w:t>backup i centralne zarządzanie</w:t>
      </w:r>
      <w:bookmarkEnd w:id="198"/>
      <w:bookmarkEnd w:id="199"/>
    </w:p>
    <w:p w:rsidR="00EC4C58" w:rsidRPr="00E24C61" w:rsidRDefault="00EC4C58" w:rsidP="00384A44">
      <w:pPr>
        <w:pStyle w:val="Nagwek2"/>
        <w:keepLines/>
        <w:numPr>
          <w:ilvl w:val="1"/>
          <w:numId w:val="72"/>
        </w:numPr>
        <w:contextualSpacing/>
        <w:jc w:val="both"/>
        <w:rPr>
          <w:rFonts w:ascii="Arial" w:hAnsi="Arial" w:cs="Arial"/>
        </w:rPr>
      </w:pPr>
      <w:r w:rsidRPr="007E6912">
        <w:rPr>
          <w:rFonts w:ascii="Arial" w:hAnsi="Arial" w:cs="Arial"/>
        </w:rPr>
        <w:t xml:space="preserve"> </w:t>
      </w:r>
      <w:bookmarkStart w:id="200" w:name="_Toc320872512"/>
      <w:bookmarkStart w:id="201" w:name="_Toc346548424"/>
      <w:r w:rsidRPr="007E6912">
        <w:rPr>
          <w:rFonts w:ascii="Arial" w:hAnsi="Arial" w:cs="Arial"/>
        </w:rPr>
        <w:t xml:space="preserve">Serwer treści multimedialnych, </w:t>
      </w:r>
      <w:r>
        <w:rPr>
          <w:rFonts w:ascii="Arial" w:hAnsi="Arial" w:cs="Arial"/>
        </w:rPr>
        <w:t xml:space="preserve">wideokonferencji, </w:t>
      </w:r>
      <w:r w:rsidRPr="007E6912">
        <w:rPr>
          <w:rFonts w:ascii="Arial" w:hAnsi="Arial" w:cs="Arial"/>
        </w:rPr>
        <w:t>sterowania i kopii bezpieczeństwa</w:t>
      </w:r>
      <w:bookmarkEnd w:id="200"/>
      <w:bookmarkEnd w:id="201"/>
    </w:p>
    <w:p w:rsidR="00C650CC" w:rsidRPr="00C650CC" w:rsidRDefault="00C650CC" w:rsidP="00384A44">
      <w:pPr>
        <w:ind w:left="708"/>
        <w:contextualSpacing/>
        <w:rPr>
          <w:rFonts w:cs="Arial"/>
        </w:rPr>
      </w:pPr>
      <w:r w:rsidRPr="00C650CC">
        <w:rPr>
          <w:rFonts w:cs="Arial"/>
        </w:rPr>
        <w:t xml:space="preserve">"Komputer klasy serwerowej. </w:t>
      </w:r>
    </w:p>
    <w:p w:rsidR="00C650CC" w:rsidRPr="00C650CC" w:rsidRDefault="00C650CC" w:rsidP="00384A44">
      <w:pPr>
        <w:ind w:left="708"/>
        <w:contextualSpacing/>
        <w:rPr>
          <w:rFonts w:cs="Arial"/>
        </w:rPr>
      </w:pPr>
      <w:r w:rsidRPr="00C650CC">
        <w:rPr>
          <w:rFonts w:cs="Arial"/>
        </w:rPr>
        <w:t xml:space="preserve">Obudowa / płyta główna wymiary – wysokość </w:t>
      </w:r>
      <w:r w:rsidR="002868C5">
        <w:rPr>
          <w:rFonts w:cs="Arial"/>
        </w:rPr>
        <w:t xml:space="preserve">maksymalna </w:t>
      </w:r>
      <w:r w:rsidRPr="00C650CC">
        <w:rPr>
          <w:rFonts w:cs="Arial"/>
        </w:rPr>
        <w:t xml:space="preserve">4U,przeznaczona do montażu w szafie rack 19” (niedopuszczalne jest zaproponowanie serwera w obudowie „stacjonarnej” z dodatkowym zestawem do montażu w szafie rack). </w:t>
      </w:r>
    </w:p>
    <w:p w:rsidR="00C650CC" w:rsidRPr="00C650CC" w:rsidRDefault="00C650CC" w:rsidP="00384A44">
      <w:pPr>
        <w:ind w:left="708"/>
        <w:contextualSpacing/>
        <w:rPr>
          <w:rFonts w:cs="Arial"/>
        </w:rPr>
      </w:pPr>
      <w:r w:rsidRPr="00C650CC">
        <w:rPr>
          <w:rFonts w:cs="Arial"/>
        </w:rPr>
        <w:t>Zasilanie redundantne za pomocą 2 szt. zasilaczy</w:t>
      </w:r>
    </w:p>
    <w:p w:rsidR="00C650CC" w:rsidRPr="00C650CC" w:rsidRDefault="00C650CC" w:rsidP="00384A44">
      <w:pPr>
        <w:ind w:left="708"/>
        <w:contextualSpacing/>
        <w:rPr>
          <w:rFonts w:cs="Arial"/>
        </w:rPr>
      </w:pPr>
      <w:r w:rsidRPr="00C650CC">
        <w:rPr>
          <w:rFonts w:cs="Arial"/>
        </w:rPr>
        <w:lastRenderedPageBreak/>
        <w:t>Macierz dyskowa z możliwością podpięcia min</w:t>
      </w:r>
      <w:r w:rsidR="00B708B1">
        <w:rPr>
          <w:rFonts w:cs="Arial"/>
        </w:rPr>
        <w:t>imum</w:t>
      </w:r>
      <w:r w:rsidRPr="00C650CC">
        <w:rPr>
          <w:rFonts w:cs="Arial"/>
        </w:rPr>
        <w:t xml:space="preserve"> 14 </w:t>
      </w:r>
      <w:r w:rsidR="002868C5" w:rsidRPr="00C650CC">
        <w:rPr>
          <w:rFonts w:cs="Arial"/>
        </w:rPr>
        <w:t>dysków</w:t>
      </w:r>
      <w:r w:rsidR="002868C5">
        <w:rPr>
          <w:rFonts w:cs="Arial"/>
        </w:rPr>
        <w:t>, posiadająca</w:t>
      </w:r>
      <w:r w:rsidR="00B708B1">
        <w:rPr>
          <w:rFonts w:cs="Arial"/>
        </w:rPr>
        <w:t xml:space="preserve"> minimum</w:t>
      </w:r>
      <w:r w:rsidR="002868C5">
        <w:rPr>
          <w:rFonts w:cs="Arial"/>
        </w:rPr>
        <w:t xml:space="preserve"> 2 porty</w:t>
      </w:r>
      <w:r w:rsidR="00B708B1">
        <w:rPr>
          <w:rFonts w:cs="Arial"/>
        </w:rPr>
        <w:t xml:space="preserve"> lan</w:t>
      </w:r>
      <w:r w:rsidR="002868C5">
        <w:rPr>
          <w:rFonts w:cs="Arial"/>
        </w:rPr>
        <w:t xml:space="preserve"> 2</w:t>
      </w:r>
      <w:r w:rsidR="00B31F7A">
        <w:rPr>
          <w:rFonts w:cs="Arial"/>
        </w:rPr>
        <w:t xml:space="preserve"> </w:t>
      </w:r>
      <w:r w:rsidR="002868C5">
        <w:rPr>
          <w:rFonts w:cs="Arial"/>
        </w:rPr>
        <w:t>Gb</w:t>
      </w:r>
      <w:r w:rsidR="00B31F7A">
        <w:rPr>
          <w:rFonts w:cs="Arial"/>
        </w:rPr>
        <w:t>E</w:t>
      </w:r>
      <w:r w:rsidR="002868C5">
        <w:rPr>
          <w:rFonts w:cs="Arial"/>
        </w:rPr>
        <w:t xml:space="preserve"> z fu</w:t>
      </w:r>
      <w:r w:rsidR="0071007E">
        <w:rPr>
          <w:rFonts w:cs="Arial"/>
        </w:rPr>
        <w:t>nkcją zapewniającą nadmiarowość w przypadku awarii.</w:t>
      </w:r>
    </w:p>
    <w:p w:rsidR="00C650CC" w:rsidRPr="00C650CC" w:rsidRDefault="00C650CC" w:rsidP="00384A44">
      <w:pPr>
        <w:ind w:left="708"/>
        <w:contextualSpacing/>
        <w:rPr>
          <w:rFonts w:cs="Arial"/>
        </w:rPr>
      </w:pPr>
      <w:r w:rsidRPr="00C650CC">
        <w:rPr>
          <w:rFonts w:cs="Arial"/>
        </w:rPr>
        <w:t>Procesor x2 - 64 bitowy, 6 rdzeniowy 12 wątkowy, taktowanie 3.06GHz cache 12MB Wydajność wg PassMark minimum 1</w:t>
      </w:r>
      <w:r w:rsidR="009B229C">
        <w:rPr>
          <w:rFonts w:cs="Arial"/>
        </w:rPr>
        <w:t>2</w:t>
      </w:r>
      <w:r w:rsidRPr="00C650CC">
        <w:rPr>
          <w:rFonts w:cs="Arial"/>
        </w:rPr>
        <w:t>154 pkt.</w:t>
      </w:r>
      <w:r w:rsidR="006D6DA1">
        <w:rPr>
          <w:rFonts w:cs="Arial"/>
        </w:rPr>
        <w:t xml:space="preserve"> </w:t>
      </w:r>
      <w:r w:rsidR="006D6DA1" w:rsidRPr="007E6912">
        <w:rPr>
          <w:rFonts w:cs="Arial"/>
        </w:rPr>
        <w:t>(</w:t>
      </w:r>
      <w:hyperlink r:id="rId12" w:history="1">
        <w:r w:rsidR="006D6DA1" w:rsidRPr="007E6912">
          <w:rPr>
            <w:rStyle w:val="Hipercze"/>
            <w:rFonts w:cs="Arial"/>
          </w:rPr>
          <w:t>http://www.cpubenchmark.net/cpu_list.php</w:t>
        </w:r>
      </w:hyperlink>
      <w:r w:rsidR="006D6DA1" w:rsidRPr="007E6912">
        <w:rPr>
          <w:rFonts w:cs="Arial"/>
        </w:rPr>
        <w:t>).</w:t>
      </w:r>
    </w:p>
    <w:p w:rsidR="00C650CC" w:rsidRPr="00C650CC" w:rsidRDefault="00C650CC" w:rsidP="00384A44">
      <w:pPr>
        <w:ind w:left="708"/>
        <w:contextualSpacing/>
        <w:rPr>
          <w:rFonts w:cs="Arial"/>
        </w:rPr>
      </w:pPr>
      <w:r w:rsidRPr="00C650CC">
        <w:rPr>
          <w:rFonts w:cs="Arial"/>
        </w:rPr>
        <w:t>Pamięć</w:t>
      </w:r>
      <w:r w:rsidR="00B708B1">
        <w:rPr>
          <w:rFonts w:cs="Arial"/>
        </w:rPr>
        <w:t xml:space="preserve"> minimum</w:t>
      </w:r>
      <w:r w:rsidRPr="00C650CC">
        <w:rPr>
          <w:rFonts w:cs="Arial"/>
        </w:rPr>
        <w:t xml:space="preserve"> 32GB</w:t>
      </w:r>
    </w:p>
    <w:p w:rsidR="00C650CC" w:rsidRPr="00C650CC" w:rsidRDefault="00C650CC" w:rsidP="00384A44">
      <w:pPr>
        <w:ind w:left="708"/>
        <w:contextualSpacing/>
        <w:rPr>
          <w:rFonts w:cs="Arial"/>
        </w:rPr>
      </w:pPr>
      <w:r w:rsidRPr="00C650CC">
        <w:rPr>
          <w:rFonts w:cs="Arial"/>
        </w:rPr>
        <w:t>Dyski twarde 8x</w:t>
      </w:r>
      <w:r w:rsidR="00B708B1">
        <w:rPr>
          <w:rFonts w:cs="Arial"/>
        </w:rPr>
        <w:t xml:space="preserve"> minimum</w:t>
      </w:r>
      <w:r w:rsidRPr="00C650CC">
        <w:rPr>
          <w:rFonts w:cs="Arial"/>
        </w:rPr>
        <w:t xml:space="preserve"> 2TB 3G SATA 7.2K rpm 3,5”</w:t>
      </w:r>
    </w:p>
    <w:p w:rsidR="00C650CC" w:rsidRPr="00C650CC" w:rsidRDefault="00C650CC" w:rsidP="00384A44">
      <w:pPr>
        <w:ind w:left="708"/>
        <w:contextualSpacing/>
        <w:rPr>
          <w:rFonts w:cs="Arial"/>
        </w:rPr>
      </w:pPr>
      <w:r w:rsidRPr="00C650CC">
        <w:rPr>
          <w:rFonts w:cs="Arial"/>
        </w:rPr>
        <w:t xml:space="preserve">Zasilacze </w:t>
      </w:r>
      <w:r w:rsidR="00B708B1">
        <w:rPr>
          <w:rFonts w:cs="Arial"/>
        </w:rPr>
        <w:t xml:space="preserve">minimum </w:t>
      </w:r>
      <w:r w:rsidRPr="00C650CC">
        <w:rPr>
          <w:rFonts w:cs="Arial"/>
        </w:rPr>
        <w:t>2</w:t>
      </w:r>
      <w:r w:rsidR="00B708B1">
        <w:rPr>
          <w:rFonts w:cs="Arial"/>
        </w:rPr>
        <w:t xml:space="preserve"> </w:t>
      </w:r>
      <w:r w:rsidRPr="00C650CC">
        <w:rPr>
          <w:rFonts w:cs="Arial"/>
        </w:rPr>
        <w:t>x 750W Hot Plug</w:t>
      </w:r>
    </w:p>
    <w:p w:rsidR="00C650CC" w:rsidRPr="00C650CC" w:rsidRDefault="00C650CC" w:rsidP="00384A44">
      <w:pPr>
        <w:ind w:left="708"/>
        <w:contextualSpacing/>
        <w:rPr>
          <w:rFonts w:cs="Arial"/>
        </w:rPr>
      </w:pPr>
      <w:r w:rsidRPr="00C650CC">
        <w:rPr>
          <w:rFonts w:cs="Arial"/>
        </w:rPr>
        <w:t>Gwarancja 3 lata w trybie 3/3/3 (części / robocizna / on-site z czasem reakcji następny dzień roboczy)</w:t>
      </w:r>
    </w:p>
    <w:p w:rsidR="00C650CC" w:rsidRPr="00C650CC" w:rsidRDefault="00C650CC" w:rsidP="00384A44">
      <w:pPr>
        <w:ind w:left="708"/>
        <w:contextualSpacing/>
        <w:rPr>
          <w:rFonts w:cs="Arial"/>
        </w:rPr>
      </w:pPr>
      <w:r w:rsidRPr="00C650CC">
        <w:rPr>
          <w:rFonts w:cs="Arial"/>
        </w:rPr>
        <w:t>Zasilacz awaryjny (UPS) Moc pozorna</w:t>
      </w:r>
      <w:r w:rsidR="00B708B1">
        <w:rPr>
          <w:rFonts w:cs="Arial"/>
        </w:rPr>
        <w:t xml:space="preserve"> minimum</w:t>
      </w:r>
      <w:r w:rsidRPr="00C650CC">
        <w:rPr>
          <w:rFonts w:cs="Arial"/>
        </w:rPr>
        <w:t xml:space="preserve"> 1500VA, Moc rzeczywista 865Watt, Czas podtrzymania 100% 7,6, Czas podtrzymania 50% 20,9, z możliwością montażu w szafie rack 19"</w:t>
      </w:r>
    </w:p>
    <w:p w:rsidR="00EC4C58" w:rsidRDefault="00EC4C58" w:rsidP="00384A44">
      <w:pPr>
        <w:ind w:left="708"/>
        <w:contextualSpacing/>
        <w:rPr>
          <w:rFonts w:cs="Arial"/>
        </w:rPr>
      </w:pPr>
    </w:p>
    <w:p w:rsidR="00C650CC" w:rsidRDefault="00C650CC" w:rsidP="00384A44">
      <w:pPr>
        <w:ind w:left="708"/>
        <w:contextualSpacing/>
        <w:rPr>
          <w:rFonts w:cs="Arial"/>
        </w:rPr>
      </w:pPr>
      <w:r w:rsidRPr="00C650CC">
        <w:rPr>
          <w:rFonts w:cs="Arial"/>
        </w:rPr>
        <w:t>Oprogramowanie: System operacyjny 64 bitowy z graficznym interfejsem użytkownika i graficznymi narzędziami do zarządzania. W pełni integrowalny i zarządzalny z poziomu domeny Active Directory działającą n</w:t>
      </w:r>
      <w:r w:rsidR="007E7DE1">
        <w:rPr>
          <w:rFonts w:cs="Arial"/>
        </w:rPr>
        <w:t>a poziomie Windows Server 2008</w:t>
      </w:r>
      <w:r w:rsidRPr="00C650CC">
        <w:rPr>
          <w:rFonts w:cs="Arial"/>
        </w:rPr>
        <w:t>, mogący pełnić role kontrolera takiej domeny, obsługujący natywnie pełną wirtualizację z hypervisorem wbudowanym w jądro system</w:t>
      </w:r>
      <w:r w:rsidR="003B349B">
        <w:rPr>
          <w:rFonts w:cs="Arial"/>
        </w:rPr>
        <w:t>u</w:t>
      </w:r>
      <w:r w:rsidRPr="00C650CC">
        <w:rPr>
          <w:rFonts w:cs="Arial"/>
        </w:rPr>
        <w:t xml:space="preserve"> oraz wirtualizację sieci.</w:t>
      </w:r>
    </w:p>
    <w:p w:rsidR="00C650CC" w:rsidRDefault="00C650CC" w:rsidP="00384A44">
      <w:pPr>
        <w:ind w:left="708"/>
        <w:contextualSpacing/>
        <w:rPr>
          <w:rFonts w:cs="Arial"/>
        </w:rPr>
      </w:pPr>
    </w:p>
    <w:p w:rsidR="00C650CC" w:rsidRPr="006616B4" w:rsidRDefault="007E7DE1" w:rsidP="00384A44">
      <w:pPr>
        <w:ind w:left="708"/>
        <w:contextualSpacing/>
        <w:rPr>
          <w:rFonts w:cs="Arial"/>
        </w:rPr>
      </w:pPr>
      <w:r>
        <w:rPr>
          <w:rFonts w:cs="Arial"/>
        </w:rPr>
        <w:t>Minimum System Center</w:t>
      </w:r>
      <w:r w:rsidR="00C650CC" w:rsidRPr="006616B4">
        <w:rPr>
          <w:rFonts w:cs="Arial"/>
        </w:rPr>
        <w:t xml:space="preserve"> Client Management Suite</w:t>
      </w:r>
      <w:r w:rsidR="00A50E3D" w:rsidRPr="006616B4">
        <w:rPr>
          <w:rFonts w:cs="Arial"/>
        </w:rPr>
        <w:t xml:space="preserve"> lub równoważny 100 szt.</w:t>
      </w:r>
    </w:p>
    <w:p w:rsidR="00C650CC" w:rsidRPr="006616B4" w:rsidRDefault="007E7DE1" w:rsidP="00384A44">
      <w:pPr>
        <w:ind w:left="708"/>
        <w:contextualSpacing/>
        <w:rPr>
          <w:rFonts w:cs="Arial"/>
        </w:rPr>
      </w:pPr>
      <w:r>
        <w:rPr>
          <w:rFonts w:cs="Arial"/>
        </w:rPr>
        <w:t>Minimum System Center</w:t>
      </w:r>
      <w:r w:rsidR="00C650CC" w:rsidRPr="006616B4">
        <w:rPr>
          <w:rFonts w:cs="Arial"/>
        </w:rPr>
        <w:t xml:space="preserve"> Server ML Datacenter </w:t>
      </w:r>
      <w:r w:rsidR="00A50E3D" w:rsidRPr="006616B4">
        <w:rPr>
          <w:rFonts w:cs="Arial"/>
        </w:rPr>
        <w:t xml:space="preserve">lub równoważny </w:t>
      </w:r>
      <w:r w:rsidR="00C650CC" w:rsidRPr="006616B4">
        <w:rPr>
          <w:rFonts w:cs="Arial"/>
        </w:rPr>
        <w:t>2</w:t>
      </w:r>
      <w:r w:rsidR="00A50E3D" w:rsidRPr="006616B4">
        <w:rPr>
          <w:rFonts w:cs="Arial"/>
        </w:rPr>
        <w:t xml:space="preserve"> szt</w:t>
      </w:r>
      <w:r w:rsidR="009B229C" w:rsidRPr="006616B4">
        <w:rPr>
          <w:rFonts w:cs="Arial"/>
        </w:rPr>
        <w:t>.</w:t>
      </w:r>
    </w:p>
    <w:p w:rsidR="00C650CC" w:rsidRPr="008B735F" w:rsidRDefault="007E7DE1" w:rsidP="00384A44">
      <w:pPr>
        <w:ind w:left="708"/>
        <w:contextualSpacing/>
        <w:rPr>
          <w:rFonts w:cs="Arial"/>
          <w:lang w:val="en-US"/>
        </w:rPr>
      </w:pPr>
      <w:r>
        <w:rPr>
          <w:rFonts w:cs="Arial"/>
        </w:rPr>
        <w:t xml:space="preserve">Minimum </w:t>
      </w:r>
      <w:r w:rsidR="00C650CC" w:rsidRPr="006616B4">
        <w:rPr>
          <w:rFonts w:cs="Arial"/>
        </w:rPr>
        <w:t>System</w:t>
      </w:r>
      <w:r>
        <w:rPr>
          <w:rFonts w:cs="Arial"/>
        </w:rPr>
        <w:t xml:space="preserve"> Center</w:t>
      </w:r>
      <w:r w:rsidR="00C650CC" w:rsidRPr="006616B4">
        <w:rPr>
          <w:rFonts w:cs="Arial"/>
        </w:rPr>
        <w:t xml:space="preserve"> Server ML Standard </w:t>
      </w:r>
      <w:r w:rsidR="009B229C" w:rsidRPr="006616B4">
        <w:rPr>
          <w:rFonts w:cs="Arial"/>
        </w:rPr>
        <w:t xml:space="preserve"> lub równoważny 1. </w:t>
      </w:r>
      <w:r w:rsidR="009B229C">
        <w:rPr>
          <w:rFonts w:cs="Arial"/>
          <w:lang w:val="en-US"/>
        </w:rPr>
        <w:t>Szt.</w:t>
      </w:r>
    </w:p>
    <w:p w:rsidR="00EC4C58" w:rsidRPr="007E6912" w:rsidRDefault="00EC4C58" w:rsidP="00E24C61">
      <w:pPr>
        <w:pStyle w:val="Nagwek2"/>
        <w:keepLines/>
        <w:numPr>
          <w:ilvl w:val="1"/>
          <w:numId w:val="72"/>
        </w:numPr>
        <w:contextualSpacing/>
        <w:jc w:val="both"/>
        <w:rPr>
          <w:rFonts w:ascii="Arial" w:hAnsi="Arial" w:cs="Arial"/>
        </w:rPr>
      </w:pPr>
      <w:bookmarkStart w:id="202" w:name="_Toc320872513"/>
      <w:r w:rsidRPr="008B735F">
        <w:rPr>
          <w:rFonts w:ascii="Arial" w:hAnsi="Arial" w:cs="Arial"/>
          <w:lang w:val="en-US"/>
        </w:rPr>
        <w:t xml:space="preserve"> </w:t>
      </w:r>
      <w:bookmarkStart w:id="203" w:name="_Toc346548425"/>
      <w:r w:rsidRPr="007E6912">
        <w:rPr>
          <w:rFonts w:ascii="Arial" w:hAnsi="Arial" w:cs="Arial"/>
        </w:rPr>
        <w:t>Urządzenie do wykonywania kopii bezpieczeństwa</w:t>
      </w:r>
      <w:bookmarkEnd w:id="202"/>
      <w:bookmarkEnd w:id="203"/>
    </w:p>
    <w:p w:rsidR="00EC4C58" w:rsidRPr="007E6912" w:rsidRDefault="00C650CC" w:rsidP="00384A44">
      <w:pPr>
        <w:contextualSpacing/>
        <w:rPr>
          <w:rFonts w:cs="Arial"/>
        </w:rPr>
      </w:pPr>
      <w:r w:rsidRPr="00C650CC">
        <w:rPr>
          <w:rFonts w:cs="Arial"/>
        </w:rPr>
        <w:t>Urządzenie do wykonywnia kopii bezpieczeństwa na nośniki RDX, 8 portów na kasety RDX, emulacja urządzeń taśmowych, podłączenie 1GbE + komplet kaset RDX 1TB</w:t>
      </w:r>
      <w:r w:rsidR="00EC4C58" w:rsidRPr="007E6912">
        <w:rPr>
          <w:rFonts w:cs="Arial"/>
        </w:rPr>
        <w:t>.</w:t>
      </w:r>
    </w:p>
    <w:p w:rsidR="008F2ED5" w:rsidRPr="00E24C61" w:rsidRDefault="008F2ED5" w:rsidP="00384A44">
      <w:pPr>
        <w:pStyle w:val="Nagwek3"/>
        <w:keepLines/>
        <w:numPr>
          <w:ilvl w:val="1"/>
          <w:numId w:val="72"/>
        </w:numPr>
        <w:spacing w:before="0" w:after="0"/>
        <w:contextualSpacing/>
        <w:rPr>
          <w:rFonts w:cs="Arial"/>
        </w:rPr>
      </w:pPr>
      <w:bookmarkStart w:id="204" w:name="_Toc320872458"/>
      <w:bookmarkStart w:id="205" w:name="_Toc346548368"/>
      <w:r w:rsidRPr="007E6912">
        <w:rPr>
          <w:rFonts w:cs="Arial"/>
        </w:rPr>
        <w:t>Sieć WiFi z roamingiem</w:t>
      </w:r>
      <w:bookmarkEnd w:id="204"/>
      <w:bookmarkEnd w:id="205"/>
    </w:p>
    <w:p w:rsidR="008F2ED5" w:rsidRPr="007E6912" w:rsidRDefault="008F2ED5" w:rsidP="00384A44">
      <w:pPr>
        <w:contextualSpacing/>
        <w:rPr>
          <w:rFonts w:cs="Arial"/>
        </w:rPr>
      </w:pPr>
      <w:r w:rsidRPr="007E6912">
        <w:rPr>
          <w:rFonts w:cs="Arial"/>
        </w:rPr>
        <w:t xml:space="preserve">Wykonanie systemu sieci bezprzewodowej składający się z 8 punktów dostępowych wraz z infrastrukturą zapewniającą tzw. roaming podczas przemieszczania się pomiędzy punktami, tzn. brak konieczności przełączania się przez użytkownika do sieci o innym SSID, dla co najmniej 255 urządzeń klienckich. Punkty dostępowe muszą być zgodne ze standardem IEEE 802.11 g/n oraz zasilane w technologii PoE. </w:t>
      </w:r>
    </w:p>
    <w:p w:rsidR="008F2ED5" w:rsidRPr="007E6912" w:rsidRDefault="008F2ED5" w:rsidP="00384A44">
      <w:pPr>
        <w:contextualSpacing/>
        <w:rPr>
          <w:rFonts w:cs="Arial"/>
        </w:rPr>
      </w:pPr>
      <w:r w:rsidRPr="007E6912">
        <w:rPr>
          <w:rFonts w:cs="Arial"/>
        </w:rPr>
        <w:t xml:space="preserve">System musi posiadać funkcjonalność „hot-spot” z możliwością ograniczania parametrów transmisji </w:t>
      </w:r>
      <w:r w:rsidRPr="007E6912">
        <w:rPr>
          <w:rFonts w:cs="Arial"/>
        </w:rPr>
        <w:br/>
        <w:t>dla użytkowników „publicznych” oraz wymuszenia konieczności logowania/rejestracji tego typu użytkowników.</w:t>
      </w:r>
    </w:p>
    <w:p w:rsidR="008F2ED5" w:rsidRPr="007E6912" w:rsidRDefault="008F2ED5" w:rsidP="00384A44">
      <w:pPr>
        <w:contextualSpacing/>
        <w:rPr>
          <w:rFonts w:cs="Arial"/>
        </w:rPr>
      </w:pPr>
      <w:r w:rsidRPr="007E6912">
        <w:rPr>
          <w:rFonts w:cs="Arial"/>
        </w:rPr>
        <w:t>System musi umożliwiać równoległą do funkcji „hot-spot” pracę użytkowników autoryzowanych w systemie teleinformatycznym Zamawiającego.</w:t>
      </w:r>
    </w:p>
    <w:p w:rsidR="008F2ED5" w:rsidRPr="007E6912" w:rsidRDefault="008F2ED5" w:rsidP="00384A44">
      <w:pPr>
        <w:contextualSpacing/>
        <w:rPr>
          <w:rFonts w:cs="Arial"/>
        </w:rPr>
      </w:pPr>
      <w:r w:rsidRPr="007E6912">
        <w:rPr>
          <w:rFonts w:cs="Arial"/>
        </w:rPr>
        <w:t>System musi pozwalać na konfigurację osobnych sieci VLAN dla użytkowników „hot-spot” oraz użytkowników lokalnego systemu teleinformatycznego Zamawiającego.</w:t>
      </w:r>
    </w:p>
    <w:p w:rsidR="008F2ED5" w:rsidRDefault="008F2ED5" w:rsidP="00384A44">
      <w:pPr>
        <w:contextualSpacing/>
        <w:rPr>
          <w:rFonts w:cs="Arial"/>
        </w:rPr>
      </w:pPr>
      <w:r w:rsidRPr="007E6912">
        <w:rPr>
          <w:rFonts w:cs="Arial"/>
        </w:rPr>
        <w:t>Rozmieszczenie punktów dostępowych ma pozwolić na pokrycie komór Warsztat Mechaniczny, Komora Kompresorów, Komora pomp oraz przyległych chodników. System połączyć z siecią informatyczną Systemu Bezpieczeństwa w najbliższym możliwym punkcie dystrybucyjnym SB.</w:t>
      </w:r>
    </w:p>
    <w:p w:rsidR="00E24C61" w:rsidRDefault="00E24C61" w:rsidP="00384A44">
      <w:pPr>
        <w:contextualSpacing/>
        <w:rPr>
          <w:rFonts w:cs="Arial"/>
        </w:rPr>
      </w:pPr>
    </w:p>
    <w:p w:rsidR="00E24C61" w:rsidRDefault="00E24C61" w:rsidP="00384A44">
      <w:pPr>
        <w:contextualSpacing/>
        <w:rPr>
          <w:rFonts w:cs="Arial"/>
        </w:rPr>
      </w:pPr>
    </w:p>
    <w:p w:rsidR="00E24C61" w:rsidRDefault="00E24C61" w:rsidP="00384A44">
      <w:pPr>
        <w:contextualSpacing/>
        <w:rPr>
          <w:rFonts w:cs="Arial"/>
        </w:rPr>
      </w:pPr>
    </w:p>
    <w:p w:rsidR="008F2ED5" w:rsidRPr="00E24C61" w:rsidRDefault="008F2ED5" w:rsidP="00384A44">
      <w:pPr>
        <w:pStyle w:val="Nagwek2"/>
        <w:keepLines/>
        <w:numPr>
          <w:ilvl w:val="1"/>
          <w:numId w:val="72"/>
        </w:numPr>
        <w:contextualSpacing/>
        <w:jc w:val="both"/>
        <w:rPr>
          <w:rFonts w:ascii="Arial" w:hAnsi="Arial" w:cs="Arial"/>
        </w:rPr>
      </w:pPr>
      <w:bookmarkStart w:id="206" w:name="_Toc320872457"/>
      <w:bookmarkStart w:id="207" w:name="_Toc346548367"/>
      <w:r w:rsidRPr="007E6912">
        <w:rPr>
          <w:rFonts w:ascii="Arial" w:hAnsi="Arial" w:cs="Arial"/>
        </w:rPr>
        <w:lastRenderedPageBreak/>
        <w:t>Sieć komputerowa i sterująca</w:t>
      </w:r>
      <w:bookmarkEnd w:id="206"/>
      <w:bookmarkEnd w:id="207"/>
    </w:p>
    <w:p w:rsidR="008F2ED5" w:rsidRPr="00E24C61" w:rsidRDefault="008F2ED5" w:rsidP="00384A44">
      <w:pPr>
        <w:pStyle w:val="Nagwek3"/>
        <w:keepLines/>
        <w:numPr>
          <w:ilvl w:val="2"/>
          <w:numId w:val="72"/>
        </w:numPr>
        <w:spacing w:before="0" w:after="0"/>
        <w:contextualSpacing/>
        <w:rPr>
          <w:rFonts w:cs="Arial"/>
        </w:rPr>
      </w:pPr>
      <w:bookmarkStart w:id="208" w:name="_Ref320867676"/>
      <w:bookmarkStart w:id="209" w:name="_Toc320872459"/>
      <w:bookmarkStart w:id="210" w:name="_Toc346548369"/>
      <w:r w:rsidRPr="007E6912">
        <w:rPr>
          <w:rFonts w:cs="Arial"/>
        </w:rPr>
        <w:t>Przyłącze sieci komputerowej do szafy rack</w:t>
      </w:r>
      <w:bookmarkEnd w:id="208"/>
      <w:bookmarkEnd w:id="209"/>
      <w:r w:rsidRPr="007E6912">
        <w:rPr>
          <w:rFonts w:cs="Arial"/>
        </w:rPr>
        <w:t xml:space="preserve"> – 4 kpl.</w:t>
      </w:r>
      <w:bookmarkEnd w:id="210"/>
    </w:p>
    <w:p w:rsidR="008F2ED5" w:rsidRPr="007E6912" w:rsidRDefault="008F2ED5" w:rsidP="00384A44">
      <w:pPr>
        <w:contextualSpacing/>
        <w:rPr>
          <w:rFonts w:cs="Arial"/>
        </w:rPr>
      </w:pPr>
      <w:r w:rsidRPr="007E6912">
        <w:rPr>
          <w:rFonts w:cs="Arial"/>
        </w:rPr>
        <w:t xml:space="preserve">Należy wykonać połączenie sieci komputerowej między szafami rack (oraz skrzynią rack zestawu mobilnego) w komorach a najbliższym punktem dystrybucyjnym Systemu Bezpieczeństwa (zgodnie </w:t>
      </w:r>
      <w:r w:rsidRPr="007E6912">
        <w:rPr>
          <w:rFonts w:cs="Arial"/>
        </w:rPr>
        <w:br/>
        <w:t xml:space="preserve">z zaleceniami dla zadania System Bezpieczeństwa projekt i wykonanie taki punkt </w:t>
      </w:r>
      <w:r>
        <w:rPr>
          <w:rFonts w:cs="Arial"/>
        </w:rPr>
        <w:t>będzie</w:t>
      </w:r>
      <w:r w:rsidRPr="007E6912">
        <w:rPr>
          <w:rFonts w:cs="Arial"/>
        </w:rPr>
        <w:t xml:space="preserve"> znajdować się nie dalej niż 90m od miejsc instalacji w komorach). Minimalna przepustowość połączenia 1Gbit/s. Połączenie wykonać kablem UTP kat </w:t>
      </w:r>
      <w:r>
        <w:rPr>
          <w:rFonts w:cs="Arial"/>
        </w:rPr>
        <w:t>5e</w:t>
      </w:r>
      <w:r w:rsidRPr="007E6912">
        <w:rPr>
          <w:rFonts w:cs="Arial"/>
        </w:rPr>
        <w:t xml:space="preserve"> lub światłowodem (w przypadku komory Warsztat Mechaniczny wymagane jest łącze światłowodowe</w:t>
      </w:r>
      <w:r>
        <w:rPr>
          <w:rFonts w:cs="Arial"/>
        </w:rPr>
        <w:t xml:space="preserve"> 10Gbit/s</w:t>
      </w:r>
      <w:r w:rsidRPr="007E6912">
        <w:rPr>
          <w:rFonts w:cs="Arial"/>
        </w:rPr>
        <w:t>). W przypadku zastosowania światłowodu pozostawić min. 2 nadmiarowe włókna, wszystkie włókna rozszyć na przełącznicach na obydwu końcach światłowodu.</w:t>
      </w:r>
    </w:p>
    <w:p w:rsidR="008F2ED5" w:rsidRDefault="008F2ED5" w:rsidP="00384A44">
      <w:pPr>
        <w:contextualSpacing/>
        <w:rPr>
          <w:rFonts w:cs="Arial"/>
        </w:rPr>
      </w:pPr>
      <w:r w:rsidRPr="007E6912">
        <w:rPr>
          <w:rFonts w:cs="Arial"/>
        </w:rPr>
        <w:t>Każde przyłącze zakończyć w szafie/skrzyni rack switchem o następujących parametrach:</w:t>
      </w:r>
    </w:p>
    <w:p w:rsidR="008F2ED5" w:rsidRDefault="008F2ED5" w:rsidP="00384A44">
      <w:pPr>
        <w:contextualSpacing/>
        <w:rPr>
          <w:rFonts w:cs="Arial"/>
        </w:rPr>
      </w:pPr>
      <w:r>
        <w:rPr>
          <w:rFonts w:cs="Arial"/>
        </w:rPr>
        <w:t>Parametry wspólne bez względu na pojemność switchy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2817"/>
        <w:gridCol w:w="5610"/>
      </w:tblGrid>
      <w:tr w:rsidR="008F2ED5" w:rsidRPr="007E6912" w:rsidTr="008B735F">
        <w:tc>
          <w:tcPr>
            <w:tcW w:w="861" w:type="dxa"/>
            <w:shd w:val="clear" w:color="auto" w:fill="D9D9D9"/>
          </w:tcPr>
          <w:p w:rsidR="008F2ED5" w:rsidRPr="00E24C61" w:rsidRDefault="008F2ED5" w:rsidP="00384A44">
            <w:pPr>
              <w:contextualSpacing/>
              <w:jc w:val="center"/>
              <w:rPr>
                <w:rFonts w:cs="Arial"/>
                <w:b/>
                <w:bCs/>
              </w:rPr>
            </w:pPr>
            <w:r w:rsidRPr="00E24C61">
              <w:rPr>
                <w:rFonts w:cs="Arial"/>
                <w:b/>
                <w:bCs/>
              </w:rPr>
              <w:t>L.p.</w:t>
            </w:r>
          </w:p>
        </w:tc>
        <w:tc>
          <w:tcPr>
            <w:tcW w:w="2817" w:type="dxa"/>
            <w:shd w:val="clear" w:color="auto" w:fill="D9D9D9"/>
          </w:tcPr>
          <w:p w:rsidR="008F2ED5" w:rsidRPr="00E24C61" w:rsidRDefault="008F2ED5" w:rsidP="00384A44">
            <w:pPr>
              <w:contextualSpacing/>
              <w:jc w:val="center"/>
              <w:rPr>
                <w:rFonts w:cs="Arial"/>
                <w:b/>
                <w:bCs/>
              </w:rPr>
            </w:pPr>
            <w:r w:rsidRPr="00E24C61">
              <w:rPr>
                <w:rFonts w:cs="Arial"/>
                <w:b/>
                <w:bCs/>
              </w:rPr>
              <w:t>Parametr</w:t>
            </w:r>
          </w:p>
        </w:tc>
        <w:tc>
          <w:tcPr>
            <w:tcW w:w="5610" w:type="dxa"/>
            <w:shd w:val="clear" w:color="auto" w:fill="D9D9D9"/>
          </w:tcPr>
          <w:p w:rsidR="008F2ED5" w:rsidRPr="00E24C61" w:rsidRDefault="008F2ED5" w:rsidP="00384A44">
            <w:pPr>
              <w:contextualSpacing/>
              <w:jc w:val="center"/>
              <w:rPr>
                <w:rFonts w:cs="Arial"/>
                <w:b/>
                <w:bCs/>
              </w:rPr>
            </w:pPr>
            <w:r w:rsidRPr="00E24C61">
              <w:rPr>
                <w:rFonts w:cs="Arial"/>
                <w:b/>
                <w:bCs/>
              </w:rPr>
              <w:t>Charakterystyka</w:t>
            </w:r>
          </w:p>
        </w:tc>
      </w:tr>
      <w:tr w:rsidR="008F2ED5" w:rsidRPr="007E6912" w:rsidTr="008B735F">
        <w:tc>
          <w:tcPr>
            <w:tcW w:w="861" w:type="dxa"/>
          </w:tcPr>
          <w:p w:rsidR="008F2ED5" w:rsidRPr="00E24C61" w:rsidRDefault="008F2ED5" w:rsidP="00384A44">
            <w:pPr>
              <w:contextualSpacing/>
              <w:jc w:val="center"/>
              <w:rPr>
                <w:rFonts w:cs="Arial"/>
              </w:rPr>
            </w:pPr>
            <w:r w:rsidRPr="00E24C61">
              <w:rPr>
                <w:rFonts w:cs="Arial"/>
              </w:rPr>
              <w:t>1</w:t>
            </w:r>
          </w:p>
        </w:tc>
        <w:tc>
          <w:tcPr>
            <w:tcW w:w="2817" w:type="dxa"/>
          </w:tcPr>
          <w:p w:rsidR="008F2ED5" w:rsidRPr="00E24C61" w:rsidRDefault="008F2ED5" w:rsidP="00384A44">
            <w:pPr>
              <w:contextualSpacing/>
              <w:rPr>
                <w:rFonts w:cs="Arial"/>
              </w:rPr>
            </w:pPr>
            <w:r w:rsidRPr="00E24C61">
              <w:rPr>
                <w:rFonts w:cs="Arial"/>
              </w:rPr>
              <w:t>Architektura sieci LAN</w:t>
            </w:r>
          </w:p>
        </w:tc>
        <w:tc>
          <w:tcPr>
            <w:tcW w:w="5610" w:type="dxa"/>
          </w:tcPr>
          <w:p w:rsidR="008F2ED5" w:rsidRPr="00E24C61" w:rsidRDefault="008F2ED5" w:rsidP="00384A44">
            <w:pPr>
              <w:contextualSpacing/>
              <w:rPr>
                <w:rFonts w:cs="Arial"/>
              </w:rPr>
            </w:pPr>
            <w:r w:rsidRPr="00E24C61">
              <w:rPr>
                <w:rFonts w:cs="Arial"/>
              </w:rPr>
              <w:t>Gigabit Ethernet /FastEthernet</w:t>
            </w:r>
          </w:p>
        </w:tc>
      </w:tr>
      <w:tr w:rsidR="008F2ED5" w:rsidRPr="007E6912" w:rsidTr="008B735F">
        <w:tc>
          <w:tcPr>
            <w:tcW w:w="861" w:type="dxa"/>
          </w:tcPr>
          <w:p w:rsidR="008F2ED5" w:rsidRPr="00E24C61" w:rsidRDefault="008F2ED5" w:rsidP="00384A44">
            <w:pPr>
              <w:contextualSpacing/>
              <w:jc w:val="center"/>
              <w:rPr>
                <w:rFonts w:cs="Arial"/>
              </w:rPr>
            </w:pPr>
            <w:r w:rsidRPr="00E24C61">
              <w:rPr>
                <w:rFonts w:cs="Arial"/>
              </w:rPr>
              <w:t>2</w:t>
            </w:r>
          </w:p>
        </w:tc>
        <w:tc>
          <w:tcPr>
            <w:tcW w:w="2817" w:type="dxa"/>
          </w:tcPr>
          <w:p w:rsidR="008F2ED5" w:rsidRPr="00E24C61" w:rsidRDefault="008F2ED5" w:rsidP="00384A44">
            <w:pPr>
              <w:contextualSpacing/>
              <w:rPr>
                <w:rFonts w:cs="Arial"/>
              </w:rPr>
            </w:pPr>
            <w:r w:rsidRPr="00E24C61">
              <w:rPr>
                <w:rFonts w:cs="Arial"/>
              </w:rPr>
              <w:t>Liczba portów LAN</w:t>
            </w:r>
          </w:p>
        </w:tc>
        <w:tc>
          <w:tcPr>
            <w:tcW w:w="5610" w:type="dxa"/>
          </w:tcPr>
          <w:p w:rsidR="008F2ED5" w:rsidRPr="00E24C61" w:rsidRDefault="008F2ED5" w:rsidP="00384A44">
            <w:pPr>
              <w:contextualSpacing/>
              <w:rPr>
                <w:rFonts w:cs="Arial"/>
              </w:rPr>
            </w:pPr>
            <w:r w:rsidRPr="00E24C61">
              <w:rPr>
                <w:rFonts w:cs="Arial"/>
              </w:rPr>
              <w:t>co najmniej równa: liczba urządzeń w komorze (lub zestawie sprzętu) wyposażonych w port Ethernet + 4, nie mniej niż 8 portów 1GbE</w:t>
            </w:r>
          </w:p>
        </w:tc>
      </w:tr>
      <w:tr w:rsidR="008F2ED5" w:rsidRPr="007E6912" w:rsidTr="008B735F">
        <w:tc>
          <w:tcPr>
            <w:tcW w:w="861" w:type="dxa"/>
          </w:tcPr>
          <w:p w:rsidR="008F2ED5" w:rsidRPr="00E24C61" w:rsidRDefault="008F2ED5" w:rsidP="00384A44">
            <w:pPr>
              <w:contextualSpacing/>
              <w:jc w:val="center"/>
              <w:rPr>
                <w:rFonts w:cs="Arial"/>
              </w:rPr>
            </w:pPr>
            <w:r w:rsidRPr="00E24C61">
              <w:rPr>
                <w:rFonts w:cs="Arial"/>
              </w:rPr>
              <w:t>3</w:t>
            </w:r>
          </w:p>
        </w:tc>
        <w:tc>
          <w:tcPr>
            <w:tcW w:w="2817" w:type="dxa"/>
          </w:tcPr>
          <w:p w:rsidR="008F2ED5" w:rsidRPr="00E24C61" w:rsidRDefault="008F2ED5" w:rsidP="00384A44">
            <w:pPr>
              <w:contextualSpacing/>
              <w:rPr>
                <w:rFonts w:cs="Arial"/>
              </w:rPr>
            </w:pPr>
            <w:r w:rsidRPr="00E24C61">
              <w:rPr>
                <w:rFonts w:cs="Arial"/>
              </w:rPr>
              <w:t>Liczba portów COMBO GEth (RJ45/MiniGibc (SFP))</w:t>
            </w:r>
          </w:p>
        </w:tc>
        <w:tc>
          <w:tcPr>
            <w:tcW w:w="5610" w:type="dxa"/>
          </w:tcPr>
          <w:p w:rsidR="008F2ED5" w:rsidRPr="00E24C61" w:rsidRDefault="008F2ED5" w:rsidP="00384A44">
            <w:pPr>
              <w:contextualSpacing/>
              <w:rPr>
                <w:rFonts w:cs="Arial"/>
              </w:rPr>
            </w:pPr>
            <w:r w:rsidRPr="00E24C61">
              <w:rPr>
                <w:rFonts w:cs="Arial"/>
              </w:rPr>
              <w:t>min. 2, (w przypadku komory Warsztat Mechaniczny - jeden wyposażony w interfejs MiniGibC)</w:t>
            </w:r>
          </w:p>
        </w:tc>
      </w:tr>
      <w:tr w:rsidR="008F2ED5" w:rsidRPr="007E6912" w:rsidTr="008B735F">
        <w:tc>
          <w:tcPr>
            <w:tcW w:w="861" w:type="dxa"/>
          </w:tcPr>
          <w:p w:rsidR="008F2ED5" w:rsidRPr="00E24C61" w:rsidRDefault="008F2ED5" w:rsidP="00384A44">
            <w:pPr>
              <w:contextualSpacing/>
              <w:jc w:val="center"/>
              <w:rPr>
                <w:rFonts w:cs="Arial"/>
              </w:rPr>
            </w:pPr>
            <w:r w:rsidRPr="00E24C61">
              <w:rPr>
                <w:rFonts w:cs="Arial"/>
              </w:rPr>
              <w:t>12</w:t>
            </w:r>
          </w:p>
        </w:tc>
        <w:tc>
          <w:tcPr>
            <w:tcW w:w="2817" w:type="dxa"/>
          </w:tcPr>
          <w:p w:rsidR="008F2ED5" w:rsidRPr="00E24C61" w:rsidRDefault="008F2ED5" w:rsidP="00384A44">
            <w:pPr>
              <w:contextualSpacing/>
              <w:rPr>
                <w:rFonts w:cs="Arial"/>
              </w:rPr>
            </w:pPr>
            <w:r w:rsidRPr="00E24C61">
              <w:rPr>
                <w:rFonts w:cs="Arial"/>
              </w:rPr>
              <w:t>Typ obudowy</w:t>
            </w:r>
          </w:p>
        </w:tc>
        <w:tc>
          <w:tcPr>
            <w:tcW w:w="5610" w:type="dxa"/>
          </w:tcPr>
          <w:p w:rsidR="008F2ED5" w:rsidRPr="00E24C61" w:rsidRDefault="008F2ED5" w:rsidP="00384A44">
            <w:pPr>
              <w:contextualSpacing/>
              <w:rPr>
                <w:rFonts w:cs="Arial"/>
              </w:rPr>
            </w:pPr>
            <w:r w:rsidRPr="00E24C61">
              <w:rPr>
                <w:rFonts w:cs="Arial"/>
              </w:rPr>
              <w:t>RACK 19”</w:t>
            </w:r>
          </w:p>
        </w:tc>
      </w:tr>
    </w:tbl>
    <w:p w:rsidR="008F2ED5" w:rsidRDefault="008F2ED5" w:rsidP="00384A44">
      <w:pPr>
        <w:contextualSpacing/>
        <w:rPr>
          <w:rFonts w:cs="Arial"/>
        </w:rPr>
      </w:pPr>
    </w:p>
    <w:p w:rsidR="008F2ED5" w:rsidRDefault="008F2ED5" w:rsidP="00384A44">
      <w:pPr>
        <w:contextualSpacing/>
        <w:rPr>
          <w:rFonts w:cs="Arial"/>
        </w:rPr>
      </w:pPr>
      <w:r>
        <w:rPr>
          <w:rFonts w:cs="Arial"/>
        </w:rPr>
        <w:t>Parametry specyficzne zależne dla switchy zależnie od pojemności</w:t>
      </w:r>
    </w:p>
    <w:p w:rsidR="008F2ED5" w:rsidRDefault="008F2ED5" w:rsidP="00384A44">
      <w:pPr>
        <w:contextualSpacing/>
        <w:rPr>
          <w:rFonts w:cs="Arial"/>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59"/>
        <w:gridCol w:w="3260"/>
      </w:tblGrid>
      <w:tr w:rsidR="008F2ED5" w:rsidRPr="00B228C9" w:rsidTr="008B735F">
        <w:tc>
          <w:tcPr>
            <w:tcW w:w="3259" w:type="dxa"/>
            <w:shd w:val="clear" w:color="auto" w:fill="BFBFBF"/>
          </w:tcPr>
          <w:p w:rsidR="008F2ED5" w:rsidRPr="00E24C61" w:rsidRDefault="008F2ED5" w:rsidP="00384A44">
            <w:pPr>
              <w:contextualSpacing/>
              <w:rPr>
                <w:rFonts w:cs="Arial"/>
                <w:b/>
              </w:rPr>
            </w:pPr>
            <w:r w:rsidRPr="00E24C61">
              <w:rPr>
                <w:rFonts w:cs="Arial"/>
                <w:b/>
              </w:rPr>
              <w:t xml:space="preserve">8 portów GbE </w:t>
            </w:r>
          </w:p>
        </w:tc>
        <w:tc>
          <w:tcPr>
            <w:tcW w:w="3259" w:type="dxa"/>
            <w:shd w:val="clear" w:color="auto" w:fill="BFBFBF"/>
          </w:tcPr>
          <w:p w:rsidR="008F2ED5" w:rsidRPr="00E24C61" w:rsidRDefault="008F2ED5" w:rsidP="00384A44">
            <w:pPr>
              <w:contextualSpacing/>
              <w:rPr>
                <w:rFonts w:cs="Arial"/>
                <w:b/>
              </w:rPr>
            </w:pPr>
            <w:r w:rsidRPr="00E24C61">
              <w:rPr>
                <w:rFonts w:cs="Arial"/>
                <w:b/>
              </w:rPr>
              <w:t xml:space="preserve">16 portów GbE </w:t>
            </w:r>
          </w:p>
        </w:tc>
        <w:tc>
          <w:tcPr>
            <w:tcW w:w="3260" w:type="dxa"/>
            <w:shd w:val="clear" w:color="auto" w:fill="BFBFBF"/>
          </w:tcPr>
          <w:p w:rsidR="008F2ED5" w:rsidRPr="00E24C61" w:rsidRDefault="008F2ED5" w:rsidP="00384A44">
            <w:pPr>
              <w:contextualSpacing/>
              <w:rPr>
                <w:rFonts w:cs="Arial"/>
                <w:b/>
              </w:rPr>
            </w:pPr>
            <w:r w:rsidRPr="00E24C61">
              <w:rPr>
                <w:rFonts w:cs="Arial"/>
                <w:b/>
              </w:rPr>
              <w:t xml:space="preserve">24 portów GbE </w:t>
            </w:r>
          </w:p>
        </w:tc>
      </w:tr>
      <w:tr w:rsidR="008F2ED5" w:rsidRPr="00B228C9" w:rsidTr="008B735F">
        <w:tc>
          <w:tcPr>
            <w:tcW w:w="3259" w:type="dxa"/>
            <w:shd w:val="clear" w:color="auto" w:fill="auto"/>
          </w:tcPr>
          <w:p w:rsidR="008F2ED5" w:rsidRPr="00E24C61" w:rsidRDefault="008F2ED5" w:rsidP="00384A44">
            <w:pPr>
              <w:contextualSpacing/>
              <w:rPr>
                <w:rFonts w:cs="Arial"/>
              </w:rPr>
            </w:pPr>
            <w:r w:rsidRPr="00E24C61">
              <w:rPr>
                <w:rFonts w:cs="Arial"/>
              </w:rPr>
              <w:t xml:space="preserve">Porty: 8 x 10/100/1000 Mb/s </w:t>
            </w:r>
          </w:p>
          <w:p w:rsidR="008F2ED5" w:rsidRPr="00E24C61" w:rsidRDefault="008F2ED5" w:rsidP="00384A44">
            <w:pPr>
              <w:contextualSpacing/>
              <w:rPr>
                <w:rFonts w:cs="Arial"/>
              </w:rPr>
            </w:pPr>
            <w:r w:rsidRPr="00E24C61">
              <w:rPr>
                <w:rFonts w:cs="Arial"/>
              </w:rPr>
              <w:t>2x dedykowane SPF</w:t>
            </w:r>
          </w:p>
          <w:p w:rsidR="008F2ED5" w:rsidRPr="00E24C61" w:rsidRDefault="008F2ED5" w:rsidP="00384A44">
            <w:pPr>
              <w:contextualSpacing/>
              <w:rPr>
                <w:rFonts w:cs="Arial"/>
              </w:rPr>
            </w:pPr>
          </w:p>
          <w:p w:rsidR="00527845" w:rsidRPr="00E24C61" w:rsidRDefault="00527845" w:rsidP="00384A44">
            <w:pPr>
              <w:contextualSpacing/>
              <w:rPr>
                <w:rFonts w:cs="Arial"/>
              </w:rPr>
            </w:pPr>
          </w:p>
          <w:p w:rsidR="00527845" w:rsidRPr="00E24C61" w:rsidRDefault="00527845" w:rsidP="00384A44">
            <w:pPr>
              <w:contextualSpacing/>
              <w:rPr>
                <w:rFonts w:cs="Arial"/>
              </w:rPr>
            </w:pPr>
          </w:p>
          <w:p w:rsidR="008F2ED5" w:rsidRPr="00E24C61" w:rsidRDefault="008F2ED5" w:rsidP="00384A44">
            <w:pPr>
              <w:contextualSpacing/>
              <w:rPr>
                <w:rFonts w:cs="Arial"/>
              </w:rPr>
            </w:pPr>
            <w:r w:rsidRPr="00E24C61">
              <w:rPr>
                <w:rFonts w:cs="Arial"/>
              </w:rPr>
              <w:t>Obsługiwane protokoły</w:t>
            </w:r>
          </w:p>
          <w:p w:rsidR="008F2ED5" w:rsidRPr="00E24C61" w:rsidRDefault="008F2ED5" w:rsidP="00384A44">
            <w:pPr>
              <w:contextualSpacing/>
              <w:rPr>
                <w:rFonts w:cs="Arial"/>
              </w:rPr>
            </w:pPr>
            <w:r w:rsidRPr="00E24C61">
              <w:rPr>
                <w:rFonts w:cs="Arial"/>
              </w:rPr>
              <w:t>DHCP client</w:t>
            </w:r>
          </w:p>
          <w:p w:rsidR="008F2ED5" w:rsidRPr="00E24C61" w:rsidRDefault="008F2ED5" w:rsidP="00384A44">
            <w:pPr>
              <w:contextualSpacing/>
              <w:rPr>
                <w:rFonts w:cs="Arial"/>
              </w:rPr>
            </w:pPr>
            <w:r w:rsidRPr="00E24C61">
              <w:rPr>
                <w:rFonts w:cs="Arial"/>
              </w:rPr>
              <w:t>Voice VLAN</w:t>
            </w:r>
          </w:p>
          <w:p w:rsidR="008F2ED5" w:rsidRPr="00E24C61" w:rsidRDefault="008F2ED5" w:rsidP="00384A44">
            <w:pPr>
              <w:contextualSpacing/>
              <w:rPr>
                <w:rFonts w:cs="Arial"/>
                <w:lang w:val="en-US"/>
              </w:rPr>
            </w:pPr>
            <w:r w:rsidRPr="00E24C61">
              <w:rPr>
                <w:rFonts w:cs="Arial"/>
                <w:lang w:val="en-US"/>
              </w:rPr>
              <w:t>Auto-VOIP</w:t>
            </w:r>
          </w:p>
          <w:p w:rsidR="008F2ED5" w:rsidRPr="00E24C61" w:rsidRDefault="008F2ED5" w:rsidP="00384A44">
            <w:pPr>
              <w:contextualSpacing/>
              <w:rPr>
                <w:rFonts w:cs="Arial"/>
                <w:lang w:val="en-US"/>
              </w:rPr>
            </w:pPr>
            <w:r w:rsidRPr="00E24C61">
              <w:rPr>
                <w:rFonts w:cs="Arial"/>
                <w:lang w:val="en-US"/>
              </w:rPr>
              <w:t>DHCP Filtering</w:t>
            </w:r>
          </w:p>
          <w:p w:rsidR="008F2ED5" w:rsidRPr="00E24C61" w:rsidRDefault="008F2ED5" w:rsidP="00384A44">
            <w:pPr>
              <w:contextualSpacing/>
              <w:rPr>
                <w:rFonts w:cs="Arial"/>
                <w:lang w:val="en-US"/>
              </w:rPr>
            </w:pPr>
            <w:r w:rsidRPr="00E24C61">
              <w:rPr>
                <w:rFonts w:cs="Arial"/>
                <w:lang w:val="en-US"/>
              </w:rPr>
              <w:t>Auto denial-of-service (DoS) protection</w:t>
            </w:r>
          </w:p>
          <w:p w:rsidR="008F2ED5" w:rsidRPr="00E24C61" w:rsidRDefault="008F2ED5" w:rsidP="00384A44">
            <w:pPr>
              <w:contextualSpacing/>
              <w:rPr>
                <w:rFonts w:cs="Arial"/>
                <w:lang w:val="en-US"/>
              </w:rPr>
            </w:pPr>
            <w:r w:rsidRPr="00E24C61">
              <w:rPr>
                <w:rFonts w:cs="Arial"/>
                <w:lang w:val="en-US"/>
              </w:rPr>
              <w:t>HTTP and HTTPS</w:t>
            </w:r>
          </w:p>
          <w:p w:rsidR="008F2ED5" w:rsidRPr="00E24C61" w:rsidRDefault="008F2ED5" w:rsidP="00384A44">
            <w:pPr>
              <w:contextualSpacing/>
              <w:rPr>
                <w:rFonts w:cs="Arial"/>
                <w:lang w:val="en-US"/>
              </w:rPr>
            </w:pPr>
            <w:r w:rsidRPr="00E24C61">
              <w:rPr>
                <w:rFonts w:cs="Arial"/>
                <w:lang w:val="en-US"/>
              </w:rPr>
              <w:t>Ping and traceroute</w:t>
            </w:r>
          </w:p>
          <w:p w:rsidR="008F2ED5" w:rsidRPr="00E24C61" w:rsidRDefault="008F2ED5" w:rsidP="00384A44">
            <w:pPr>
              <w:contextualSpacing/>
              <w:rPr>
                <w:rFonts w:cs="Arial"/>
                <w:lang w:val="en-US"/>
              </w:rPr>
            </w:pPr>
            <w:r w:rsidRPr="00E24C61">
              <w:rPr>
                <w:rFonts w:cs="Arial"/>
                <w:lang w:val="en-US"/>
              </w:rPr>
              <w:t>Power saving when link down</w:t>
            </w:r>
          </w:p>
          <w:p w:rsidR="008F2ED5" w:rsidRPr="00E24C61" w:rsidRDefault="008F2ED5" w:rsidP="00384A44">
            <w:pPr>
              <w:contextualSpacing/>
              <w:rPr>
                <w:rFonts w:cs="Arial"/>
                <w:lang w:val="en-US"/>
              </w:rPr>
            </w:pPr>
            <w:r w:rsidRPr="00E24C61">
              <w:rPr>
                <w:rFonts w:cs="Arial"/>
                <w:lang w:val="en-US"/>
              </w:rPr>
              <w:t>IEEE 802.1x</w:t>
            </w:r>
          </w:p>
          <w:p w:rsidR="008F2ED5" w:rsidRPr="00E24C61" w:rsidRDefault="008F2ED5" w:rsidP="00384A44">
            <w:pPr>
              <w:contextualSpacing/>
              <w:rPr>
                <w:rFonts w:cs="Arial"/>
                <w:lang w:val="en-US"/>
              </w:rPr>
            </w:pPr>
            <w:r w:rsidRPr="00E24C61">
              <w:rPr>
                <w:rFonts w:cs="Arial"/>
                <w:lang w:val="en-US"/>
              </w:rPr>
              <w:t>Port-based security by locked MAC addresses</w:t>
            </w:r>
          </w:p>
          <w:p w:rsidR="008F2ED5" w:rsidRPr="00E24C61" w:rsidRDefault="008F2ED5" w:rsidP="00384A44">
            <w:pPr>
              <w:contextualSpacing/>
              <w:rPr>
                <w:rFonts w:cs="Arial"/>
                <w:lang w:val="en-US"/>
              </w:rPr>
            </w:pPr>
            <w:r w:rsidRPr="00E24C61">
              <w:rPr>
                <w:rFonts w:cs="Arial"/>
                <w:lang w:val="en-US"/>
              </w:rPr>
              <w:t>IP and MAC ACL</w:t>
            </w:r>
          </w:p>
          <w:p w:rsidR="008F2ED5" w:rsidRPr="00E24C61" w:rsidRDefault="008F2ED5" w:rsidP="00384A44">
            <w:pPr>
              <w:contextualSpacing/>
              <w:rPr>
                <w:rFonts w:cs="Arial"/>
                <w:lang w:val="en-US"/>
              </w:rPr>
            </w:pPr>
            <w:r w:rsidRPr="00E24C61">
              <w:rPr>
                <w:rFonts w:cs="Arial"/>
                <w:lang w:val="en-US"/>
              </w:rPr>
              <w:t>Protected Port</w:t>
            </w:r>
          </w:p>
          <w:p w:rsidR="008F2ED5" w:rsidRPr="00E24C61" w:rsidRDefault="008F2ED5" w:rsidP="00384A44">
            <w:pPr>
              <w:contextualSpacing/>
              <w:rPr>
                <w:rFonts w:cs="Arial"/>
                <w:lang w:val="en-US"/>
              </w:rPr>
            </w:pPr>
            <w:r w:rsidRPr="00E24C61">
              <w:rPr>
                <w:rFonts w:cs="Arial"/>
                <w:lang w:val="en-US"/>
              </w:rPr>
              <w:lastRenderedPageBreak/>
              <w:t>Port-based ingress and egress rate limiting</w:t>
            </w:r>
          </w:p>
          <w:p w:rsidR="008F2ED5" w:rsidRPr="00E24C61" w:rsidRDefault="008F2ED5" w:rsidP="00384A44">
            <w:pPr>
              <w:contextualSpacing/>
              <w:rPr>
                <w:rFonts w:cs="Arial"/>
                <w:lang w:val="en-US"/>
              </w:rPr>
            </w:pPr>
            <w:r w:rsidRPr="00E24C61">
              <w:rPr>
                <w:rFonts w:cs="Arial"/>
                <w:lang w:val="en-US"/>
              </w:rPr>
              <w:t>SNTP</w:t>
            </w:r>
          </w:p>
          <w:p w:rsidR="008F2ED5" w:rsidRPr="00E24C61" w:rsidRDefault="008F2ED5" w:rsidP="00384A44">
            <w:pPr>
              <w:contextualSpacing/>
              <w:rPr>
                <w:rFonts w:cs="Arial"/>
                <w:lang w:val="en-US"/>
              </w:rPr>
            </w:pPr>
            <w:r w:rsidRPr="00E24C61">
              <w:rPr>
                <w:rFonts w:cs="Arial"/>
                <w:lang w:val="en-US"/>
              </w:rPr>
              <w:t>Configuration backup/restore</w:t>
            </w:r>
          </w:p>
          <w:p w:rsidR="008F2ED5" w:rsidRPr="00E24C61" w:rsidRDefault="008F2ED5" w:rsidP="00384A44">
            <w:pPr>
              <w:contextualSpacing/>
              <w:rPr>
                <w:rFonts w:cs="Arial"/>
                <w:lang w:val="en-US"/>
              </w:rPr>
            </w:pPr>
            <w:r w:rsidRPr="00E24C61">
              <w:rPr>
                <w:rFonts w:cs="Arial"/>
                <w:lang w:val="en-US"/>
              </w:rPr>
              <w:t>Password access control</w:t>
            </w:r>
          </w:p>
          <w:p w:rsidR="008F2ED5" w:rsidRPr="00E24C61" w:rsidRDefault="008F2ED5" w:rsidP="00384A44">
            <w:pPr>
              <w:contextualSpacing/>
              <w:rPr>
                <w:rFonts w:cs="Arial"/>
              </w:rPr>
            </w:pPr>
            <w:r w:rsidRPr="00E24C61">
              <w:rPr>
                <w:rFonts w:cs="Arial"/>
              </w:rPr>
              <w:t>RADIUS Support</w:t>
            </w:r>
          </w:p>
          <w:p w:rsidR="008F2ED5" w:rsidRPr="00E24C61" w:rsidRDefault="008F2ED5" w:rsidP="00384A44">
            <w:pPr>
              <w:contextualSpacing/>
              <w:rPr>
                <w:rFonts w:cs="Arial"/>
              </w:rPr>
            </w:pPr>
            <w:r w:rsidRPr="00E24C61">
              <w:rPr>
                <w:rFonts w:cs="Arial"/>
              </w:rPr>
              <w:t>Firmware upgradeable</w:t>
            </w:r>
          </w:p>
          <w:p w:rsidR="008F2ED5" w:rsidRPr="00E24C61" w:rsidRDefault="00527845" w:rsidP="00384A44">
            <w:pPr>
              <w:contextualSpacing/>
              <w:rPr>
                <w:rFonts w:cs="Arial"/>
              </w:rPr>
            </w:pPr>
            <w:r w:rsidRPr="00E24C61">
              <w:rPr>
                <w:rFonts w:cs="Arial"/>
              </w:rPr>
              <w:t>Gwarancja producenta Wieczysta</w:t>
            </w:r>
          </w:p>
          <w:p w:rsidR="008F2ED5" w:rsidRPr="00E24C61" w:rsidRDefault="008F2ED5" w:rsidP="00384A44">
            <w:pPr>
              <w:contextualSpacing/>
              <w:rPr>
                <w:rFonts w:cs="Arial"/>
              </w:rPr>
            </w:pPr>
          </w:p>
          <w:p w:rsidR="008F2ED5" w:rsidRPr="00E24C61" w:rsidRDefault="008F2ED5" w:rsidP="00384A44">
            <w:pPr>
              <w:contextualSpacing/>
              <w:rPr>
                <w:rFonts w:cs="Arial"/>
              </w:rPr>
            </w:pPr>
          </w:p>
        </w:tc>
        <w:tc>
          <w:tcPr>
            <w:tcW w:w="3259" w:type="dxa"/>
            <w:shd w:val="clear" w:color="auto" w:fill="auto"/>
          </w:tcPr>
          <w:p w:rsidR="008F2ED5" w:rsidRPr="00E24C61" w:rsidRDefault="008F2ED5" w:rsidP="00384A44">
            <w:pPr>
              <w:contextualSpacing/>
              <w:rPr>
                <w:rFonts w:cs="Arial"/>
              </w:rPr>
            </w:pPr>
            <w:r w:rsidRPr="00E24C61">
              <w:rPr>
                <w:rFonts w:cs="Arial"/>
              </w:rPr>
              <w:lastRenderedPageBreak/>
              <w:t>Porty: 16 x RJ-45 10BASE-T, 100BASE-TX oraz 1000BASE-T (Auto Uplink na każdym porcie)</w:t>
            </w:r>
          </w:p>
          <w:p w:rsidR="008F2ED5" w:rsidRPr="00E24C61" w:rsidRDefault="008F2ED5" w:rsidP="00384A44">
            <w:pPr>
              <w:contextualSpacing/>
              <w:rPr>
                <w:rFonts w:cs="Arial"/>
              </w:rPr>
            </w:pPr>
            <w:r w:rsidRPr="00E24C61">
              <w:rPr>
                <w:rFonts w:cs="Arial"/>
              </w:rPr>
              <w:t>2 x współdzielone SFP</w:t>
            </w:r>
          </w:p>
          <w:p w:rsidR="00527845" w:rsidRPr="00E24C61" w:rsidRDefault="00527845" w:rsidP="00384A44">
            <w:pPr>
              <w:contextualSpacing/>
              <w:rPr>
                <w:rFonts w:cs="Arial"/>
              </w:rPr>
            </w:pPr>
          </w:p>
          <w:p w:rsidR="00527845" w:rsidRPr="00E24C61" w:rsidRDefault="00527845" w:rsidP="00384A44">
            <w:pPr>
              <w:contextualSpacing/>
              <w:rPr>
                <w:rFonts w:cs="Arial"/>
              </w:rPr>
            </w:pPr>
            <w:r w:rsidRPr="00E24C61">
              <w:rPr>
                <w:rFonts w:cs="Arial"/>
              </w:rPr>
              <w:t>Obsługiwane protokoły</w:t>
            </w:r>
          </w:p>
          <w:p w:rsidR="00527845" w:rsidRPr="00E24C61" w:rsidRDefault="00527845" w:rsidP="00384A44">
            <w:pPr>
              <w:contextualSpacing/>
              <w:rPr>
                <w:rFonts w:cs="Arial"/>
              </w:rPr>
            </w:pPr>
            <w:r w:rsidRPr="00E24C61">
              <w:rPr>
                <w:rFonts w:cs="Arial"/>
              </w:rPr>
              <w:t>DHCP client</w:t>
            </w:r>
          </w:p>
          <w:p w:rsidR="00527845" w:rsidRPr="00E24C61" w:rsidRDefault="00527845" w:rsidP="00384A44">
            <w:pPr>
              <w:contextualSpacing/>
              <w:rPr>
                <w:rFonts w:cs="Arial"/>
                <w:lang w:val="en-US"/>
              </w:rPr>
            </w:pPr>
            <w:r w:rsidRPr="00E24C61">
              <w:rPr>
                <w:rFonts w:cs="Arial"/>
                <w:lang w:val="en-US"/>
              </w:rPr>
              <w:t>Voice VLAN</w:t>
            </w:r>
          </w:p>
          <w:p w:rsidR="00527845" w:rsidRPr="00E24C61" w:rsidRDefault="00527845" w:rsidP="00384A44">
            <w:pPr>
              <w:contextualSpacing/>
              <w:rPr>
                <w:rFonts w:cs="Arial"/>
                <w:lang w:val="en-US"/>
              </w:rPr>
            </w:pPr>
            <w:r w:rsidRPr="00E24C61">
              <w:rPr>
                <w:rFonts w:cs="Arial"/>
                <w:lang w:val="en-US"/>
              </w:rPr>
              <w:t>Auto-VOIP</w:t>
            </w:r>
          </w:p>
          <w:p w:rsidR="00527845" w:rsidRPr="00E24C61" w:rsidRDefault="00527845" w:rsidP="00384A44">
            <w:pPr>
              <w:contextualSpacing/>
              <w:rPr>
                <w:rFonts w:cs="Arial"/>
                <w:lang w:val="en-US"/>
              </w:rPr>
            </w:pPr>
            <w:r w:rsidRPr="00E24C61">
              <w:rPr>
                <w:rFonts w:cs="Arial"/>
                <w:lang w:val="en-US"/>
              </w:rPr>
              <w:t>DHCP Filtering</w:t>
            </w:r>
          </w:p>
          <w:p w:rsidR="00527845" w:rsidRPr="00E24C61" w:rsidRDefault="00527845" w:rsidP="00384A44">
            <w:pPr>
              <w:contextualSpacing/>
              <w:rPr>
                <w:rFonts w:cs="Arial"/>
                <w:lang w:val="en-US"/>
              </w:rPr>
            </w:pPr>
            <w:r w:rsidRPr="00E24C61">
              <w:rPr>
                <w:rFonts w:cs="Arial"/>
                <w:lang w:val="en-US"/>
              </w:rPr>
              <w:t>Auto denial-of-service (DoS) protection</w:t>
            </w:r>
          </w:p>
          <w:p w:rsidR="00527845" w:rsidRPr="00E24C61" w:rsidRDefault="00527845" w:rsidP="00384A44">
            <w:pPr>
              <w:contextualSpacing/>
              <w:rPr>
                <w:rFonts w:cs="Arial"/>
                <w:lang w:val="en-US"/>
              </w:rPr>
            </w:pPr>
            <w:r w:rsidRPr="00E24C61">
              <w:rPr>
                <w:rFonts w:cs="Arial"/>
                <w:lang w:val="en-US"/>
              </w:rPr>
              <w:t>HTTP and HTTPS</w:t>
            </w:r>
          </w:p>
          <w:p w:rsidR="00527845" w:rsidRPr="00E24C61" w:rsidRDefault="00527845" w:rsidP="00384A44">
            <w:pPr>
              <w:contextualSpacing/>
              <w:rPr>
                <w:rFonts w:cs="Arial"/>
                <w:lang w:val="en-US"/>
              </w:rPr>
            </w:pPr>
            <w:r w:rsidRPr="00E24C61">
              <w:rPr>
                <w:rFonts w:cs="Arial"/>
                <w:lang w:val="en-US"/>
              </w:rPr>
              <w:t>Ping and traceroute</w:t>
            </w:r>
          </w:p>
          <w:p w:rsidR="00527845" w:rsidRPr="00E24C61" w:rsidRDefault="00527845" w:rsidP="00384A44">
            <w:pPr>
              <w:contextualSpacing/>
              <w:rPr>
                <w:rFonts w:cs="Arial"/>
                <w:lang w:val="en-US"/>
              </w:rPr>
            </w:pPr>
            <w:r w:rsidRPr="00E24C61">
              <w:rPr>
                <w:rFonts w:cs="Arial"/>
                <w:lang w:val="en-US"/>
              </w:rPr>
              <w:t>Power saving when link down</w:t>
            </w:r>
          </w:p>
          <w:p w:rsidR="00527845" w:rsidRPr="00E24C61" w:rsidRDefault="00527845" w:rsidP="00384A44">
            <w:pPr>
              <w:contextualSpacing/>
              <w:rPr>
                <w:rFonts w:cs="Arial"/>
                <w:lang w:val="en-US"/>
              </w:rPr>
            </w:pPr>
            <w:r w:rsidRPr="00E24C61">
              <w:rPr>
                <w:rFonts w:cs="Arial"/>
                <w:lang w:val="en-US"/>
              </w:rPr>
              <w:t>IEEE 802.1x</w:t>
            </w:r>
          </w:p>
          <w:p w:rsidR="00527845" w:rsidRPr="00E24C61" w:rsidRDefault="00527845" w:rsidP="00384A44">
            <w:pPr>
              <w:contextualSpacing/>
              <w:rPr>
                <w:rFonts w:cs="Arial"/>
                <w:lang w:val="en-US"/>
              </w:rPr>
            </w:pPr>
            <w:r w:rsidRPr="00E24C61">
              <w:rPr>
                <w:rFonts w:cs="Arial"/>
                <w:lang w:val="en-US"/>
              </w:rPr>
              <w:t>Port-based security by locked MAC addresses</w:t>
            </w:r>
          </w:p>
          <w:p w:rsidR="00527845" w:rsidRPr="00E24C61" w:rsidRDefault="00527845" w:rsidP="00384A44">
            <w:pPr>
              <w:contextualSpacing/>
              <w:rPr>
                <w:rFonts w:cs="Arial"/>
                <w:lang w:val="en-US"/>
              </w:rPr>
            </w:pPr>
            <w:r w:rsidRPr="00E24C61">
              <w:rPr>
                <w:rFonts w:cs="Arial"/>
                <w:lang w:val="en-US"/>
              </w:rPr>
              <w:t>IP and MAC ACL</w:t>
            </w:r>
          </w:p>
          <w:p w:rsidR="00527845" w:rsidRPr="00E24C61" w:rsidRDefault="00527845" w:rsidP="00384A44">
            <w:pPr>
              <w:contextualSpacing/>
              <w:rPr>
                <w:rFonts w:cs="Arial"/>
                <w:lang w:val="en-US"/>
              </w:rPr>
            </w:pPr>
            <w:r w:rsidRPr="00E24C61">
              <w:rPr>
                <w:rFonts w:cs="Arial"/>
                <w:lang w:val="en-US"/>
              </w:rPr>
              <w:t>Protected Port</w:t>
            </w:r>
          </w:p>
          <w:p w:rsidR="00527845" w:rsidRPr="00E24C61" w:rsidRDefault="00527845" w:rsidP="00384A44">
            <w:pPr>
              <w:contextualSpacing/>
              <w:rPr>
                <w:rFonts w:cs="Arial"/>
                <w:lang w:val="en-US"/>
              </w:rPr>
            </w:pPr>
            <w:r w:rsidRPr="00E24C61">
              <w:rPr>
                <w:rFonts w:cs="Arial"/>
                <w:lang w:val="en-US"/>
              </w:rPr>
              <w:lastRenderedPageBreak/>
              <w:t>Port-based ingress and egress rate limiting</w:t>
            </w:r>
          </w:p>
          <w:p w:rsidR="00527845" w:rsidRPr="00E24C61" w:rsidRDefault="00527845" w:rsidP="00384A44">
            <w:pPr>
              <w:contextualSpacing/>
              <w:rPr>
                <w:rFonts w:cs="Arial"/>
                <w:lang w:val="en-US"/>
              </w:rPr>
            </w:pPr>
            <w:r w:rsidRPr="00E24C61">
              <w:rPr>
                <w:rFonts w:cs="Arial"/>
                <w:lang w:val="en-US"/>
              </w:rPr>
              <w:t>SNTP</w:t>
            </w:r>
          </w:p>
          <w:p w:rsidR="00527845" w:rsidRPr="00E24C61" w:rsidRDefault="00527845" w:rsidP="00384A44">
            <w:pPr>
              <w:contextualSpacing/>
              <w:rPr>
                <w:rFonts w:cs="Arial"/>
                <w:lang w:val="en-US"/>
              </w:rPr>
            </w:pPr>
            <w:r w:rsidRPr="00E24C61">
              <w:rPr>
                <w:rFonts w:cs="Arial"/>
                <w:lang w:val="en-US"/>
              </w:rPr>
              <w:t>Configuration backup/restore</w:t>
            </w:r>
          </w:p>
          <w:p w:rsidR="00527845" w:rsidRPr="00E24C61" w:rsidRDefault="00527845" w:rsidP="00384A44">
            <w:pPr>
              <w:contextualSpacing/>
              <w:rPr>
                <w:rFonts w:cs="Arial"/>
                <w:lang w:val="en-US"/>
              </w:rPr>
            </w:pPr>
            <w:r w:rsidRPr="00E24C61">
              <w:rPr>
                <w:rFonts w:cs="Arial"/>
                <w:lang w:val="en-US"/>
              </w:rPr>
              <w:t>Password access control</w:t>
            </w:r>
          </w:p>
          <w:p w:rsidR="00527845" w:rsidRPr="00E24C61" w:rsidRDefault="00527845" w:rsidP="00384A44">
            <w:pPr>
              <w:contextualSpacing/>
              <w:rPr>
                <w:rFonts w:cs="Arial"/>
              </w:rPr>
            </w:pPr>
            <w:r w:rsidRPr="00E24C61">
              <w:rPr>
                <w:rFonts w:cs="Arial"/>
              </w:rPr>
              <w:t>RADIUS Support</w:t>
            </w:r>
          </w:p>
          <w:p w:rsidR="00527845" w:rsidRPr="00E24C61" w:rsidRDefault="00527845" w:rsidP="00384A44">
            <w:pPr>
              <w:contextualSpacing/>
              <w:rPr>
                <w:rFonts w:cs="Arial"/>
              </w:rPr>
            </w:pPr>
            <w:r w:rsidRPr="00E24C61">
              <w:rPr>
                <w:rFonts w:cs="Arial"/>
              </w:rPr>
              <w:t>Firmware upgradeable</w:t>
            </w:r>
          </w:p>
          <w:p w:rsidR="00527845" w:rsidRPr="00E24C61" w:rsidRDefault="00527845" w:rsidP="00384A44">
            <w:pPr>
              <w:contextualSpacing/>
              <w:rPr>
                <w:rFonts w:cs="Arial"/>
              </w:rPr>
            </w:pPr>
            <w:r w:rsidRPr="00E24C61">
              <w:rPr>
                <w:rFonts w:cs="Arial"/>
              </w:rPr>
              <w:t>Gwarancja producenta Wieczysta</w:t>
            </w:r>
          </w:p>
          <w:p w:rsidR="00527845" w:rsidRPr="00E24C61" w:rsidRDefault="00527845" w:rsidP="00384A44">
            <w:pPr>
              <w:contextualSpacing/>
              <w:rPr>
                <w:rFonts w:cs="Arial"/>
              </w:rPr>
            </w:pPr>
          </w:p>
          <w:p w:rsidR="008F2ED5" w:rsidRPr="00E24C61" w:rsidRDefault="008F2ED5" w:rsidP="00384A44">
            <w:pPr>
              <w:contextualSpacing/>
              <w:rPr>
                <w:rFonts w:cs="Arial"/>
              </w:rPr>
            </w:pPr>
          </w:p>
          <w:p w:rsidR="008F2ED5" w:rsidRPr="00E24C61" w:rsidRDefault="008F2ED5" w:rsidP="00384A44">
            <w:pPr>
              <w:contextualSpacing/>
              <w:rPr>
                <w:rFonts w:cs="Arial"/>
              </w:rPr>
            </w:pPr>
          </w:p>
          <w:p w:rsidR="008F2ED5" w:rsidRPr="00E24C61" w:rsidRDefault="008F2ED5" w:rsidP="00384A44">
            <w:pPr>
              <w:contextualSpacing/>
              <w:rPr>
                <w:rFonts w:cs="Arial"/>
              </w:rPr>
            </w:pPr>
          </w:p>
          <w:p w:rsidR="008F2ED5" w:rsidRPr="00E24C61" w:rsidRDefault="008F2ED5" w:rsidP="00384A44">
            <w:pPr>
              <w:contextualSpacing/>
              <w:rPr>
                <w:rFonts w:cs="Arial"/>
              </w:rPr>
            </w:pPr>
          </w:p>
        </w:tc>
        <w:tc>
          <w:tcPr>
            <w:tcW w:w="3260" w:type="dxa"/>
            <w:shd w:val="clear" w:color="auto" w:fill="auto"/>
          </w:tcPr>
          <w:p w:rsidR="008F2ED5" w:rsidRPr="00E24C61" w:rsidRDefault="008F2ED5" w:rsidP="00384A44">
            <w:pPr>
              <w:contextualSpacing/>
              <w:rPr>
                <w:rFonts w:cs="Arial"/>
              </w:rPr>
            </w:pPr>
            <w:r w:rsidRPr="00E24C61">
              <w:rPr>
                <w:rFonts w:cs="Arial"/>
              </w:rPr>
              <w:lastRenderedPageBreak/>
              <w:t>Porty: 24 x RJ-45 10BASE-T, 100BASE-TX, oraz 1000BASE-T (Auto Uplink na każdym porcie)</w:t>
            </w:r>
          </w:p>
          <w:p w:rsidR="008F2ED5" w:rsidRPr="00E24C61" w:rsidRDefault="008F2ED5" w:rsidP="00384A44">
            <w:pPr>
              <w:contextualSpacing/>
              <w:rPr>
                <w:rFonts w:cs="Arial"/>
              </w:rPr>
            </w:pPr>
            <w:r w:rsidRPr="00E24C61">
              <w:rPr>
                <w:rFonts w:cs="Arial"/>
              </w:rPr>
              <w:t>2 x współdzielone SFP</w:t>
            </w:r>
          </w:p>
          <w:p w:rsidR="008F2ED5" w:rsidRPr="00E24C61" w:rsidRDefault="008F2ED5" w:rsidP="00384A44">
            <w:pPr>
              <w:contextualSpacing/>
              <w:rPr>
                <w:rFonts w:cs="Arial"/>
              </w:rPr>
            </w:pPr>
          </w:p>
          <w:p w:rsidR="00527845" w:rsidRPr="00E24C61" w:rsidRDefault="00527845" w:rsidP="00384A44">
            <w:pPr>
              <w:contextualSpacing/>
              <w:rPr>
                <w:rFonts w:cs="Arial"/>
              </w:rPr>
            </w:pPr>
            <w:r w:rsidRPr="00E24C61">
              <w:rPr>
                <w:rFonts w:cs="Arial"/>
              </w:rPr>
              <w:t>Obsługiwane protokoły</w:t>
            </w:r>
          </w:p>
          <w:p w:rsidR="00527845" w:rsidRPr="00E24C61" w:rsidRDefault="00527845" w:rsidP="00384A44">
            <w:pPr>
              <w:contextualSpacing/>
              <w:rPr>
                <w:rFonts w:cs="Arial"/>
              </w:rPr>
            </w:pPr>
            <w:r w:rsidRPr="00E24C61">
              <w:rPr>
                <w:rFonts w:cs="Arial"/>
              </w:rPr>
              <w:t>DHCP client</w:t>
            </w:r>
          </w:p>
          <w:p w:rsidR="00527845" w:rsidRPr="00E24C61" w:rsidRDefault="00527845" w:rsidP="00384A44">
            <w:pPr>
              <w:contextualSpacing/>
              <w:rPr>
                <w:rFonts w:cs="Arial"/>
                <w:lang w:val="en-US"/>
              </w:rPr>
            </w:pPr>
            <w:r w:rsidRPr="00E24C61">
              <w:rPr>
                <w:rFonts w:cs="Arial"/>
                <w:lang w:val="en-US"/>
              </w:rPr>
              <w:t>Voice VLAN</w:t>
            </w:r>
          </w:p>
          <w:p w:rsidR="00527845" w:rsidRPr="00E24C61" w:rsidRDefault="00527845" w:rsidP="00384A44">
            <w:pPr>
              <w:contextualSpacing/>
              <w:rPr>
                <w:rFonts w:cs="Arial"/>
                <w:lang w:val="en-US"/>
              </w:rPr>
            </w:pPr>
            <w:r w:rsidRPr="00E24C61">
              <w:rPr>
                <w:rFonts w:cs="Arial"/>
                <w:lang w:val="en-US"/>
              </w:rPr>
              <w:t>Auto-VOIP</w:t>
            </w:r>
          </w:p>
          <w:p w:rsidR="00527845" w:rsidRPr="00E24C61" w:rsidRDefault="00527845" w:rsidP="00384A44">
            <w:pPr>
              <w:contextualSpacing/>
              <w:rPr>
                <w:rFonts w:cs="Arial"/>
                <w:lang w:val="en-US"/>
              </w:rPr>
            </w:pPr>
            <w:r w:rsidRPr="00E24C61">
              <w:rPr>
                <w:rFonts w:cs="Arial"/>
                <w:lang w:val="en-US"/>
              </w:rPr>
              <w:t>DHCP Filtering</w:t>
            </w:r>
          </w:p>
          <w:p w:rsidR="00527845" w:rsidRPr="00E24C61" w:rsidRDefault="00527845" w:rsidP="00384A44">
            <w:pPr>
              <w:contextualSpacing/>
              <w:rPr>
                <w:rFonts w:cs="Arial"/>
                <w:lang w:val="en-US"/>
              </w:rPr>
            </w:pPr>
            <w:r w:rsidRPr="00E24C61">
              <w:rPr>
                <w:rFonts w:cs="Arial"/>
                <w:lang w:val="en-US"/>
              </w:rPr>
              <w:t>Auto denial-of-service (DoS) protection</w:t>
            </w:r>
          </w:p>
          <w:p w:rsidR="00527845" w:rsidRPr="00E24C61" w:rsidRDefault="00527845" w:rsidP="00384A44">
            <w:pPr>
              <w:contextualSpacing/>
              <w:rPr>
                <w:rFonts w:cs="Arial"/>
                <w:lang w:val="en-US"/>
              </w:rPr>
            </w:pPr>
            <w:r w:rsidRPr="00E24C61">
              <w:rPr>
                <w:rFonts w:cs="Arial"/>
                <w:lang w:val="en-US"/>
              </w:rPr>
              <w:t>HTTP and HTTPS</w:t>
            </w:r>
          </w:p>
          <w:p w:rsidR="00527845" w:rsidRPr="00E24C61" w:rsidRDefault="00527845" w:rsidP="00384A44">
            <w:pPr>
              <w:contextualSpacing/>
              <w:rPr>
                <w:rFonts w:cs="Arial"/>
                <w:lang w:val="en-US"/>
              </w:rPr>
            </w:pPr>
            <w:r w:rsidRPr="00E24C61">
              <w:rPr>
                <w:rFonts w:cs="Arial"/>
                <w:lang w:val="en-US"/>
              </w:rPr>
              <w:t>Ping and traceroute</w:t>
            </w:r>
          </w:p>
          <w:p w:rsidR="00527845" w:rsidRPr="00E24C61" w:rsidRDefault="00527845" w:rsidP="00384A44">
            <w:pPr>
              <w:contextualSpacing/>
              <w:rPr>
                <w:rFonts w:cs="Arial"/>
                <w:lang w:val="en-US"/>
              </w:rPr>
            </w:pPr>
            <w:r w:rsidRPr="00E24C61">
              <w:rPr>
                <w:rFonts w:cs="Arial"/>
                <w:lang w:val="en-US"/>
              </w:rPr>
              <w:t>Power saving when link down</w:t>
            </w:r>
          </w:p>
          <w:p w:rsidR="00527845" w:rsidRPr="00E24C61" w:rsidRDefault="00527845" w:rsidP="00384A44">
            <w:pPr>
              <w:contextualSpacing/>
              <w:rPr>
                <w:rFonts w:cs="Arial"/>
                <w:lang w:val="en-US"/>
              </w:rPr>
            </w:pPr>
            <w:r w:rsidRPr="00E24C61">
              <w:rPr>
                <w:rFonts w:cs="Arial"/>
                <w:lang w:val="en-US"/>
              </w:rPr>
              <w:t>IEEE 802.1x</w:t>
            </w:r>
          </w:p>
          <w:p w:rsidR="00527845" w:rsidRPr="00E24C61" w:rsidRDefault="00527845" w:rsidP="00384A44">
            <w:pPr>
              <w:contextualSpacing/>
              <w:rPr>
                <w:rFonts w:cs="Arial"/>
                <w:lang w:val="en-US"/>
              </w:rPr>
            </w:pPr>
            <w:r w:rsidRPr="00E24C61">
              <w:rPr>
                <w:rFonts w:cs="Arial"/>
                <w:lang w:val="en-US"/>
              </w:rPr>
              <w:t>Port-based security by locked MAC addresses</w:t>
            </w:r>
          </w:p>
          <w:p w:rsidR="00527845" w:rsidRPr="00E24C61" w:rsidRDefault="00527845" w:rsidP="00384A44">
            <w:pPr>
              <w:contextualSpacing/>
              <w:rPr>
                <w:rFonts w:cs="Arial"/>
                <w:lang w:val="en-US"/>
              </w:rPr>
            </w:pPr>
            <w:r w:rsidRPr="00E24C61">
              <w:rPr>
                <w:rFonts w:cs="Arial"/>
                <w:lang w:val="en-US"/>
              </w:rPr>
              <w:t>IP and MAC ACL</w:t>
            </w:r>
          </w:p>
          <w:p w:rsidR="00527845" w:rsidRPr="00E24C61" w:rsidRDefault="00527845" w:rsidP="00384A44">
            <w:pPr>
              <w:contextualSpacing/>
              <w:rPr>
                <w:rFonts w:cs="Arial"/>
                <w:lang w:val="en-US"/>
              </w:rPr>
            </w:pPr>
            <w:r w:rsidRPr="00E24C61">
              <w:rPr>
                <w:rFonts w:cs="Arial"/>
                <w:lang w:val="en-US"/>
              </w:rPr>
              <w:t>Protected Port</w:t>
            </w:r>
          </w:p>
          <w:p w:rsidR="00527845" w:rsidRPr="00E24C61" w:rsidRDefault="00527845" w:rsidP="00384A44">
            <w:pPr>
              <w:contextualSpacing/>
              <w:rPr>
                <w:rFonts w:cs="Arial"/>
                <w:lang w:val="en-US"/>
              </w:rPr>
            </w:pPr>
            <w:r w:rsidRPr="00E24C61">
              <w:rPr>
                <w:rFonts w:cs="Arial"/>
                <w:lang w:val="en-US"/>
              </w:rPr>
              <w:lastRenderedPageBreak/>
              <w:t>Port-based ingress and egress rate limiting</w:t>
            </w:r>
          </w:p>
          <w:p w:rsidR="00527845" w:rsidRPr="00E24C61" w:rsidRDefault="00527845" w:rsidP="00384A44">
            <w:pPr>
              <w:contextualSpacing/>
              <w:rPr>
                <w:rFonts w:cs="Arial"/>
                <w:lang w:val="en-US"/>
              </w:rPr>
            </w:pPr>
            <w:r w:rsidRPr="00E24C61">
              <w:rPr>
                <w:rFonts w:cs="Arial"/>
                <w:lang w:val="en-US"/>
              </w:rPr>
              <w:t>SNTP</w:t>
            </w:r>
          </w:p>
          <w:p w:rsidR="00527845" w:rsidRPr="00E24C61" w:rsidRDefault="00527845" w:rsidP="00384A44">
            <w:pPr>
              <w:contextualSpacing/>
              <w:rPr>
                <w:rFonts w:cs="Arial"/>
                <w:lang w:val="en-US"/>
              </w:rPr>
            </w:pPr>
            <w:r w:rsidRPr="00E24C61">
              <w:rPr>
                <w:rFonts w:cs="Arial"/>
                <w:lang w:val="en-US"/>
              </w:rPr>
              <w:t>Configuration backup/restore</w:t>
            </w:r>
          </w:p>
          <w:p w:rsidR="00527845" w:rsidRPr="00E24C61" w:rsidRDefault="00527845" w:rsidP="00384A44">
            <w:pPr>
              <w:contextualSpacing/>
              <w:rPr>
                <w:rFonts w:cs="Arial"/>
                <w:lang w:val="en-US"/>
              </w:rPr>
            </w:pPr>
            <w:r w:rsidRPr="00E24C61">
              <w:rPr>
                <w:rFonts w:cs="Arial"/>
                <w:lang w:val="en-US"/>
              </w:rPr>
              <w:t>Password access control</w:t>
            </w:r>
          </w:p>
          <w:p w:rsidR="00527845" w:rsidRPr="00E24C61" w:rsidRDefault="00527845" w:rsidP="00384A44">
            <w:pPr>
              <w:contextualSpacing/>
              <w:rPr>
                <w:rFonts w:cs="Arial"/>
              </w:rPr>
            </w:pPr>
            <w:r w:rsidRPr="00E24C61">
              <w:rPr>
                <w:rFonts w:cs="Arial"/>
              </w:rPr>
              <w:t>RADIUS Support</w:t>
            </w:r>
          </w:p>
          <w:p w:rsidR="00527845" w:rsidRPr="00E24C61" w:rsidRDefault="00527845" w:rsidP="00384A44">
            <w:pPr>
              <w:contextualSpacing/>
              <w:rPr>
                <w:rFonts w:cs="Arial"/>
              </w:rPr>
            </w:pPr>
            <w:r w:rsidRPr="00E24C61">
              <w:rPr>
                <w:rFonts w:cs="Arial"/>
              </w:rPr>
              <w:t>Firmware upgradeable</w:t>
            </w:r>
          </w:p>
          <w:p w:rsidR="00527845" w:rsidRPr="00E24C61" w:rsidRDefault="00527845" w:rsidP="00384A44">
            <w:pPr>
              <w:contextualSpacing/>
              <w:rPr>
                <w:rFonts w:cs="Arial"/>
              </w:rPr>
            </w:pPr>
            <w:r w:rsidRPr="00E24C61">
              <w:rPr>
                <w:rFonts w:cs="Arial"/>
              </w:rPr>
              <w:t>Gwarancja producenta Wieczysta</w:t>
            </w:r>
          </w:p>
          <w:p w:rsidR="00527845" w:rsidRPr="00E24C61" w:rsidRDefault="00527845" w:rsidP="00384A44">
            <w:pPr>
              <w:contextualSpacing/>
              <w:rPr>
                <w:rFonts w:cs="Arial"/>
              </w:rPr>
            </w:pPr>
          </w:p>
        </w:tc>
      </w:tr>
    </w:tbl>
    <w:p w:rsidR="008F2ED5" w:rsidRPr="007E6912" w:rsidRDefault="008F2ED5" w:rsidP="00384A44">
      <w:pPr>
        <w:contextualSpacing/>
        <w:rPr>
          <w:rFonts w:cs="Arial"/>
        </w:rPr>
      </w:pPr>
    </w:p>
    <w:p w:rsidR="008F2ED5" w:rsidRPr="007E6912" w:rsidRDefault="008F2ED5" w:rsidP="00384A44">
      <w:pPr>
        <w:contextualSpacing/>
      </w:pPr>
      <w:r>
        <w:rPr>
          <w:rFonts w:cs="Arial"/>
        </w:rPr>
        <w:t xml:space="preserve">Wszystkie switche muszą pochodzić od jednego producenta, z tej samej linii produktowej. </w:t>
      </w:r>
      <w:r w:rsidRPr="007E6912">
        <w:rPr>
          <w:rFonts w:cs="Arial"/>
        </w:rPr>
        <w:t xml:space="preserve">W przypadku skrzyni rack systemu mobilnego przyłącze powinno składać się z wyspecyfikowanego powyżej switch’a oraz zapasu 90m kabla </w:t>
      </w:r>
      <w:r>
        <w:rPr>
          <w:rFonts w:cs="Arial"/>
        </w:rPr>
        <w:t xml:space="preserve">UTP kat 5e </w:t>
      </w:r>
      <w:r w:rsidRPr="007E6912">
        <w:rPr>
          <w:rFonts w:cs="Arial"/>
        </w:rPr>
        <w:t>do podłączenia z szafą Systemu Bezpieczeństwa.</w:t>
      </w:r>
      <w:r w:rsidR="005509C5">
        <w:rPr>
          <w:rFonts w:cs="Arial"/>
        </w:rPr>
        <w:t xml:space="preserve"> Urządzenia mają być sygnowane jako produkt z serii </w:t>
      </w:r>
      <w:r w:rsidR="00C90019">
        <w:rPr>
          <w:rFonts w:cs="Arial"/>
        </w:rPr>
        <w:t xml:space="preserve">minimum </w:t>
      </w:r>
      <w:r w:rsidR="005509C5">
        <w:rPr>
          <w:rFonts w:cs="Arial"/>
        </w:rPr>
        <w:t>biznesowej.</w:t>
      </w:r>
    </w:p>
    <w:p w:rsidR="00EC4C58" w:rsidRPr="007E6912" w:rsidRDefault="00EC4C58" w:rsidP="00384A44">
      <w:pPr>
        <w:ind w:left="284"/>
        <w:contextualSpacing/>
        <w:rPr>
          <w:rFonts w:cs="Arial"/>
          <w:b/>
          <w:color w:val="000000"/>
        </w:rPr>
      </w:pPr>
    </w:p>
    <w:p w:rsidR="005C6792" w:rsidRPr="00E24C61" w:rsidRDefault="00EC4C58" w:rsidP="005C6792">
      <w:pPr>
        <w:ind w:left="284"/>
        <w:contextualSpacing/>
        <w:rPr>
          <w:rFonts w:cs="Arial"/>
          <w:color w:val="000000"/>
        </w:rPr>
      </w:pPr>
      <w:r w:rsidRPr="007E6912">
        <w:rPr>
          <w:rFonts w:cs="Arial"/>
          <w:b/>
          <w:color w:val="000000"/>
        </w:rPr>
        <w:t>Załączniki:</w:t>
      </w:r>
    </w:p>
    <w:p w:rsidR="00EC4C58" w:rsidRDefault="008D7CDA" w:rsidP="008D7CDA">
      <w:pPr>
        <w:pStyle w:val="Akapitzlist"/>
        <w:numPr>
          <w:ilvl w:val="0"/>
          <w:numId w:val="73"/>
        </w:numPr>
        <w:contextualSpacing/>
        <w:rPr>
          <w:rFonts w:cs="Arial"/>
          <w:bCs/>
        </w:rPr>
      </w:pPr>
      <w:r>
        <w:rPr>
          <w:rFonts w:cs="Arial"/>
          <w:bCs/>
        </w:rPr>
        <w:t>Mapa poglądowa poziomów kopalni.</w:t>
      </w:r>
    </w:p>
    <w:p w:rsidR="008D7CDA" w:rsidRDefault="008D7CDA" w:rsidP="008D7CDA">
      <w:pPr>
        <w:pStyle w:val="Akapitzlist"/>
        <w:numPr>
          <w:ilvl w:val="0"/>
          <w:numId w:val="73"/>
        </w:numPr>
        <w:contextualSpacing/>
        <w:rPr>
          <w:rFonts w:cs="Arial"/>
          <w:bCs/>
        </w:rPr>
      </w:pPr>
      <w:r>
        <w:rPr>
          <w:rFonts w:cs="Arial"/>
          <w:bCs/>
        </w:rPr>
        <w:t>Schemat tras turystycznych</w:t>
      </w:r>
    </w:p>
    <w:p w:rsidR="008D7CDA" w:rsidRDefault="008D7CDA" w:rsidP="008D7CDA">
      <w:pPr>
        <w:pStyle w:val="Akapitzlist"/>
        <w:numPr>
          <w:ilvl w:val="0"/>
          <w:numId w:val="73"/>
        </w:numPr>
        <w:contextualSpacing/>
        <w:rPr>
          <w:rFonts w:cs="Arial"/>
          <w:bCs/>
        </w:rPr>
      </w:pPr>
      <w:r>
        <w:rPr>
          <w:rFonts w:cs="Arial"/>
          <w:bCs/>
        </w:rPr>
        <w:t>Schemat kompletnych odległości.</w:t>
      </w:r>
    </w:p>
    <w:p w:rsidR="008D7CDA" w:rsidRDefault="008D7CDA" w:rsidP="008D7CDA">
      <w:pPr>
        <w:pStyle w:val="Akapitzlist"/>
        <w:numPr>
          <w:ilvl w:val="0"/>
          <w:numId w:val="73"/>
        </w:numPr>
        <w:contextualSpacing/>
        <w:rPr>
          <w:rFonts w:cs="Arial"/>
          <w:bCs/>
        </w:rPr>
      </w:pPr>
      <w:r>
        <w:rPr>
          <w:rFonts w:cs="Arial"/>
          <w:bCs/>
        </w:rPr>
        <w:t>Sieć informatyczna rozmieszczenia szaf krosowych.</w:t>
      </w:r>
    </w:p>
    <w:p w:rsidR="008D7CDA" w:rsidRDefault="008D7CDA" w:rsidP="008D7CDA">
      <w:pPr>
        <w:pStyle w:val="Akapitzlist"/>
        <w:numPr>
          <w:ilvl w:val="0"/>
          <w:numId w:val="73"/>
        </w:numPr>
        <w:contextualSpacing/>
        <w:rPr>
          <w:rFonts w:cs="Arial"/>
          <w:bCs/>
        </w:rPr>
      </w:pPr>
      <w:r>
        <w:rPr>
          <w:rFonts w:cs="Arial"/>
          <w:bCs/>
        </w:rPr>
        <w:t>Punkty zasilania trasy turystycznej oraz rozmieszczenie sprzętu.</w:t>
      </w:r>
    </w:p>
    <w:p w:rsidR="008D7CDA" w:rsidRDefault="00ED3BA0" w:rsidP="008D7CDA">
      <w:pPr>
        <w:pStyle w:val="Akapitzlist"/>
        <w:numPr>
          <w:ilvl w:val="0"/>
          <w:numId w:val="73"/>
        </w:numPr>
        <w:contextualSpacing/>
        <w:rPr>
          <w:rFonts w:cs="Arial"/>
          <w:bCs/>
        </w:rPr>
      </w:pPr>
      <w:r>
        <w:rPr>
          <w:rFonts w:cs="Arial"/>
          <w:bCs/>
        </w:rPr>
        <w:t xml:space="preserve">1 </w:t>
      </w:r>
      <w:r w:rsidR="008D7CDA">
        <w:rPr>
          <w:rFonts w:cs="Arial"/>
          <w:bCs/>
        </w:rPr>
        <w:t xml:space="preserve">Plan </w:t>
      </w:r>
      <w:r>
        <w:rPr>
          <w:rFonts w:cs="Arial"/>
          <w:bCs/>
        </w:rPr>
        <w:t xml:space="preserve"> </w:t>
      </w:r>
      <w:r w:rsidR="008D7CDA">
        <w:rPr>
          <w:rFonts w:cs="Arial"/>
          <w:bCs/>
        </w:rPr>
        <w:t>sieci poziom 320</w:t>
      </w:r>
    </w:p>
    <w:p w:rsidR="00ED3BA0" w:rsidRDefault="00ED3BA0" w:rsidP="00ED3BA0">
      <w:pPr>
        <w:pStyle w:val="Akapitzlist"/>
        <w:numPr>
          <w:ilvl w:val="0"/>
          <w:numId w:val="73"/>
        </w:numPr>
        <w:contextualSpacing/>
        <w:rPr>
          <w:rFonts w:cs="Arial"/>
          <w:bCs/>
        </w:rPr>
      </w:pPr>
      <w:r>
        <w:rPr>
          <w:rFonts w:cs="Arial"/>
          <w:bCs/>
        </w:rPr>
        <w:t>2 Plan  sieci poziom 320</w:t>
      </w:r>
    </w:p>
    <w:p w:rsidR="00ED3BA0" w:rsidRDefault="00ED3BA0" w:rsidP="00ED3BA0">
      <w:pPr>
        <w:pStyle w:val="Akapitzlist"/>
        <w:numPr>
          <w:ilvl w:val="0"/>
          <w:numId w:val="73"/>
        </w:numPr>
        <w:contextualSpacing/>
        <w:rPr>
          <w:rFonts w:cs="Arial"/>
          <w:bCs/>
        </w:rPr>
      </w:pPr>
      <w:r>
        <w:rPr>
          <w:rFonts w:cs="Arial"/>
          <w:bCs/>
        </w:rPr>
        <w:t>3 Plan  sieci poziom 320</w:t>
      </w:r>
    </w:p>
    <w:p w:rsidR="00ED3BA0" w:rsidRDefault="00ED3BA0" w:rsidP="008D7CDA">
      <w:pPr>
        <w:pStyle w:val="Akapitzlist"/>
        <w:numPr>
          <w:ilvl w:val="0"/>
          <w:numId w:val="73"/>
        </w:numPr>
        <w:contextualSpacing/>
        <w:rPr>
          <w:rFonts w:cs="Arial"/>
          <w:bCs/>
        </w:rPr>
      </w:pPr>
      <w:r>
        <w:rPr>
          <w:rFonts w:cs="Arial"/>
          <w:bCs/>
        </w:rPr>
        <w:t>Rzut komora nr 8</w:t>
      </w:r>
    </w:p>
    <w:p w:rsidR="008D7CDA" w:rsidRDefault="00ED3BA0" w:rsidP="008D7CDA">
      <w:pPr>
        <w:pStyle w:val="Akapitzlist"/>
        <w:numPr>
          <w:ilvl w:val="0"/>
          <w:numId w:val="73"/>
        </w:numPr>
        <w:contextualSpacing/>
        <w:rPr>
          <w:rFonts w:cs="Arial"/>
          <w:bCs/>
        </w:rPr>
      </w:pPr>
      <w:r>
        <w:rPr>
          <w:rFonts w:cs="Arial"/>
          <w:bCs/>
        </w:rPr>
        <w:t>Rzut komora pomp</w:t>
      </w:r>
    </w:p>
    <w:p w:rsidR="00ED3BA0" w:rsidRDefault="00ED3BA0" w:rsidP="008D7CDA">
      <w:pPr>
        <w:pStyle w:val="Akapitzlist"/>
        <w:numPr>
          <w:ilvl w:val="0"/>
          <w:numId w:val="73"/>
        </w:numPr>
        <w:contextualSpacing/>
        <w:rPr>
          <w:rFonts w:cs="Arial"/>
          <w:bCs/>
        </w:rPr>
      </w:pPr>
      <w:r>
        <w:rPr>
          <w:rFonts w:cs="Arial"/>
          <w:bCs/>
        </w:rPr>
        <w:t>Rzut komora sprężarek</w:t>
      </w:r>
    </w:p>
    <w:p w:rsidR="00ED3BA0" w:rsidRDefault="00ED3BA0" w:rsidP="008D7CDA">
      <w:pPr>
        <w:pStyle w:val="Akapitzlist"/>
        <w:numPr>
          <w:ilvl w:val="0"/>
          <w:numId w:val="73"/>
        </w:numPr>
        <w:contextualSpacing/>
        <w:rPr>
          <w:rFonts w:cs="Arial"/>
          <w:bCs/>
        </w:rPr>
      </w:pPr>
      <w:r>
        <w:rPr>
          <w:rFonts w:cs="Arial"/>
          <w:bCs/>
        </w:rPr>
        <w:t>Rzut warsztat mechaniczny</w:t>
      </w:r>
    </w:p>
    <w:p w:rsidR="00ED3BA0" w:rsidRPr="008D7CDA" w:rsidRDefault="00ED3BA0" w:rsidP="00ED3BA0">
      <w:pPr>
        <w:pStyle w:val="Akapitzlist"/>
        <w:ind w:left="720"/>
        <w:contextualSpacing/>
        <w:rPr>
          <w:rFonts w:cs="Arial"/>
          <w:bCs/>
        </w:rPr>
      </w:pPr>
    </w:p>
    <w:p w:rsidR="00EC4C58" w:rsidRPr="007E6912" w:rsidRDefault="00EC4C58" w:rsidP="00384A44">
      <w:pPr>
        <w:contextualSpacing/>
        <w:rPr>
          <w:rFonts w:cs="Arial"/>
          <w:b/>
        </w:rPr>
      </w:pPr>
      <w:r w:rsidRPr="007E6912">
        <w:rPr>
          <w:rFonts w:cs="Arial"/>
          <w:b/>
        </w:rPr>
        <w:t>UWAGA:</w:t>
      </w:r>
    </w:p>
    <w:p w:rsidR="00EC4C58" w:rsidRPr="007E6912" w:rsidRDefault="00EC4C58" w:rsidP="00384A44">
      <w:pPr>
        <w:pStyle w:val="Tekstpodstawowywcity"/>
        <w:ind w:left="0"/>
        <w:contextualSpacing/>
        <w:rPr>
          <w:rFonts w:ascii="Arial" w:hAnsi="Arial" w:cs="Arial"/>
          <w:sz w:val="28"/>
          <w:szCs w:val="28"/>
        </w:rPr>
      </w:pPr>
      <w:r w:rsidRPr="007E6912">
        <w:rPr>
          <w:rFonts w:ascii="Arial" w:hAnsi="Arial" w:cs="Arial"/>
          <w:sz w:val="20"/>
          <w:szCs w:val="20"/>
        </w:rPr>
        <w:t>Transport materiału oraz wyposażenie i urządzenia do zabudowy w remontowanych pomieszczeniach odbywać się będzie w terminach uzgodnionych z Zamawiającym.</w:t>
      </w:r>
    </w:p>
    <w:p w:rsidR="00EC4C58" w:rsidRPr="007E6912" w:rsidRDefault="00EC4C58" w:rsidP="00384A44">
      <w:pPr>
        <w:contextualSpacing/>
        <w:rPr>
          <w:rFonts w:cs="Arial"/>
          <w:b/>
        </w:rPr>
      </w:pPr>
    </w:p>
    <w:p w:rsidR="003352B6" w:rsidRPr="005F673A" w:rsidRDefault="003352B6" w:rsidP="00384A44">
      <w:pPr>
        <w:contextualSpacing/>
        <w:rPr>
          <w:rFonts w:cs="Arial"/>
          <w:b/>
        </w:rPr>
      </w:pPr>
    </w:p>
    <w:p w:rsidR="007902A6" w:rsidRPr="005F673A" w:rsidRDefault="007902A6" w:rsidP="00384A44">
      <w:pPr>
        <w:contextualSpacing/>
        <w:rPr>
          <w:rFonts w:cs="Arial"/>
        </w:rPr>
      </w:pPr>
    </w:p>
    <w:sectPr w:rsidR="007902A6" w:rsidRPr="005F673A" w:rsidSect="00A76BC1">
      <w:headerReference w:type="even" r:id="rId13"/>
      <w:footerReference w:type="even" r:id="rId14"/>
      <w:pgSz w:w="11906" w:h="16838"/>
      <w:pgMar w:top="1134" w:right="1134" w:bottom="719" w:left="1134" w:header="147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55A" w:rsidRDefault="00E8455A">
      <w:r>
        <w:separator/>
      </w:r>
    </w:p>
    <w:p w:rsidR="00E8455A" w:rsidRDefault="00E8455A"/>
    <w:p w:rsidR="00E8455A" w:rsidRDefault="00E8455A" w:rsidP="007D7E7A"/>
  </w:endnote>
  <w:endnote w:type="continuationSeparator" w:id="0">
    <w:p w:rsidR="00E8455A" w:rsidRDefault="00E8455A">
      <w:r>
        <w:continuationSeparator/>
      </w:r>
    </w:p>
    <w:p w:rsidR="00E8455A" w:rsidRDefault="00E8455A"/>
    <w:p w:rsidR="00E8455A" w:rsidRDefault="00E8455A" w:rsidP="007D7E7A"/>
  </w:endnote>
  <w:endnote w:type="continuationNotice" w:id="1">
    <w:p w:rsidR="00E8455A" w:rsidRDefault="00E8455A">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Narrow">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DA" w:rsidRDefault="008D7C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D7CDA" w:rsidRDefault="008D7CDA">
    <w:pPr>
      <w:pStyle w:val="Stopka"/>
    </w:pPr>
  </w:p>
  <w:p w:rsidR="008D7CDA" w:rsidRDefault="008D7CDA"/>
  <w:p w:rsidR="008D7CDA" w:rsidRDefault="008D7CDA" w:rsidP="007D7E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55A" w:rsidRDefault="00E8455A">
      <w:r>
        <w:separator/>
      </w:r>
    </w:p>
    <w:p w:rsidR="00E8455A" w:rsidRDefault="00E8455A"/>
    <w:p w:rsidR="00E8455A" w:rsidRDefault="00E8455A" w:rsidP="007D7E7A"/>
  </w:footnote>
  <w:footnote w:type="continuationSeparator" w:id="0">
    <w:p w:rsidR="00E8455A" w:rsidRDefault="00E8455A">
      <w:r>
        <w:continuationSeparator/>
      </w:r>
    </w:p>
    <w:p w:rsidR="00E8455A" w:rsidRDefault="00E8455A"/>
    <w:p w:rsidR="00E8455A" w:rsidRDefault="00E8455A" w:rsidP="007D7E7A"/>
  </w:footnote>
  <w:footnote w:type="continuationNotice" w:id="1">
    <w:p w:rsidR="00E8455A" w:rsidRDefault="00E8455A">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DA" w:rsidRDefault="008D7CD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D7CDA" w:rsidRDefault="008D7CDA">
    <w:pPr>
      <w:pStyle w:val="Nagwek"/>
    </w:pPr>
  </w:p>
  <w:p w:rsidR="008D7CDA" w:rsidRDefault="008D7CDA"/>
  <w:p w:rsidR="008D7CDA" w:rsidRDefault="008D7CDA" w:rsidP="007D7E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743E5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suff w:val="nothing"/>
      <w:lvlText w:val="%1)"/>
      <w:lvlJc w:val="left"/>
      <w:pPr>
        <w:tabs>
          <w:tab w:val="num" w:pos="0"/>
        </w:tabs>
      </w:pPr>
      <w:rPr>
        <w:b w:val="0"/>
        <w:i w:val="0"/>
      </w:r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2554"/>
        </w:tabs>
      </w:pPr>
      <w:rPr>
        <w:b w:val="0"/>
        <w:i w:val="0"/>
      </w:rPr>
    </w:lvl>
    <w:lvl w:ilvl="1">
      <w:start w:val="1"/>
      <w:numFmt w:val="decimal"/>
      <w:suff w:val="nothing"/>
      <w:lvlText w:val="%2."/>
      <w:lvlJc w:val="left"/>
      <w:pPr>
        <w:tabs>
          <w:tab w:val="num" w:pos="2270"/>
        </w:tabs>
      </w:pPr>
    </w:lvl>
    <w:lvl w:ilvl="2">
      <w:start w:val="1"/>
      <w:numFmt w:val="decimal"/>
      <w:suff w:val="nothing"/>
      <w:lvlText w:val="%3."/>
      <w:lvlJc w:val="left"/>
      <w:pPr>
        <w:tabs>
          <w:tab w:val="num" w:pos="1844"/>
        </w:tabs>
      </w:pPr>
    </w:lvl>
    <w:lvl w:ilvl="3">
      <w:start w:val="1"/>
      <w:numFmt w:val="decimal"/>
      <w:suff w:val="nothing"/>
      <w:lvlText w:val="%4."/>
      <w:lvlJc w:val="left"/>
      <w:pPr>
        <w:tabs>
          <w:tab w:val="num" w:pos="1844"/>
        </w:tabs>
      </w:pPr>
    </w:lvl>
    <w:lvl w:ilvl="4">
      <w:start w:val="1"/>
      <w:numFmt w:val="decimal"/>
      <w:suff w:val="nothing"/>
      <w:lvlText w:val="%5."/>
      <w:lvlJc w:val="left"/>
      <w:pPr>
        <w:tabs>
          <w:tab w:val="num" w:pos="1844"/>
        </w:tabs>
      </w:pPr>
    </w:lvl>
    <w:lvl w:ilvl="5">
      <w:start w:val="1"/>
      <w:numFmt w:val="decimal"/>
      <w:suff w:val="nothing"/>
      <w:lvlText w:val="%6."/>
      <w:lvlJc w:val="left"/>
      <w:pPr>
        <w:tabs>
          <w:tab w:val="num" w:pos="1844"/>
        </w:tabs>
      </w:pPr>
    </w:lvl>
    <w:lvl w:ilvl="6">
      <w:start w:val="1"/>
      <w:numFmt w:val="decimal"/>
      <w:suff w:val="nothing"/>
      <w:lvlText w:val="%7."/>
      <w:lvlJc w:val="left"/>
      <w:pPr>
        <w:tabs>
          <w:tab w:val="num" w:pos="1844"/>
        </w:tabs>
      </w:pPr>
    </w:lvl>
    <w:lvl w:ilvl="7">
      <w:start w:val="1"/>
      <w:numFmt w:val="decimal"/>
      <w:suff w:val="nothing"/>
      <w:lvlText w:val="%8."/>
      <w:lvlJc w:val="left"/>
      <w:pPr>
        <w:tabs>
          <w:tab w:val="num" w:pos="1844"/>
        </w:tabs>
      </w:pPr>
    </w:lvl>
    <w:lvl w:ilvl="8">
      <w:start w:val="1"/>
      <w:numFmt w:val="decimal"/>
      <w:suff w:val="nothing"/>
      <w:lvlText w:val="%9."/>
      <w:lvlJc w:val="left"/>
      <w:pPr>
        <w:tabs>
          <w:tab w:val="num" w:pos="1844"/>
        </w:tabs>
      </w:pPr>
    </w:lvl>
  </w:abstractNum>
  <w:abstractNum w:abstractNumId="3">
    <w:nsid w:val="00000004"/>
    <w:multiLevelType w:val="multilevel"/>
    <w:tmpl w:val="E85C90C8"/>
    <w:name w:val="WW8Num5"/>
    <w:lvl w:ilvl="0">
      <w:start w:val="1"/>
      <w:numFmt w:val="decimal"/>
      <w:suff w:val="nothing"/>
      <w:lvlText w:val="%1."/>
      <w:lvlJc w:val="left"/>
      <w:pPr>
        <w:tabs>
          <w:tab w:val="num" w:pos="0"/>
        </w:tabs>
      </w:pPr>
      <w:rPr>
        <w:rFonts w:ascii="Arial" w:eastAsia="Times New Roman" w:hAnsi="Arial" w:cs="Arial"/>
        <w:sz w:val="26"/>
      </w:rPr>
    </w:lvl>
    <w:lvl w:ilvl="1">
      <w:start w:val="1"/>
      <w:numFmt w:val="decimal"/>
      <w:suff w:val="nothing"/>
      <w:lvlText w:val="%1.%2."/>
      <w:lvlJc w:val="left"/>
      <w:pPr>
        <w:tabs>
          <w:tab w:val="num" w:pos="0"/>
        </w:tabs>
      </w:pPr>
      <w:rPr>
        <w:sz w:val="20"/>
        <w:szCs w:val="20"/>
      </w:rPr>
    </w:lvl>
    <w:lvl w:ilvl="2">
      <w:start w:val="1"/>
      <w:numFmt w:val="decimal"/>
      <w:suff w:val="nothing"/>
      <w:lvlText w:val="%1.%2.%3."/>
      <w:lvlJc w:val="left"/>
      <w:pPr>
        <w:tabs>
          <w:tab w:val="num" w:pos="0"/>
        </w:tabs>
      </w:pPr>
      <w:rPr>
        <w:sz w:val="26"/>
      </w:rPr>
    </w:lvl>
    <w:lvl w:ilvl="3">
      <w:start w:val="1"/>
      <w:numFmt w:val="decimal"/>
      <w:suff w:val="nothing"/>
      <w:lvlText w:val="%1.%2.%3.%4."/>
      <w:lvlJc w:val="left"/>
      <w:pPr>
        <w:tabs>
          <w:tab w:val="num" w:pos="0"/>
        </w:tabs>
      </w:pPr>
      <w:rPr>
        <w:sz w:val="26"/>
      </w:rPr>
    </w:lvl>
    <w:lvl w:ilvl="4">
      <w:start w:val="1"/>
      <w:numFmt w:val="decimal"/>
      <w:suff w:val="nothing"/>
      <w:lvlText w:val="%1.%2.%3.%4.%5."/>
      <w:lvlJc w:val="left"/>
      <w:pPr>
        <w:tabs>
          <w:tab w:val="num" w:pos="0"/>
        </w:tabs>
      </w:pPr>
      <w:rPr>
        <w:sz w:val="26"/>
      </w:rPr>
    </w:lvl>
    <w:lvl w:ilvl="5">
      <w:start w:val="1"/>
      <w:numFmt w:val="decimal"/>
      <w:suff w:val="nothing"/>
      <w:lvlText w:val="%1.%2.%3.%4.%5.%6."/>
      <w:lvlJc w:val="left"/>
      <w:pPr>
        <w:tabs>
          <w:tab w:val="num" w:pos="0"/>
        </w:tabs>
      </w:pPr>
      <w:rPr>
        <w:sz w:val="26"/>
      </w:rPr>
    </w:lvl>
    <w:lvl w:ilvl="6">
      <w:start w:val="1"/>
      <w:numFmt w:val="decimal"/>
      <w:suff w:val="nothing"/>
      <w:lvlText w:val="%1.%2.%3.%4.%5.%6.%7."/>
      <w:lvlJc w:val="left"/>
      <w:pPr>
        <w:tabs>
          <w:tab w:val="num" w:pos="0"/>
        </w:tabs>
      </w:pPr>
      <w:rPr>
        <w:sz w:val="26"/>
      </w:rPr>
    </w:lvl>
    <w:lvl w:ilvl="7">
      <w:start w:val="1"/>
      <w:numFmt w:val="decimal"/>
      <w:suff w:val="nothing"/>
      <w:lvlText w:val="%1.%2.%3.%4.%5.%6.%7.%8."/>
      <w:lvlJc w:val="left"/>
      <w:pPr>
        <w:tabs>
          <w:tab w:val="num" w:pos="0"/>
        </w:tabs>
      </w:pPr>
      <w:rPr>
        <w:sz w:val="26"/>
      </w:rPr>
    </w:lvl>
    <w:lvl w:ilvl="8">
      <w:start w:val="1"/>
      <w:numFmt w:val="decimal"/>
      <w:suff w:val="nothing"/>
      <w:lvlText w:val="%1.%2.%3.%4.%5.%6.%7.%8.%9."/>
      <w:lvlJc w:val="left"/>
      <w:pPr>
        <w:tabs>
          <w:tab w:val="num" w:pos="0"/>
        </w:tabs>
      </w:pPr>
      <w:rPr>
        <w:sz w:val="26"/>
      </w:rPr>
    </w:lvl>
  </w:abstractNum>
  <w:abstractNum w:abstractNumId="4">
    <w:nsid w:val="00000005"/>
    <w:multiLevelType w:val="multilevel"/>
    <w:tmpl w:val="91724A74"/>
    <w:name w:val="WW8Num6"/>
    <w:lvl w:ilvl="0">
      <w:start w:val="1"/>
      <w:numFmt w:val="lowerLetter"/>
      <w:suff w:val="nothing"/>
      <w:lvlText w:val="%1)"/>
      <w:lvlJc w:val="left"/>
      <w:pPr>
        <w:tabs>
          <w:tab w:val="num" w:pos="0"/>
        </w:tabs>
      </w:pPr>
      <w:rPr>
        <w:color w:val="auto"/>
      </w:rPr>
    </w:lvl>
    <w:lvl w:ilvl="1">
      <w:start w:val="1"/>
      <w:numFmt w:val="decimal"/>
      <w:suff w:val="nothing"/>
      <w:lvlText w:val="%2."/>
      <w:lvlJc w:val="left"/>
      <w:pPr>
        <w:tabs>
          <w:tab w:val="num" w:pos="0"/>
        </w:tabs>
      </w:pPr>
      <w:rPr>
        <w:rFonts w:ascii="Arial" w:eastAsia="Times New Roman" w:hAnsi="Arial" w:cs="Arial"/>
      </w:rPr>
    </w:lvl>
    <w:lvl w:ilvl="2">
      <w:start w:val="1"/>
      <w:numFmt w:val="lowerRoman"/>
      <w:suff w:val="nothing"/>
      <w:lvlText w:val="%3)"/>
      <w:lvlJc w:val="lef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lef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left"/>
      <w:pPr>
        <w:tabs>
          <w:tab w:val="num" w:pos="0"/>
        </w:tabs>
      </w:pPr>
    </w:lvl>
  </w:abstractNum>
  <w:abstractNum w:abstractNumId="5">
    <w:nsid w:val="00000006"/>
    <w:multiLevelType w:val="multilevel"/>
    <w:tmpl w:val="09067320"/>
    <w:name w:val="WW8Num7"/>
    <w:lvl w:ilvl="0">
      <w:start w:val="2"/>
      <w:numFmt w:val="decimal"/>
      <w:suff w:val="nothing"/>
      <w:lvlText w:val="%1"/>
      <w:lvlJc w:val="left"/>
      <w:pPr>
        <w:tabs>
          <w:tab w:val="num" w:pos="0"/>
        </w:tabs>
      </w:pPr>
      <w:rPr>
        <w:color w:val="auto"/>
      </w:rPr>
    </w:lvl>
    <w:lvl w:ilvl="1">
      <w:start w:val="2"/>
      <w:numFmt w:val="decimal"/>
      <w:suff w:val="nothing"/>
      <w:lvlText w:val="%1.%2"/>
      <w:lvlJc w:val="left"/>
      <w:pPr>
        <w:tabs>
          <w:tab w:val="num" w:pos="0"/>
        </w:tabs>
      </w:pPr>
      <w:rPr>
        <w:color w:val="auto"/>
      </w:rPr>
    </w:lvl>
    <w:lvl w:ilvl="2">
      <w:start w:val="1"/>
      <w:numFmt w:val="decimal"/>
      <w:suff w:val="nothing"/>
      <w:lvlText w:val="%1.%2.%3"/>
      <w:lvlJc w:val="left"/>
      <w:pPr>
        <w:tabs>
          <w:tab w:val="num" w:pos="0"/>
        </w:tabs>
      </w:pPr>
      <w:rPr>
        <w:color w:val="auto"/>
      </w:rPr>
    </w:lvl>
    <w:lvl w:ilvl="3">
      <w:start w:val="1"/>
      <w:numFmt w:val="decimal"/>
      <w:suff w:val="nothing"/>
      <w:lvlText w:val="%1.%2.%3.%4"/>
      <w:lvlJc w:val="left"/>
      <w:pPr>
        <w:tabs>
          <w:tab w:val="num" w:pos="0"/>
        </w:tabs>
      </w:pPr>
      <w:rPr>
        <w:color w:val="auto"/>
      </w:rPr>
    </w:lvl>
    <w:lvl w:ilvl="4">
      <w:start w:val="1"/>
      <w:numFmt w:val="decimal"/>
      <w:suff w:val="nothing"/>
      <w:lvlText w:val="%1.%2.%3.%4.%5"/>
      <w:lvlJc w:val="left"/>
      <w:pPr>
        <w:tabs>
          <w:tab w:val="num" w:pos="0"/>
        </w:tabs>
      </w:pPr>
      <w:rPr>
        <w:color w:val="auto"/>
      </w:rPr>
    </w:lvl>
    <w:lvl w:ilvl="5">
      <w:start w:val="1"/>
      <w:numFmt w:val="decimal"/>
      <w:suff w:val="nothing"/>
      <w:lvlText w:val="%1.%2.%3.%4.%5.%6"/>
      <w:lvlJc w:val="left"/>
      <w:pPr>
        <w:tabs>
          <w:tab w:val="num" w:pos="0"/>
        </w:tabs>
      </w:pPr>
      <w:rPr>
        <w:color w:val="auto"/>
      </w:rPr>
    </w:lvl>
    <w:lvl w:ilvl="6">
      <w:start w:val="1"/>
      <w:numFmt w:val="decimal"/>
      <w:suff w:val="nothing"/>
      <w:lvlText w:val="%1.%2.%3.%4.%5.%6.%7"/>
      <w:lvlJc w:val="left"/>
      <w:pPr>
        <w:tabs>
          <w:tab w:val="num" w:pos="0"/>
        </w:tabs>
      </w:pPr>
      <w:rPr>
        <w:color w:val="auto"/>
      </w:rPr>
    </w:lvl>
    <w:lvl w:ilvl="7">
      <w:start w:val="1"/>
      <w:numFmt w:val="decimal"/>
      <w:suff w:val="nothing"/>
      <w:lvlText w:val="%1.%2.%3.%4.%5.%6.%7.%8"/>
      <w:lvlJc w:val="left"/>
      <w:pPr>
        <w:tabs>
          <w:tab w:val="num" w:pos="0"/>
        </w:tabs>
      </w:pPr>
      <w:rPr>
        <w:color w:val="auto"/>
      </w:rPr>
    </w:lvl>
    <w:lvl w:ilvl="8">
      <w:start w:val="1"/>
      <w:numFmt w:val="decimal"/>
      <w:suff w:val="nothing"/>
      <w:lvlText w:val="%1.%2.%3.%4.%5.%6.%7.%8.%9"/>
      <w:lvlJc w:val="left"/>
      <w:pPr>
        <w:tabs>
          <w:tab w:val="num" w:pos="0"/>
        </w:tabs>
      </w:pPr>
      <w:rPr>
        <w:color w:val="auto"/>
      </w:rPr>
    </w:lvl>
  </w:abstractNum>
  <w:abstractNum w:abstractNumId="6">
    <w:nsid w:val="00000007"/>
    <w:multiLevelType w:val="multilevel"/>
    <w:tmpl w:val="535C84F4"/>
    <w:name w:val="WW8Num8"/>
    <w:lvl w:ilvl="0">
      <w:start w:val="6"/>
      <w:numFmt w:val="decimal"/>
      <w:suff w:val="nothing"/>
      <w:lvlText w:val="%1."/>
      <w:lvlJc w:val="left"/>
      <w:pPr>
        <w:ind w:left="0" w:firstLine="0"/>
      </w:pPr>
      <w:rPr>
        <w:rFonts w:hint="default"/>
      </w:rPr>
    </w:lvl>
    <w:lvl w:ilvl="1">
      <w:start w:val="1"/>
      <w:numFmt w:val="decimal"/>
      <w:lvlText w:val="%1.%2."/>
      <w:lvlJc w:val="left"/>
      <w:pPr>
        <w:tabs>
          <w:tab w:val="num" w:pos="786"/>
        </w:tabs>
        <w:ind w:left="0" w:firstLine="0"/>
      </w:pPr>
      <w:rPr>
        <w:rFonts w:hint="default"/>
      </w:rPr>
    </w:lvl>
    <w:lvl w:ilvl="2">
      <w:start w:val="1"/>
      <w:numFmt w:val="decimal"/>
      <w:lvlText w:val="%1.%2.%3."/>
      <w:lvlJc w:val="left"/>
      <w:pPr>
        <w:tabs>
          <w:tab w:val="num" w:pos="1572"/>
        </w:tabs>
        <w:ind w:left="0" w:firstLine="0"/>
      </w:pPr>
      <w:rPr>
        <w:rFonts w:hint="default"/>
      </w:rPr>
    </w:lvl>
    <w:lvl w:ilvl="3">
      <w:start w:val="1"/>
      <w:numFmt w:val="decimal"/>
      <w:lvlText w:val="%1.%2.%3.%4."/>
      <w:lvlJc w:val="left"/>
      <w:pPr>
        <w:tabs>
          <w:tab w:val="num" w:pos="1998"/>
        </w:tabs>
        <w:ind w:left="0" w:firstLine="0"/>
      </w:pPr>
      <w:rPr>
        <w:rFonts w:hint="default"/>
      </w:rPr>
    </w:lvl>
    <w:lvl w:ilvl="4">
      <w:start w:val="1"/>
      <w:numFmt w:val="decimal"/>
      <w:lvlText w:val="%1.%2.%3.%4.%5."/>
      <w:lvlJc w:val="left"/>
      <w:pPr>
        <w:tabs>
          <w:tab w:val="num" w:pos="2784"/>
        </w:tabs>
        <w:ind w:left="0" w:firstLine="0"/>
      </w:pPr>
      <w:rPr>
        <w:rFonts w:hint="default"/>
      </w:rPr>
    </w:lvl>
    <w:lvl w:ilvl="5">
      <w:start w:val="1"/>
      <w:numFmt w:val="decimal"/>
      <w:lvlText w:val="%1.%2.%3.%4.%5.%6."/>
      <w:lvlJc w:val="left"/>
      <w:pPr>
        <w:tabs>
          <w:tab w:val="num" w:pos="3210"/>
        </w:tabs>
        <w:ind w:left="0" w:firstLine="0"/>
      </w:pPr>
      <w:rPr>
        <w:rFonts w:hint="default"/>
      </w:rPr>
    </w:lvl>
    <w:lvl w:ilvl="6">
      <w:start w:val="1"/>
      <w:numFmt w:val="decimal"/>
      <w:lvlText w:val="%1.%2.%3.%4.%5.%6.%7."/>
      <w:lvlJc w:val="left"/>
      <w:pPr>
        <w:tabs>
          <w:tab w:val="num" w:pos="3996"/>
        </w:tabs>
        <w:ind w:left="0" w:firstLine="0"/>
      </w:pPr>
      <w:rPr>
        <w:rFonts w:hint="default"/>
      </w:rPr>
    </w:lvl>
    <w:lvl w:ilvl="7">
      <w:start w:val="1"/>
      <w:numFmt w:val="decimal"/>
      <w:lvlText w:val="%1.%2.%3.%4.%5.%6.%7.%8."/>
      <w:lvlJc w:val="left"/>
      <w:pPr>
        <w:tabs>
          <w:tab w:val="num" w:pos="4422"/>
        </w:tabs>
        <w:ind w:left="0" w:firstLine="0"/>
      </w:pPr>
      <w:rPr>
        <w:rFonts w:hint="default"/>
      </w:rPr>
    </w:lvl>
    <w:lvl w:ilvl="8">
      <w:start w:val="1"/>
      <w:numFmt w:val="decimal"/>
      <w:lvlText w:val="%1.%2.%3.%4.%5.%6.%7.%8.%9."/>
      <w:lvlJc w:val="left"/>
      <w:pPr>
        <w:tabs>
          <w:tab w:val="num" w:pos="5208"/>
        </w:tabs>
        <w:ind w:left="0" w:firstLine="0"/>
      </w:pPr>
      <w:rPr>
        <w:rFonts w:hint="default"/>
      </w:rPr>
    </w:lvl>
  </w:abstractNum>
  <w:abstractNum w:abstractNumId="7">
    <w:nsid w:val="00000008"/>
    <w:multiLevelType w:val="multilevel"/>
    <w:tmpl w:val="00000008"/>
    <w:name w:val="WW8Num10"/>
    <w:lvl w:ilvl="0">
      <w:start w:val="1"/>
      <w:numFmt w:val="decimal"/>
      <w:suff w:val="nothing"/>
      <w:lvlText w:val="%1."/>
      <w:lvlJc w:val="left"/>
      <w:pPr>
        <w:tabs>
          <w:tab w:val="num" w:pos="0"/>
        </w:tabs>
      </w:pPr>
    </w:lvl>
    <w:lvl w:ilvl="1">
      <w:start w:val="3"/>
      <w:numFmt w:val="bullet"/>
      <w:suff w:val="nothing"/>
      <w:lvlText w:val="-"/>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8">
    <w:nsid w:val="00000009"/>
    <w:multiLevelType w:val="multilevel"/>
    <w:tmpl w:val="00000009"/>
    <w:name w:val="WW8Num11"/>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A"/>
    <w:multiLevelType w:val="multilevel"/>
    <w:tmpl w:val="0000000A"/>
    <w:name w:val="WW8Num1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B"/>
    <w:multiLevelType w:val="multilevel"/>
    <w:tmpl w:val="0000000B"/>
    <w:name w:val="WW8Num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name w:val="WW8Num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name w:val="WW8Num16"/>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name w:val="WW8Num17"/>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name w:val="WW8Num18"/>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5">
    <w:nsid w:val="00000011"/>
    <w:multiLevelType w:val="multilevel"/>
    <w:tmpl w:val="00000011"/>
    <w:name w:val="WW8Num19"/>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6">
    <w:nsid w:val="00000012"/>
    <w:multiLevelType w:val="multilevel"/>
    <w:tmpl w:val="00000012"/>
    <w:name w:val="WW8Num20"/>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7">
    <w:nsid w:val="00000013"/>
    <w:multiLevelType w:val="multilevel"/>
    <w:tmpl w:val="00000013"/>
    <w:name w:val="WW8Num21"/>
    <w:lvl w:ilvl="0">
      <w:start w:val="1"/>
      <w:numFmt w:val="decimal"/>
      <w:suff w:val="nothing"/>
      <w:lvlText w:val="%1."/>
      <w:lvlJc w:val="left"/>
      <w:pPr>
        <w:tabs>
          <w:tab w:val="num" w:pos="0"/>
        </w:tabs>
      </w:pPr>
      <w:rPr>
        <w:b w:val="0"/>
        <w:bCs w:val="0"/>
        <w:sz w:val="18"/>
        <w:szCs w:val="18"/>
      </w:rPr>
    </w:lvl>
    <w:lvl w:ilvl="1">
      <w:start w:val="1"/>
      <w:numFmt w:val="lowerLetter"/>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8">
    <w:nsid w:val="00000014"/>
    <w:multiLevelType w:val="multilevel"/>
    <w:tmpl w:val="00000014"/>
    <w:name w:val="WW8Num2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9">
    <w:nsid w:val="00000015"/>
    <w:multiLevelType w:val="multilevel"/>
    <w:tmpl w:val="00000015"/>
    <w:name w:val="WW8Num26"/>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2"/>
      <w:numFmt w:val="bullet"/>
      <w:suff w:val="nothing"/>
      <w:lvlText w:val=""/>
      <w:lvlJc w:val="left"/>
      <w:pPr>
        <w:tabs>
          <w:tab w:val="num" w:pos="0"/>
        </w:tabs>
      </w:pPr>
      <w:rPr>
        <w:rFonts w:ascii="Symbol" w:hAnsi="Symbol"/>
      </w:r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0000016"/>
    <w:multiLevelType w:val="multilevel"/>
    <w:tmpl w:val="00000016"/>
    <w:name w:val="WW8Num27"/>
    <w:lvl w:ilvl="0">
      <w:start w:val="1"/>
      <w:numFmt w:val="decimal"/>
      <w:suff w:val="nothing"/>
      <w:lvlText w:val="%1)"/>
      <w:lvlJc w:val="left"/>
      <w:pPr>
        <w:tabs>
          <w:tab w:val="num" w:pos="0"/>
        </w:tabs>
      </w:pPr>
    </w:lvl>
    <w:lvl w:ilvl="1">
      <w:start w:val="4"/>
      <w:numFmt w:val="upperRoman"/>
      <w:suff w:val="nothing"/>
      <w:lvlText w:val="%2."/>
      <w:lvlJc w:val="left"/>
      <w:pPr>
        <w:tabs>
          <w:tab w:val="num" w:pos="0"/>
        </w:tabs>
      </w:pPr>
      <w:rPr>
        <w:b/>
        <w:i w:val="0"/>
        <w:color w:val="000000"/>
        <w:sz w:val="24"/>
        <w:szCs w:val="24"/>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1">
    <w:nsid w:val="0000001A"/>
    <w:multiLevelType w:val="singleLevel"/>
    <w:tmpl w:val="0000001A"/>
    <w:name w:val="WW8Num33"/>
    <w:lvl w:ilvl="0">
      <w:start w:val="1"/>
      <w:numFmt w:val="decimal"/>
      <w:suff w:val="nothing"/>
      <w:lvlText w:val="%1)"/>
      <w:lvlJc w:val="left"/>
      <w:pPr>
        <w:tabs>
          <w:tab w:val="num" w:pos="0"/>
        </w:tabs>
      </w:pPr>
    </w:lvl>
  </w:abstractNum>
  <w:abstractNum w:abstractNumId="22">
    <w:nsid w:val="0000001D"/>
    <w:multiLevelType w:val="singleLevel"/>
    <w:tmpl w:val="0000001D"/>
    <w:name w:val="WW8Num29"/>
    <w:lvl w:ilvl="0">
      <w:start w:val="1"/>
      <w:numFmt w:val="decimal"/>
      <w:lvlText w:val="%1)"/>
      <w:lvlJc w:val="left"/>
      <w:pPr>
        <w:tabs>
          <w:tab w:val="num" w:pos="5"/>
        </w:tabs>
        <w:ind w:left="1778" w:hanging="360"/>
      </w:pPr>
    </w:lvl>
  </w:abstractNum>
  <w:abstractNum w:abstractNumId="23">
    <w:nsid w:val="0000001E"/>
    <w:multiLevelType w:val="singleLevel"/>
    <w:tmpl w:val="0000001E"/>
    <w:name w:val="WW8Num39"/>
    <w:lvl w:ilvl="0">
      <w:start w:val="302"/>
      <w:numFmt w:val="bullet"/>
      <w:suff w:val="nothing"/>
      <w:lvlText w:val="-"/>
      <w:lvlJc w:val="left"/>
      <w:pPr>
        <w:tabs>
          <w:tab w:val="num" w:pos="0"/>
        </w:tabs>
      </w:pPr>
      <w:rPr>
        <w:rFonts w:ascii="Times New Roman" w:hAnsi="Times New Roman" w:cs="Times New Roman"/>
      </w:rPr>
    </w:lvl>
  </w:abstractNum>
  <w:abstractNum w:abstractNumId="24">
    <w:nsid w:val="00000023"/>
    <w:multiLevelType w:val="multilevel"/>
    <w:tmpl w:val="00000023"/>
    <w:name w:val="WW8Num46"/>
    <w:lvl w:ilvl="0">
      <w:start w:val="3"/>
      <w:numFmt w:val="decimal"/>
      <w:lvlText w:val="%1."/>
      <w:lvlJc w:val="left"/>
      <w:pPr>
        <w:tabs>
          <w:tab w:val="num" w:pos="360"/>
        </w:tabs>
      </w:pPr>
    </w:lvl>
    <w:lvl w:ilvl="1">
      <w:start w:val="1"/>
      <w:numFmt w:val="decimal"/>
      <w:lvlText w:val="%1.%2."/>
      <w:lvlJc w:val="left"/>
      <w:pPr>
        <w:tabs>
          <w:tab w:val="num" w:pos="786"/>
        </w:tabs>
      </w:pPr>
    </w:lvl>
    <w:lvl w:ilvl="2">
      <w:start w:val="1"/>
      <w:numFmt w:val="decimal"/>
      <w:lvlText w:val="%1.%2.%3."/>
      <w:lvlJc w:val="left"/>
      <w:pPr>
        <w:tabs>
          <w:tab w:val="num" w:pos="1572"/>
        </w:tabs>
      </w:pPr>
    </w:lvl>
    <w:lvl w:ilvl="3">
      <w:start w:val="1"/>
      <w:numFmt w:val="decimal"/>
      <w:lvlText w:val="%1.%2.%3.%4."/>
      <w:lvlJc w:val="left"/>
      <w:pPr>
        <w:tabs>
          <w:tab w:val="num" w:pos="1998"/>
        </w:tabs>
      </w:pPr>
    </w:lvl>
    <w:lvl w:ilvl="4">
      <w:start w:val="1"/>
      <w:numFmt w:val="decimal"/>
      <w:lvlText w:val="%1.%2.%3.%4.%5."/>
      <w:lvlJc w:val="left"/>
      <w:pPr>
        <w:tabs>
          <w:tab w:val="num" w:pos="2784"/>
        </w:tabs>
      </w:pPr>
    </w:lvl>
    <w:lvl w:ilvl="5">
      <w:start w:val="1"/>
      <w:numFmt w:val="decimal"/>
      <w:lvlText w:val="%1.%2.%3.%4.%5.%6."/>
      <w:lvlJc w:val="left"/>
      <w:pPr>
        <w:tabs>
          <w:tab w:val="num" w:pos="3210"/>
        </w:tabs>
      </w:pPr>
    </w:lvl>
    <w:lvl w:ilvl="6">
      <w:start w:val="1"/>
      <w:numFmt w:val="decimal"/>
      <w:lvlText w:val="%1.%2.%3.%4.%5.%6.%7."/>
      <w:lvlJc w:val="left"/>
      <w:pPr>
        <w:tabs>
          <w:tab w:val="num" w:pos="3996"/>
        </w:tabs>
      </w:pPr>
    </w:lvl>
    <w:lvl w:ilvl="7">
      <w:start w:val="1"/>
      <w:numFmt w:val="decimal"/>
      <w:lvlText w:val="%1.%2.%3.%4.%5.%6.%7.%8."/>
      <w:lvlJc w:val="left"/>
      <w:pPr>
        <w:tabs>
          <w:tab w:val="num" w:pos="4422"/>
        </w:tabs>
      </w:pPr>
    </w:lvl>
    <w:lvl w:ilvl="8">
      <w:start w:val="1"/>
      <w:numFmt w:val="decimal"/>
      <w:lvlText w:val="%1.%2.%3.%4.%5.%6.%7.%8.%9."/>
      <w:lvlJc w:val="left"/>
      <w:pPr>
        <w:tabs>
          <w:tab w:val="num" w:pos="5208"/>
        </w:tabs>
      </w:pPr>
    </w:lvl>
  </w:abstractNum>
  <w:abstractNum w:abstractNumId="25">
    <w:nsid w:val="014B5A59"/>
    <w:multiLevelType w:val="hybridMultilevel"/>
    <w:tmpl w:val="BC0E135C"/>
    <w:lvl w:ilvl="0" w:tplc="D01EB150">
      <w:start w:val="1"/>
      <w:numFmt w:val="lowerLetter"/>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6">
    <w:nsid w:val="03F155D4"/>
    <w:multiLevelType w:val="hybridMultilevel"/>
    <w:tmpl w:val="CFD003F0"/>
    <w:lvl w:ilvl="0" w:tplc="7B8647F4">
      <w:start w:val="1"/>
      <w:numFmt w:val="upp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04530FFB"/>
    <w:multiLevelType w:val="hybridMultilevel"/>
    <w:tmpl w:val="967EC78E"/>
    <w:lvl w:ilvl="0" w:tplc="630EAED0">
      <w:start w:val="1"/>
      <w:numFmt w:val="bullet"/>
      <w:lvlText w:val=""/>
      <w:lvlJc w:val="left"/>
      <w:pPr>
        <w:tabs>
          <w:tab w:val="num" w:pos="1620"/>
        </w:tabs>
        <w:ind w:left="1620" w:hanging="360"/>
      </w:pPr>
      <w:rPr>
        <w:rFonts w:ascii="Symbol" w:hAnsi="Symbol"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28">
    <w:nsid w:val="05EB405E"/>
    <w:multiLevelType w:val="hybridMultilevel"/>
    <w:tmpl w:val="1C007A66"/>
    <w:name w:val="WW8Num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84E4524"/>
    <w:multiLevelType w:val="multilevel"/>
    <w:tmpl w:val="52560DBA"/>
    <w:lvl w:ilvl="0">
      <w:start w:val="6"/>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08C34288"/>
    <w:multiLevelType w:val="multilevel"/>
    <w:tmpl w:val="9B8E3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0ECC63B4"/>
    <w:multiLevelType w:val="hybridMultilevel"/>
    <w:tmpl w:val="60F28492"/>
    <w:lvl w:ilvl="0" w:tplc="FDD8E2D2">
      <w:start w:val="8"/>
      <w:numFmt w:val="bullet"/>
      <w:lvlText w:val="•"/>
      <w:lvlJc w:val="left"/>
      <w:pPr>
        <w:ind w:left="1571" w:hanging="360"/>
      </w:pPr>
      <w:rPr>
        <w:rFonts w:ascii="Calibri" w:eastAsia="Calibri" w:hAnsi="Calibri" w:cs="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nsid w:val="10D45118"/>
    <w:multiLevelType w:val="multilevel"/>
    <w:tmpl w:val="D83AA256"/>
    <w:lvl w:ilvl="0">
      <w:start w:val="6"/>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16230040"/>
    <w:multiLevelType w:val="hybridMultilevel"/>
    <w:tmpl w:val="DD6C2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F57128"/>
    <w:multiLevelType w:val="multilevel"/>
    <w:tmpl w:val="C218C8EE"/>
    <w:lvl w:ilvl="0">
      <w:start w:val="1"/>
      <w:numFmt w:val="decimal"/>
      <w:lvlText w:val="%1."/>
      <w:lvlJc w:val="left"/>
      <w:pPr>
        <w:ind w:left="1068" w:hanging="360"/>
      </w:pPr>
      <w:rPr>
        <w:rFonts w:hint="default"/>
      </w:rPr>
    </w:lvl>
    <w:lvl w:ilvl="1">
      <w:start w:val="3"/>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1AF67ECA"/>
    <w:multiLevelType w:val="hybridMultilevel"/>
    <w:tmpl w:val="BD02939C"/>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B7C100B"/>
    <w:multiLevelType w:val="hybridMultilevel"/>
    <w:tmpl w:val="0CBCD1AC"/>
    <w:lvl w:ilvl="0" w:tplc="124EB872">
      <w:start w:val="1"/>
      <w:numFmt w:val="decimal"/>
      <w:lvlText w:val="%1."/>
      <w:lvlJc w:val="left"/>
      <w:pPr>
        <w:tabs>
          <w:tab w:val="num" w:pos="720"/>
        </w:tabs>
        <w:ind w:left="720" w:hanging="360"/>
      </w:pPr>
    </w:lvl>
    <w:lvl w:ilvl="1" w:tplc="88BAD112">
      <w:start w:val="1"/>
      <w:numFmt w:val="bullet"/>
      <w:lvlText w:val="-"/>
      <w:lvlJc w:val="left"/>
      <w:pPr>
        <w:tabs>
          <w:tab w:val="num" w:pos="1440"/>
        </w:tabs>
        <w:ind w:left="1440" w:hanging="360"/>
      </w:pPr>
      <w:rPr>
        <w:rFonts w:ascii="Times New Roman" w:eastAsia="Times New Roman" w:hAnsi="Times New Roman" w:cs="Times New Roman" w:hint="default"/>
      </w:rPr>
    </w:lvl>
    <w:lvl w:ilvl="2" w:tplc="3CA012F2">
      <w:start w:val="1"/>
      <w:numFmt w:val="decimal"/>
      <w:lvlText w:val="%3."/>
      <w:lvlJc w:val="left"/>
      <w:pPr>
        <w:tabs>
          <w:tab w:val="num" w:pos="2160"/>
        </w:tabs>
        <w:ind w:left="2160" w:hanging="360"/>
      </w:pPr>
    </w:lvl>
    <w:lvl w:ilvl="3" w:tplc="3660866A">
      <w:start w:val="1"/>
      <w:numFmt w:val="decimal"/>
      <w:lvlText w:val="%4."/>
      <w:lvlJc w:val="left"/>
      <w:pPr>
        <w:tabs>
          <w:tab w:val="num" w:pos="2880"/>
        </w:tabs>
        <w:ind w:left="2880" w:hanging="360"/>
      </w:pPr>
    </w:lvl>
    <w:lvl w:ilvl="4" w:tplc="34B2FDB0">
      <w:start w:val="1"/>
      <w:numFmt w:val="decimal"/>
      <w:lvlText w:val="%5."/>
      <w:lvlJc w:val="left"/>
      <w:pPr>
        <w:tabs>
          <w:tab w:val="num" w:pos="3600"/>
        </w:tabs>
        <w:ind w:left="3600" w:hanging="360"/>
      </w:pPr>
    </w:lvl>
    <w:lvl w:ilvl="5" w:tplc="F2485F1E">
      <w:start w:val="1"/>
      <w:numFmt w:val="decimal"/>
      <w:lvlText w:val="%6."/>
      <w:lvlJc w:val="left"/>
      <w:pPr>
        <w:tabs>
          <w:tab w:val="num" w:pos="4320"/>
        </w:tabs>
        <w:ind w:left="4320" w:hanging="360"/>
      </w:pPr>
    </w:lvl>
    <w:lvl w:ilvl="6" w:tplc="6DDC10F2">
      <w:start w:val="1"/>
      <w:numFmt w:val="decimal"/>
      <w:lvlText w:val="%7."/>
      <w:lvlJc w:val="left"/>
      <w:pPr>
        <w:tabs>
          <w:tab w:val="num" w:pos="5040"/>
        </w:tabs>
        <w:ind w:left="5040" w:hanging="360"/>
      </w:pPr>
    </w:lvl>
    <w:lvl w:ilvl="7" w:tplc="6BA28B0C">
      <w:start w:val="1"/>
      <w:numFmt w:val="decimal"/>
      <w:lvlText w:val="%8."/>
      <w:lvlJc w:val="left"/>
      <w:pPr>
        <w:tabs>
          <w:tab w:val="num" w:pos="5760"/>
        </w:tabs>
        <w:ind w:left="5760" w:hanging="360"/>
      </w:pPr>
    </w:lvl>
    <w:lvl w:ilvl="8" w:tplc="C2527E86">
      <w:start w:val="1"/>
      <w:numFmt w:val="decimal"/>
      <w:lvlText w:val="%9."/>
      <w:lvlJc w:val="left"/>
      <w:pPr>
        <w:tabs>
          <w:tab w:val="num" w:pos="6480"/>
        </w:tabs>
        <w:ind w:left="6480" w:hanging="360"/>
      </w:pPr>
    </w:lvl>
  </w:abstractNum>
  <w:abstractNum w:abstractNumId="37">
    <w:nsid w:val="1D876CDB"/>
    <w:multiLevelType w:val="multilevel"/>
    <w:tmpl w:val="A4CE1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nsid w:val="1E5F4BCB"/>
    <w:multiLevelType w:val="hybridMultilevel"/>
    <w:tmpl w:val="A29CADB2"/>
    <w:lvl w:ilvl="0" w:tplc="25E89FB0">
      <w:start w:val="1"/>
      <w:numFmt w:val="decimal"/>
      <w:lvlText w:val="%1."/>
      <w:lvlJc w:val="left"/>
      <w:pPr>
        <w:ind w:left="420" w:hanging="360"/>
      </w:pPr>
      <w:rPr>
        <w:rFonts w:hint="default"/>
        <w:u w:val="none"/>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nsid w:val="21660F62"/>
    <w:multiLevelType w:val="hybridMultilevel"/>
    <w:tmpl w:val="85D489C8"/>
    <w:name w:val="WW8Num23"/>
    <w:lvl w:ilvl="0" w:tplc="566CC4B4">
      <w:start w:val="1"/>
      <w:numFmt w:val="decimal"/>
      <w:lvlText w:val="%1)"/>
      <w:lvlJc w:val="left"/>
      <w:pPr>
        <w:tabs>
          <w:tab w:val="num" w:pos="1428"/>
        </w:tabs>
        <w:ind w:left="1428" w:hanging="360"/>
      </w:pPr>
      <w:rPr>
        <w:rFonts w:hint="default"/>
      </w:rPr>
    </w:lvl>
    <w:lvl w:ilvl="1" w:tplc="AF0AB6FE" w:tentative="1">
      <w:start w:val="1"/>
      <w:numFmt w:val="lowerLetter"/>
      <w:lvlText w:val="%2."/>
      <w:lvlJc w:val="left"/>
      <w:pPr>
        <w:tabs>
          <w:tab w:val="num" w:pos="2148"/>
        </w:tabs>
        <w:ind w:left="2148" w:hanging="360"/>
      </w:pPr>
    </w:lvl>
    <w:lvl w:ilvl="2" w:tplc="E1A0791A" w:tentative="1">
      <w:start w:val="1"/>
      <w:numFmt w:val="lowerRoman"/>
      <w:lvlText w:val="%3."/>
      <w:lvlJc w:val="right"/>
      <w:pPr>
        <w:tabs>
          <w:tab w:val="num" w:pos="2868"/>
        </w:tabs>
        <w:ind w:left="2868" w:hanging="180"/>
      </w:pPr>
    </w:lvl>
    <w:lvl w:ilvl="3" w:tplc="583A07DE" w:tentative="1">
      <w:start w:val="1"/>
      <w:numFmt w:val="decimal"/>
      <w:lvlText w:val="%4."/>
      <w:lvlJc w:val="left"/>
      <w:pPr>
        <w:tabs>
          <w:tab w:val="num" w:pos="3588"/>
        </w:tabs>
        <w:ind w:left="3588" w:hanging="360"/>
      </w:pPr>
    </w:lvl>
    <w:lvl w:ilvl="4" w:tplc="4DE265DA" w:tentative="1">
      <w:start w:val="1"/>
      <w:numFmt w:val="lowerLetter"/>
      <w:lvlText w:val="%5."/>
      <w:lvlJc w:val="left"/>
      <w:pPr>
        <w:tabs>
          <w:tab w:val="num" w:pos="4308"/>
        </w:tabs>
        <w:ind w:left="4308" w:hanging="360"/>
      </w:pPr>
    </w:lvl>
    <w:lvl w:ilvl="5" w:tplc="B8F2C50C" w:tentative="1">
      <w:start w:val="1"/>
      <w:numFmt w:val="lowerRoman"/>
      <w:lvlText w:val="%6."/>
      <w:lvlJc w:val="right"/>
      <w:pPr>
        <w:tabs>
          <w:tab w:val="num" w:pos="5028"/>
        </w:tabs>
        <w:ind w:left="5028" w:hanging="180"/>
      </w:pPr>
    </w:lvl>
    <w:lvl w:ilvl="6" w:tplc="F55EABA2" w:tentative="1">
      <w:start w:val="1"/>
      <w:numFmt w:val="decimal"/>
      <w:lvlText w:val="%7."/>
      <w:lvlJc w:val="left"/>
      <w:pPr>
        <w:tabs>
          <w:tab w:val="num" w:pos="5748"/>
        </w:tabs>
        <w:ind w:left="5748" w:hanging="360"/>
      </w:pPr>
    </w:lvl>
    <w:lvl w:ilvl="7" w:tplc="DA92C260" w:tentative="1">
      <w:start w:val="1"/>
      <w:numFmt w:val="lowerLetter"/>
      <w:lvlText w:val="%8."/>
      <w:lvlJc w:val="left"/>
      <w:pPr>
        <w:tabs>
          <w:tab w:val="num" w:pos="6468"/>
        </w:tabs>
        <w:ind w:left="6468" w:hanging="360"/>
      </w:pPr>
    </w:lvl>
    <w:lvl w:ilvl="8" w:tplc="623CF132" w:tentative="1">
      <w:start w:val="1"/>
      <w:numFmt w:val="lowerRoman"/>
      <w:lvlText w:val="%9."/>
      <w:lvlJc w:val="right"/>
      <w:pPr>
        <w:tabs>
          <w:tab w:val="num" w:pos="7188"/>
        </w:tabs>
        <w:ind w:left="7188" w:hanging="180"/>
      </w:pPr>
    </w:lvl>
  </w:abstractNum>
  <w:abstractNum w:abstractNumId="40">
    <w:nsid w:val="247723D8"/>
    <w:multiLevelType w:val="multilevel"/>
    <w:tmpl w:val="9B8E3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24FB67AE"/>
    <w:multiLevelType w:val="hybridMultilevel"/>
    <w:tmpl w:val="A3801164"/>
    <w:lvl w:ilvl="0" w:tplc="AA74C152">
      <w:start w:val="1"/>
      <w:numFmt w:val="decimal"/>
      <w:lvlText w:val="%1."/>
      <w:lvlJc w:val="left"/>
      <w:pPr>
        <w:ind w:left="720" w:hanging="360"/>
      </w:pPr>
      <w:rPr>
        <w:rFonts w:eastAsia="ArialNarro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CF3553"/>
    <w:multiLevelType w:val="hybridMultilevel"/>
    <w:tmpl w:val="7958938A"/>
    <w:lvl w:ilvl="0" w:tplc="7F345118">
      <w:start w:val="8"/>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6973768"/>
    <w:multiLevelType w:val="hybridMultilevel"/>
    <w:tmpl w:val="93D01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7243865"/>
    <w:multiLevelType w:val="hybridMultilevel"/>
    <w:tmpl w:val="96304414"/>
    <w:name w:val="WW8Num62"/>
    <w:lvl w:ilvl="0" w:tplc="4AC4D588">
      <w:start w:val="1"/>
      <w:numFmt w:val="bullet"/>
      <w:lvlText w:val=""/>
      <w:lvlJc w:val="left"/>
      <w:pPr>
        <w:ind w:left="1080" w:hanging="360"/>
      </w:pPr>
      <w:rPr>
        <w:rFonts w:ascii="Symbol" w:hAnsi="Symbol" w:hint="default"/>
      </w:rPr>
    </w:lvl>
    <w:lvl w:ilvl="1" w:tplc="646E2902">
      <w:start w:val="1"/>
      <w:numFmt w:val="bullet"/>
      <w:lvlText w:val="o"/>
      <w:lvlJc w:val="left"/>
      <w:pPr>
        <w:ind w:left="1800" w:hanging="360"/>
      </w:pPr>
      <w:rPr>
        <w:rFonts w:ascii="Courier New" w:hAnsi="Courier New" w:cs="Courier New" w:hint="default"/>
      </w:rPr>
    </w:lvl>
    <w:lvl w:ilvl="2" w:tplc="B89A8EE2">
      <w:start w:val="1"/>
      <w:numFmt w:val="bullet"/>
      <w:lvlText w:val=""/>
      <w:lvlJc w:val="left"/>
      <w:pPr>
        <w:ind w:left="2520" w:hanging="360"/>
      </w:pPr>
      <w:rPr>
        <w:rFonts w:ascii="Wingdings" w:hAnsi="Wingdings" w:hint="default"/>
      </w:rPr>
    </w:lvl>
    <w:lvl w:ilvl="3" w:tplc="E1BC810A">
      <w:start w:val="1"/>
      <w:numFmt w:val="bullet"/>
      <w:lvlText w:val=""/>
      <w:lvlJc w:val="left"/>
      <w:pPr>
        <w:ind w:left="3240" w:hanging="360"/>
      </w:pPr>
      <w:rPr>
        <w:rFonts w:ascii="Symbol" w:hAnsi="Symbol" w:hint="default"/>
      </w:rPr>
    </w:lvl>
    <w:lvl w:ilvl="4" w:tplc="FF68C954">
      <w:start w:val="1"/>
      <w:numFmt w:val="bullet"/>
      <w:lvlText w:val="o"/>
      <w:lvlJc w:val="left"/>
      <w:pPr>
        <w:ind w:left="3960" w:hanging="360"/>
      </w:pPr>
      <w:rPr>
        <w:rFonts w:ascii="Courier New" w:hAnsi="Courier New" w:cs="Courier New" w:hint="default"/>
      </w:rPr>
    </w:lvl>
    <w:lvl w:ilvl="5" w:tplc="1D0E0D66">
      <w:start w:val="1"/>
      <w:numFmt w:val="bullet"/>
      <w:lvlText w:val=""/>
      <w:lvlJc w:val="left"/>
      <w:pPr>
        <w:ind w:left="4680" w:hanging="360"/>
      </w:pPr>
      <w:rPr>
        <w:rFonts w:ascii="Wingdings" w:hAnsi="Wingdings" w:hint="default"/>
      </w:rPr>
    </w:lvl>
    <w:lvl w:ilvl="6" w:tplc="6E3EB176">
      <w:start w:val="1"/>
      <w:numFmt w:val="bullet"/>
      <w:lvlText w:val=""/>
      <w:lvlJc w:val="left"/>
      <w:pPr>
        <w:ind w:left="5400" w:hanging="360"/>
      </w:pPr>
      <w:rPr>
        <w:rFonts w:ascii="Symbol" w:hAnsi="Symbol" w:hint="default"/>
      </w:rPr>
    </w:lvl>
    <w:lvl w:ilvl="7" w:tplc="A30477A2">
      <w:start w:val="1"/>
      <w:numFmt w:val="bullet"/>
      <w:lvlText w:val="o"/>
      <w:lvlJc w:val="left"/>
      <w:pPr>
        <w:ind w:left="6120" w:hanging="360"/>
      </w:pPr>
      <w:rPr>
        <w:rFonts w:ascii="Courier New" w:hAnsi="Courier New" w:cs="Courier New" w:hint="default"/>
      </w:rPr>
    </w:lvl>
    <w:lvl w:ilvl="8" w:tplc="FE48C0F6">
      <w:start w:val="1"/>
      <w:numFmt w:val="bullet"/>
      <w:lvlText w:val=""/>
      <w:lvlJc w:val="left"/>
      <w:pPr>
        <w:ind w:left="6840" w:hanging="360"/>
      </w:pPr>
      <w:rPr>
        <w:rFonts w:ascii="Wingdings" w:hAnsi="Wingdings" w:hint="default"/>
      </w:rPr>
    </w:lvl>
  </w:abstractNum>
  <w:abstractNum w:abstractNumId="45">
    <w:nsid w:val="27BD389A"/>
    <w:multiLevelType w:val="multilevel"/>
    <w:tmpl w:val="F9F82B8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nsid w:val="28B60955"/>
    <w:multiLevelType w:val="hybridMultilevel"/>
    <w:tmpl w:val="6A6AD7F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nsid w:val="2AC929CF"/>
    <w:multiLevelType w:val="multilevel"/>
    <w:tmpl w:val="4A225012"/>
    <w:lvl w:ilvl="0">
      <w:start w:val="6"/>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2B2732C8"/>
    <w:multiLevelType w:val="hybridMultilevel"/>
    <w:tmpl w:val="4D86896A"/>
    <w:lvl w:ilvl="0" w:tplc="8EE21120">
      <w:start w:val="1"/>
      <w:numFmt w:val="decimal"/>
      <w:lvlText w:val="%1."/>
      <w:lvlJc w:val="left"/>
      <w:pPr>
        <w:ind w:left="756" w:hanging="360"/>
      </w:pPr>
    </w:lvl>
    <w:lvl w:ilvl="1" w:tplc="4538C360">
      <w:start w:val="1"/>
      <w:numFmt w:val="decimal"/>
      <w:lvlText w:val="%2."/>
      <w:lvlJc w:val="left"/>
      <w:pPr>
        <w:tabs>
          <w:tab w:val="num" w:pos="1637"/>
        </w:tabs>
        <w:ind w:left="1637" w:hanging="360"/>
      </w:pPr>
      <w:rPr>
        <w:rFonts w:hint="default"/>
        <w:sz w:val="18"/>
        <w:szCs w:val="18"/>
      </w:rPr>
    </w:lvl>
    <w:lvl w:ilvl="2" w:tplc="0415000F">
      <w:start w:val="1"/>
      <w:numFmt w:val="decimal"/>
      <w:lvlText w:val="%3."/>
      <w:lvlJc w:val="left"/>
      <w:pPr>
        <w:tabs>
          <w:tab w:val="num" w:pos="2376"/>
        </w:tabs>
        <w:ind w:left="2376" w:hanging="36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49">
    <w:nsid w:val="2CB02A35"/>
    <w:multiLevelType w:val="hybridMultilevel"/>
    <w:tmpl w:val="0564350A"/>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0">
    <w:nsid w:val="2CB54A87"/>
    <w:multiLevelType w:val="multilevel"/>
    <w:tmpl w:val="353A5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nsid w:val="2F6D15A0"/>
    <w:multiLevelType w:val="hybridMultilevel"/>
    <w:tmpl w:val="AF9A125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34277A12"/>
    <w:multiLevelType w:val="hybridMultilevel"/>
    <w:tmpl w:val="8F948E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34944DBE"/>
    <w:multiLevelType w:val="multilevel"/>
    <w:tmpl w:val="41E45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nsid w:val="36423224"/>
    <w:multiLevelType w:val="multilevel"/>
    <w:tmpl w:val="A314E1F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5">
    <w:nsid w:val="36715A7D"/>
    <w:multiLevelType w:val="hybridMultilevel"/>
    <w:tmpl w:val="499A1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AD2DD9"/>
    <w:multiLevelType w:val="hybridMultilevel"/>
    <w:tmpl w:val="93B893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38BC3EB0"/>
    <w:multiLevelType w:val="hybridMultilevel"/>
    <w:tmpl w:val="3A9CF478"/>
    <w:lvl w:ilvl="0" w:tplc="E4B819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5020E1"/>
    <w:multiLevelType w:val="hybridMultilevel"/>
    <w:tmpl w:val="325E90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408F5DE6"/>
    <w:multiLevelType w:val="hybridMultilevel"/>
    <w:tmpl w:val="CDE66F0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1D13972"/>
    <w:multiLevelType w:val="multilevel"/>
    <w:tmpl w:val="4B7AFFAA"/>
    <w:lvl w:ilvl="0">
      <w:start w:val="6"/>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nsid w:val="425A49B2"/>
    <w:multiLevelType w:val="hybridMultilevel"/>
    <w:tmpl w:val="E9BEDA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62E0B63"/>
    <w:multiLevelType w:val="multilevel"/>
    <w:tmpl w:val="5AACF050"/>
    <w:lvl w:ilvl="0">
      <w:start w:val="6"/>
      <w:numFmt w:val="decimal"/>
      <w:lvlText w:val="%1."/>
      <w:lvlJc w:val="left"/>
      <w:pPr>
        <w:ind w:left="495" w:hanging="495"/>
      </w:pPr>
      <w:rPr>
        <w:rFonts w:hint="default"/>
      </w:rPr>
    </w:lvl>
    <w:lvl w:ilvl="1">
      <w:start w:val="3"/>
      <w:numFmt w:val="decimal"/>
      <w:lvlText w:val="%1.%2."/>
      <w:lvlJc w:val="left"/>
      <w:pPr>
        <w:ind w:left="1035" w:hanging="49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3">
    <w:nsid w:val="48CD1CD5"/>
    <w:multiLevelType w:val="hybridMultilevel"/>
    <w:tmpl w:val="BAA6F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8DE3B98"/>
    <w:multiLevelType w:val="hybridMultilevel"/>
    <w:tmpl w:val="F3AA7882"/>
    <w:lvl w:ilvl="0" w:tplc="FDB6B7BC">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9602AE8"/>
    <w:multiLevelType w:val="hybridMultilevel"/>
    <w:tmpl w:val="A81836B2"/>
    <w:lvl w:ilvl="0" w:tplc="CAB640C8">
      <w:start w:val="1"/>
      <w:numFmt w:val="decimal"/>
      <w:lvlText w:val="%1."/>
      <w:lvlJc w:val="left"/>
      <w:pPr>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A2940B2"/>
    <w:multiLevelType w:val="multilevel"/>
    <w:tmpl w:val="00B8F5F6"/>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nsid w:val="4A65381C"/>
    <w:multiLevelType w:val="multilevel"/>
    <w:tmpl w:val="75640124"/>
    <w:lvl w:ilvl="0">
      <w:start w:val="6"/>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8">
    <w:nsid w:val="4CE77125"/>
    <w:multiLevelType w:val="hybridMultilevel"/>
    <w:tmpl w:val="8A124E76"/>
    <w:lvl w:ilvl="0" w:tplc="1222E834">
      <w:start w:val="1"/>
      <w:numFmt w:val="lowerLetter"/>
      <w:lvlText w:val="%1)"/>
      <w:lvlJc w:val="left"/>
      <w:pPr>
        <w:ind w:left="1155" w:hanging="360"/>
      </w:pPr>
    </w:lvl>
    <w:lvl w:ilvl="1" w:tplc="04150019">
      <w:start w:val="1"/>
      <w:numFmt w:val="decimal"/>
      <w:lvlText w:val="%2."/>
      <w:lvlJc w:val="right"/>
      <w:pPr>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9">
    <w:nsid w:val="560840BA"/>
    <w:multiLevelType w:val="multilevel"/>
    <w:tmpl w:val="9BB4E6C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5727348E"/>
    <w:multiLevelType w:val="multilevel"/>
    <w:tmpl w:val="20C81082"/>
    <w:lvl w:ilvl="0">
      <w:start w:val="1"/>
      <w:numFmt w:val="decimal"/>
      <w:lvlText w:val="%1."/>
      <w:lvlJc w:val="left"/>
      <w:pPr>
        <w:ind w:left="360" w:hanging="360"/>
      </w:pPr>
      <w:rPr>
        <w:rFonts w:hint="default"/>
      </w:rPr>
    </w:lvl>
    <w:lvl w:ilvl="1">
      <w:start w:val="1"/>
      <w:numFmt w:val="decimal"/>
      <w:isLgl/>
      <w:lvlText w:val="%1.%2."/>
      <w:lvlJc w:val="left"/>
      <w:pPr>
        <w:ind w:left="2646" w:hanging="360"/>
      </w:pPr>
      <w:rPr>
        <w:rFonts w:hint="default"/>
        <w:b w:val="0"/>
      </w:rPr>
    </w:lvl>
    <w:lvl w:ilvl="2">
      <w:start w:val="1"/>
      <w:numFmt w:val="decimal"/>
      <w:isLgl/>
      <w:lvlText w:val="%1.%2.%3."/>
      <w:lvlJc w:val="left"/>
      <w:pPr>
        <w:ind w:left="3006" w:hanging="720"/>
      </w:pPr>
      <w:rPr>
        <w:rFonts w:hint="default"/>
        <w:b/>
      </w:rPr>
    </w:lvl>
    <w:lvl w:ilvl="3">
      <w:start w:val="1"/>
      <w:numFmt w:val="decimal"/>
      <w:isLgl/>
      <w:lvlText w:val="%1.%2.%3.%4."/>
      <w:lvlJc w:val="left"/>
      <w:pPr>
        <w:ind w:left="3006" w:hanging="720"/>
      </w:pPr>
      <w:rPr>
        <w:rFonts w:hint="default"/>
        <w:b/>
      </w:rPr>
    </w:lvl>
    <w:lvl w:ilvl="4">
      <w:start w:val="1"/>
      <w:numFmt w:val="decimal"/>
      <w:isLgl/>
      <w:lvlText w:val="%1.%2.%3.%4.%5."/>
      <w:lvlJc w:val="left"/>
      <w:pPr>
        <w:ind w:left="3366" w:hanging="1080"/>
      </w:pPr>
      <w:rPr>
        <w:rFonts w:hint="default"/>
        <w:b/>
      </w:rPr>
    </w:lvl>
    <w:lvl w:ilvl="5">
      <w:start w:val="1"/>
      <w:numFmt w:val="decimal"/>
      <w:isLgl/>
      <w:lvlText w:val="%1.%2.%3.%4.%5.%6."/>
      <w:lvlJc w:val="left"/>
      <w:pPr>
        <w:ind w:left="3366" w:hanging="1080"/>
      </w:pPr>
      <w:rPr>
        <w:rFonts w:hint="default"/>
        <w:b/>
      </w:rPr>
    </w:lvl>
    <w:lvl w:ilvl="6">
      <w:start w:val="1"/>
      <w:numFmt w:val="decimal"/>
      <w:isLgl/>
      <w:lvlText w:val="%1.%2.%3.%4.%5.%6.%7."/>
      <w:lvlJc w:val="left"/>
      <w:pPr>
        <w:ind w:left="3726" w:hanging="1440"/>
      </w:pPr>
      <w:rPr>
        <w:rFonts w:hint="default"/>
        <w:b/>
      </w:rPr>
    </w:lvl>
    <w:lvl w:ilvl="7">
      <w:start w:val="1"/>
      <w:numFmt w:val="decimal"/>
      <w:isLgl/>
      <w:lvlText w:val="%1.%2.%3.%4.%5.%6.%7.%8."/>
      <w:lvlJc w:val="left"/>
      <w:pPr>
        <w:ind w:left="3726" w:hanging="1440"/>
      </w:pPr>
      <w:rPr>
        <w:rFonts w:hint="default"/>
        <w:b/>
      </w:rPr>
    </w:lvl>
    <w:lvl w:ilvl="8">
      <w:start w:val="1"/>
      <w:numFmt w:val="decimal"/>
      <w:isLgl/>
      <w:lvlText w:val="%1.%2.%3.%4.%5.%6.%7.%8.%9."/>
      <w:lvlJc w:val="left"/>
      <w:pPr>
        <w:ind w:left="4086" w:hanging="1800"/>
      </w:pPr>
      <w:rPr>
        <w:rFonts w:hint="default"/>
        <w:b/>
      </w:rPr>
    </w:lvl>
  </w:abstractNum>
  <w:abstractNum w:abstractNumId="71">
    <w:nsid w:val="57F068FB"/>
    <w:multiLevelType w:val="hybridMultilevel"/>
    <w:tmpl w:val="74625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C5625EE"/>
    <w:multiLevelType w:val="multilevel"/>
    <w:tmpl w:val="41E45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nsid w:val="5D763A1E"/>
    <w:multiLevelType w:val="multilevel"/>
    <w:tmpl w:val="24EA83E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9"/>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4">
    <w:nsid w:val="613461B3"/>
    <w:multiLevelType w:val="hybridMultilevel"/>
    <w:tmpl w:val="AC9696BE"/>
    <w:lvl w:ilvl="0" w:tplc="0415000F">
      <w:start w:val="1"/>
      <w:numFmt w:val="decimal"/>
      <w:lvlText w:val="%1."/>
      <w:lvlJc w:val="left"/>
      <w:pPr>
        <w:ind w:left="756" w:hanging="360"/>
      </w:pPr>
    </w:lvl>
    <w:lvl w:ilvl="1" w:tplc="5CAED76C">
      <w:start w:val="1"/>
      <w:numFmt w:val="decimal"/>
      <w:lvlText w:val="%2."/>
      <w:lvlJc w:val="left"/>
      <w:pPr>
        <w:tabs>
          <w:tab w:val="num" w:pos="1637"/>
        </w:tabs>
        <w:ind w:left="1637" w:hanging="360"/>
      </w:pPr>
      <w:rPr>
        <w:rFonts w:ascii="Arial" w:eastAsia="Times New Roman" w:hAnsi="Arial" w:cs="Arial"/>
        <w:sz w:val="18"/>
        <w:szCs w:val="18"/>
      </w:rPr>
    </w:lvl>
    <w:lvl w:ilvl="2" w:tplc="0415000F">
      <w:start w:val="1"/>
      <w:numFmt w:val="decimal"/>
      <w:lvlText w:val="%3."/>
      <w:lvlJc w:val="left"/>
      <w:pPr>
        <w:tabs>
          <w:tab w:val="num" w:pos="2376"/>
        </w:tabs>
        <w:ind w:left="2376" w:hanging="36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75">
    <w:nsid w:val="63B60C09"/>
    <w:multiLevelType w:val="hybridMultilevel"/>
    <w:tmpl w:val="F80EC03C"/>
    <w:lvl w:ilvl="0" w:tplc="2B7C7F46">
      <w:start w:val="1"/>
      <w:numFmt w:val="bullet"/>
      <w:lvlText w:val=""/>
      <w:lvlJc w:val="left"/>
      <w:pPr>
        <w:ind w:left="720" w:hanging="360"/>
      </w:pPr>
      <w:rPr>
        <w:rFonts w:ascii="Wingdings" w:hAnsi="Wingdings" w:hint="default"/>
      </w:rPr>
    </w:lvl>
    <w:lvl w:ilvl="1" w:tplc="304063F4">
      <w:start w:val="1"/>
      <w:numFmt w:val="bullet"/>
      <w:lvlText w:val="o"/>
      <w:lvlJc w:val="left"/>
      <w:pPr>
        <w:ind w:left="1440" w:hanging="360"/>
      </w:pPr>
      <w:rPr>
        <w:rFonts w:ascii="Courier New" w:hAnsi="Courier New" w:cs="Courier New" w:hint="default"/>
      </w:rPr>
    </w:lvl>
    <w:lvl w:ilvl="2" w:tplc="0D780B6A">
      <w:start w:val="1"/>
      <w:numFmt w:val="bullet"/>
      <w:lvlText w:val=""/>
      <w:lvlJc w:val="left"/>
      <w:pPr>
        <w:ind w:left="2160" w:hanging="360"/>
      </w:pPr>
      <w:rPr>
        <w:rFonts w:ascii="Wingdings" w:hAnsi="Wingdings" w:hint="default"/>
      </w:rPr>
    </w:lvl>
    <w:lvl w:ilvl="3" w:tplc="3BA22BF0" w:tentative="1">
      <w:start w:val="1"/>
      <w:numFmt w:val="bullet"/>
      <w:lvlText w:val=""/>
      <w:lvlJc w:val="left"/>
      <w:pPr>
        <w:ind w:left="2880" w:hanging="360"/>
      </w:pPr>
      <w:rPr>
        <w:rFonts w:ascii="Symbol" w:hAnsi="Symbol" w:hint="default"/>
      </w:rPr>
    </w:lvl>
    <w:lvl w:ilvl="4" w:tplc="049AF350" w:tentative="1">
      <w:start w:val="1"/>
      <w:numFmt w:val="bullet"/>
      <w:lvlText w:val="o"/>
      <w:lvlJc w:val="left"/>
      <w:pPr>
        <w:ind w:left="3600" w:hanging="360"/>
      </w:pPr>
      <w:rPr>
        <w:rFonts w:ascii="Courier New" w:hAnsi="Courier New" w:cs="Courier New" w:hint="default"/>
      </w:rPr>
    </w:lvl>
    <w:lvl w:ilvl="5" w:tplc="DF101286" w:tentative="1">
      <w:start w:val="1"/>
      <w:numFmt w:val="bullet"/>
      <w:lvlText w:val=""/>
      <w:lvlJc w:val="left"/>
      <w:pPr>
        <w:ind w:left="4320" w:hanging="360"/>
      </w:pPr>
      <w:rPr>
        <w:rFonts w:ascii="Wingdings" w:hAnsi="Wingdings" w:hint="default"/>
      </w:rPr>
    </w:lvl>
    <w:lvl w:ilvl="6" w:tplc="FAF669D8" w:tentative="1">
      <w:start w:val="1"/>
      <w:numFmt w:val="bullet"/>
      <w:lvlText w:val=""/>
      <w:lvlJc w:val="left"/>
      <w:pPr>
        <w:ind w:left="5040" w:hanging="360"/>
      </w:pPr>
      <w:rPr>
        <w:rFonts w:ascii="Symbol" w:hAnsi="Symbol" w:hint="default"/>
      </w:rPr>
    </w:lvl>
    <w:lvl w:ilvl="7" w:tplc="DBC6BA32" w:tentative="1">
      <w:start w:val="1"/>
      <w:numFmt w:val="bullet"/>
      <w:lvlText w:val="o"/>
      <w:lvlJc w:val="left"/>
      <w:pPr>
        <w:ind w:left="5760" w:hanging="360"/>
      </w:pPr>
      <w:rPr>
        <w:rFonts w:ascii="Courier New" w:hAnsi="Courier New" w:cs="Courier New" w:hint="default"/>
      </w:rPr>
    </w:lvl>
    <w:lvl w:ilvl="8" w:tplc="978A0930" w:tentative="1">
      <w:start w:val="1"/>
      <w:numFmt w:val="bullet"/>
      <w:lvlText w:val=""/>
      <w:lvlJc w:val="left"/>
      <w:pPr>
        <w:ind w:left="6480" w:hanging="360"/>
      </w:pPr>
      <w:rPr>
        <w:rFonts w:ascii="Wingdings" w:hAnsi="Wingdings" w:hint="default"/>
      </w:rPr>
    </w:lvl>
  </w:abstractNum>
  <w:abstractNum w:abstractNumId="76">
    <w:nsid w:val="65634A63"/>
    <w:multiLevelType w:val="hybridMultilevel"/>
    <w:tmpl w:val="DF58EF72"/>
    <w:lvl w:ilvl="0" w:tplc="520E5306">
      <w:start w:val="1"/>
      <w:numFmt w:val="decimal"/>
      <w:lvlText w:val="%1."/>
      <w:lvlJc w:val="left"/>
      <w:pPr>
        <w:ind w:left="1364" w:hanging="360"/>
      </w:pPr>
    </w:lvl>
    <w:lvl w:ilvl="1" w:tplc="A3DE0022" w:tentative="1">
      <w:start w:val="1"/>
      <w:numFmt w:val="lowerLetter"/>
      <w:lvlText w:val="%2."/>
      <w:lvlJc w:val="left"/>
      <w:pPr>
        <w:ind w:left="2084" w:hanging="360"/>
      </w:pPr>
    </w:lvl>
    <w:lvl w:ilvl="2" w:tplc="7DFA3CE0" w:tentative="1">
      <w:start w:val="1"/>
      <w:numFmt w:val="lowerRoman"/>
      <w:lvlText w:val="%3."/>
      <w:lvlJc w:val="right"/>
      <w:pPr>
        <w:ind w:left="2804" w:hanging="180"/>
      </w:pPr>
    </w:lvl>
    <w:lvl w:ilvl="3" w:tplc="BA5E5944" w:tentative="1">
      <w:start w:val="1"/>
      <w:numFmt w:val="decimal"/>
      <w:lvlText w:val="%4."/>
      <w:lvlJc w:val="left"/>
      <w:pPr>
        <w:ind w:left="3524" w:hanging="360"/>
      </w:pPr>
    </w:lvl>
    <w:lvl w:ilvl="4" w:tplc="FC4ED372" w:tentative="1">
      <w:start w:val="1"/>
      <w:numFmt w:val="lowerLetter"/>
      <w:lvlText w:val="%5."/>
      <w:lvlJc w:val="left"/>
      <w:pPr>
        <w:ind w:left="4244" w:hanging="360"/>
      </w:pPr>
    </w:lvl>
    <w:lvl w:ilvl="5" w:tplc="5B1826D0" w:tentative="1">
      <w:start w:val="1"/>
      <w:numFmt w:val="lowerRoman"/>
      <w:lvlText w:val="%6."/>
      <w:lvlJc w:val="right"/>
      <w:pPr>
        <w:ind w:left="4964" w:hanging="180"/>
      </w:pPr>
    </w:lvl>
    <w:lvl w:ilvl="6" w:tplc="467C990E" w:tentative="1">
      <w:start w:val="1"/>
      <w:numFmt w:val="decimal"/>
      <w:lvlText w:val="%7."/>
      <w:lvlJc w:val="left"/>
      <w:pPr>
        <w:ind w:left="5684" w:hanging="360"/>
      </w:pPr>
    </w:lvl>
    <w:lvl w:ilvl="7" w:tplc="368267AE" w:tentative="1">
      <w:start w:val="1"/>
      <w:numFmt w:val="lowerLetter"/>
      <w:lvlText w:val="%8."/>
      <w:lvlJc w:val="left"/>
      <w:pPr>
        <w:ind w:left="6404" w:hanging="360"/>
      </w:pPr>
    </w:lvl>
    <w:lvl w:ilvl="8" w:tplc="146481DE" w:tentative="1">
      <w:start w:val="1"/>
      <w:numFmt w:val="lowerRoman"/>
      <w:lvlText w:val="%9."/>
      <w:lvlJc w:val="right"/>
      <w:pPr>
        <w:ind w:left="7124" w:hanging="180"/>
      </w:pPr>
    </w:lvl>
  </w:abstractNum>
  <w:abstractNum w:abstractNumId="77">
    <w:nsid w:val="65B63ACB"/>
    <w:multiLevelType w:val="hybridMultilevel"/>
    <w:tmpl w:val="577A3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6494106"/>
    <w:multiLevelType w:val="hybridMultilevel"/>
    <w:tmpl w:val="40682D60"/>
    <w:lvl w:ilvl="0" w:tplc="17B26B48">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9">
    <w:nsid w:val="666C7F72"/>
    <w:multiLevelType w:val="hybridMultilevel"/>
    <w:tmpl w:val="FEE8AF2A"/>
    <w:lvl w:ilvl="0" w:tplc="669013EA">
      <w:start w:val="1"/>
      <w:numFmt w:val="decimal"/>
      <w:lvlText w:val="%1)"/>
      <w:lvlJc w:val="left"/>
      <w:pPr>
        <w:ind w:left="107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66C02F8D"/>
    <w:multiLevelType w:val="hybridMultilevel"/>
    <w:tmpl w:val="E00CEB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nsid w:val="68641E97"/>
    <w:multiLevelType w:val="multilevel"/>
    <w:tmpl w:val="F176F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2">
    <w:nsid w:val="6AD66070"/>
    <w:multiLevelType w:val="multilevel"/>
    <w:tmpl w:val="3F445EE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3">
    <w:nsid w:val="6C6E7649"/>
    <w:multiLevelType w:val="hybridMultilevel"/>
    <w:tmpl w:val="062039BE"/>
    <w:lvl w:ilvl="0" w:tplc="AE1C0F3C">
      <w:start w:val="1"/>
      <w:numFmt w:val="decimal"/>
      <w:lvlText w:val="%1."/>
      <w:lvlJc w:val="left"/>
      <w:pPr>
        <w:tabs>
          <w:tab w:val="num" w:pos="411"/>
        </w:tabs>
        <w:ind w:left="411" w:hanging="360"/>
      </w:pPr>
      <w:rPr>
        <w:rFonts w:ascii="Arial" w:eastAsia="Times New Roman" w:hAnsi="Arial" w:cs="Arial"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84">
    <w:nsid w:val="6FE15E49"/>
    <w:multiLevelType w:val="hybridMultilevel"/>
    <w:tmpl w:val="C08A21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70ED72DD"/>
    <w:multiLevelType w:val="hybridMultilevel"/>
    <w:tmpl w:val="FF201744"/>
    <w:lvl w:ilvl="0" w:tplc="04150001">
      <w:start w:val="1"/>
      <w:numFmt w:val="bullet"/>
      <w:lvlText w:val=""/>
      <w:lvlJc w:val="left"/>
      <w:pPr>
        <w:ind w:left="1440" w:hanging="360"/>
      </w:pPr>
      <w:rPr>
        <w:rFonts w:ascii="Symbol" w:hAnsi="Symbol" w:hint="default"/>
      </w:rPr>
    </w:lvl>
    <w:lvl w:ilvl="1" w:tplc="FDD8E2D2">
      <w:start w:val="8"/>
      <w:numFmt w:val="bullet"/>
      <w:lvlText w:val="•"/>
      <w:lvlJc w:val="left"/>
      <w:pPr>
        <w:ind w:left="2490" w:hanging="690"/>
      </w:pPr>
      <w:rPr>
        <w:rFonts w:ascii="Calibri" w:eastAsia="Calibri" w:hAnsi="Calibri" w:cs="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nsid w:val="72125CDA"/>
    <w:multiLevelType w:val="hybridMultilevel"/>
    <w:tmpl w:val="B8A65DB0"/>
    <w:lvl w:ilvl="0" w:tplc="F14208DE">
      <w:start w:val="1"/>
      <w:numFmt w:val="decimal"/>
      <w:lvlText w:val="%1."/>
      <w:lvlJc w:val="left"/>
      <w:pPr>
        <w:tabs>
          <w:tab w:val="num" w:pos="765"/>
        </w:tabs>
        <w:ind w:left="765" w:hanging="360"/>
      </w:pPr>
      <w:rPr>
        <w:rFonts w:ascii="Arial" w:hAnsi="Arial" w:cs="Arial" w:hint="default"/>
        <w:sz w:val="18"/>
        <w:szCs w:val="18"/>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87">
    <w:nsid w:val="73E90F9B"/>
    <w:multiLevelType w:val="hybridMultilevel"/>
    <w:tmpl w:val="2AD212AA"/>
    <w:lvl w:ilvl="0" w:tplc="04150001">
      <w:start w:val="1"/>
      <w:numFmt w:val="bullet"/>
      <w:lvlText w:val=""/>
      <w:lvlJc w:val="left"/>
      <w:pPr>
        <w:ind w:left="927"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vertAlign w:val="baseline"/>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nsid w:val="7427439E"/>
    <w:multiLevelType w:val="multilevel"/>
    <w:tmpl w:val="A26C92AA"/>
    <w:lvl w:ilvl="0">
      <w:start w:val="6"/>
      <w:numFmt w:val="decimal"/>
      <w:lvlText w:val="%1."/>
      <w:lvlJc w:val="left"/>
      <w:pPr>
        <w:ind w:left="495" w:hanging="495"/>
      </w:pPr>
      <w:rPr>
        <w:rFonts w:hint="default"/>
      </w:rPr>
    </w:lvl>
    <w:lvl w:ilvl="1">
      <w:start w:val="3"/>
      <w:numFmt w:val="decimal"/>
      <w:lvlText w:val="%1.%2."/>
      <w:lvlJc w:val="left"/>
      <w:pPr>
        <w:ind w:left="765" w:hanging="49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9">
    <w:nsid w:val="755101AD"/>
    <w:multiLevelType w:val="hybridMultilevel"/>
    <w:tmpl w:val="CB70317E"/>
    <w:lvl w:ilvl="0" w:tplc="FDD8E2D2">
      <w:start w:val="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75C4BC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1">
    <w:nsid w:val="79F21BB4"/>
    <w:multiLevelType w:val="hybridMultilevel"/>
    <w:tmpl w:val="5F383E8A"/>
    <w:lvl w:ilvl="0" w:tplc="04150005">
      <w:start w:val="1"/>
      <w:numFmt w:val="bullet"/>
      <w:lvlText w:val=""/>
      <w:lvlJc w:val="left"/>
      <w:pPr>
        <w:ind w:left="1440" w:hanging="360"/>
      </w:pPr>
      <w:rPr>
        <w:rFonts w:ascii="Wingdings" w:hAnsi="Wingdings" w:hint="default"/>
      </w:rPr>
    </w:lvl>
    <w:lvl w:ilvl="1" w:tplc="7C58CC44">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nsid w:val="7A527BA3"/>
    <w:multiLevelType w:val="hybridMultilevel"/>
    <w:tmpl w:val="FAF4F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7C870847"/>
    <w:multiLevelType w:val="multilevel"/>
    <w:tmpl w:val="4B7AFFAA"/>
    <w:lvl w:ilvl="0">
      <w:start w:val="6"/>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4">
    <w:nsid w:val="7E031214"/>
    <w:multiLevelType w:val="hybridMultilevel"/>
    <w:tmpl w:val="0BD449C8"/>
    <w:lvl w:ilvl="0" w:tplc="04150005">
      <w:start w:val="1"/>
      <w:numFmt w:val="decimal"/>
      <w:lvlText w:val="%1)"/>
      <w:lvlJc w:val="left"/>
      <w:pPr>
        <w:tabs>
          <w:tab w:val="num" w:pos="1425"/>
        </w:tabs>
        <w:ind w:left="1425" w:hanging="360"/>
      </w:pPr>
      <w:rPr>
        <w:rFonts w:hint="default"/>
      </w:rPr>
    </w:lvl>
    <w:lvl w:ilvl="1" w:tplc="04150003">
      <w:start w:val="8"/>
      <w:numFmt w:val="bullet"/>
      <w:lvlText w:val="-"/>
      <w:lvlJc w:val="left"/>
      <w:pPr>
        <w:tabs>
          <w:tab w:val="num" w:pos="2145"/>
        </w:tabs>
        <w:ind w:left="2145" w:hanging="360"/>
      </w:pPr>
      <w:rPr>
        <w:rFonts w:ascii="Times New Roman" w:eastAsia="Times New Roman" w:hAnsi="Times New Roman" w:cs="Times New Roman" w:hint="default"/>
      </w:rPr>
    </w:lvl>
    <w:lvl w:ilvl="2" w:tplc="04150005" w:tentative="1">
      <w:start w:val="1"/>
      <w:numFmt w:val="lowerRoman"/>
      <w:lvlText w:val="%3."/>
      <w:lvlJc w:val="right"/>
      <w:pPr>
        <w:tabs>
          <w:tab w:val="num" w:pos="2865"/>
        </w:tabs>
        <w:ind w:left="2865" w:hanging="180"/>
      </w:pPr>
    </w:lvl>
    <w:lvl w:ilvl="3" w:tplc="04150001" w:tentative="1">
      <w:start w:val="1"/>
      <w:numFmt w:val="decimal"/>
      <w:lvlText w:val="%4."/>
      <w:lvlJc w:val="left"/>
      <w:pPr>
        <w:tabs>
          <w:tab w:val="num" w:pos="3585"/>
        </w:tabs>
        <w:ind w:left="3585" w:hanging="360"/>
      </w:pPr>
    </w:lvl>
    <w:lvl w:ilvl="4" w:tplc="04150003" w:tentative="1">
      <w:start w:val="1"/>
      <w:numFmt w:val="lowerLetter"/>
      <w:lvlText w:val="%5."/>
      <w:lvlJc w:val="left"/>
      <w:pPr>
        <w:tabs>
          <w:tab w:val="num" w:pos="4305"/>
        </w:tabs>
        <w:ind w:left="4305" w:hanging="360"/>
      </w:pPr>
    </w:lvl>
    <w:lvl w:ilvl="5" w:tplc="04150005" w:tentative="1">
      <w:start w:val="1"/>
      <w:numFmt w:val="lowerRoman"/>
      <w:lvlText w:val="%6."/>
      <w:lvlJc w:val="right"/>
      <w:pPr>
        <w:tabs>
          <w:tab w:val="num" w:pos="5025"/>
        </w:tabs>
        <w:ind w:left="5025" w:hanging="180"/>
      </w:pPr>
    </w:lvl>
    <w:lvl w:ilvl="6" w:tplc="04150001" w:tentative="1">
      <w:start w:val="1"/>
      <w:numFmt w:val="decimal"/>
      <w:lvlText w:val="%7."/>
      <w:lvlJc w:val="left"/>
      <w:pPr>
        <w:tabs>
          <w:tab w:val="num" w:pos="5745"/>
        </w:tabs>
        <w:ind w:left="5745" w:hanging="360"/>
      </w:pPr>
    </w:lvl>
    <w:lvl w:ilvl="7" w:tplc="04150003" w:tentative="1">
      <w:start w:val="1"/>
      <w:numFmt w:val="lowerLetter"/>
      <w:lvlText w:val="%8."/>
      <w:lvlJc w:val="left"/>
      <w:pPr>
        <w:tabs>
          <w:tab w:val="num" w:pos="6465"/>
        </w:tabs>
        <w:ind w:left="6465" w:hanging="360"/>
      </w:pPr>
    </w:lvl>
    <w:lvl w:ilvl="8" w:tplc="04150005" w:tentative="1">
      <w:start w:val="1"/>
      <w:numFmt w:val="lowerRoman"/>
      <w:lvlText w:val="%9."/>
      <w:lvlJc w:val="right"/>
      <w:pPr>
        <w:tabs>
          <w:tab w:val="num" w:pos="7185"/>
        </w:tabs>
        <w:ind w:left="7185" w:hanging="180"/>
      </w:pPr>
    </w:lvl>
  </w:abstractNum>
  <w:abstractNum w:abstractNumId="95">
    <w:nsid w:val="7F0D7714"/>
    <w:multiLevelType w:val="hybridMultilevel"/>
    <w:tmpl w:val="8068820A"/>
    <w:lvl w:ilvl="0" w:tplc="0415000F">
      <w:start w:val="1"/>
      <w:numFmt w:val="decimal"/>
      <w:lvlText w:val="%1."/>
      <w:lvlJc w:val="left"/>
      <w:pPr>
        <w:tabs>
          <w:tab w:val="num" w:pos="720"/>
        </w:tabs>
        <w:ind w:left="720" w:hanging="360"/>
      </w:pPr>
      <w:rPr>
        <w:rFonts w:hint="default"/>
      </w:rPr>
    </w:lvl>
    <w:lvl w:ilvl="1" w:tplc="71845094">
      <w:start w:val="1"/>
      <w:numFmt w:val="decimal"/>
      <w:lvlText w:val="%2)"/>
      <w:lvlJc w:val="left"/>
      <w:pPr>
        <w:tabs>
          <w:tab w:val="num" w:pos="1440"/>
        </w:tabs>
        <w:ind w:left="1440" w:hanging="360"/>
      </w:pPr>
      <w:rPr>
        <w:rFonts w:hint="default"/>
      </w:rPr>
    </w:lvl>
    <w:lvl w:ilvl="2" w:tplc="52CE308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49"/>
  </w:num>
  <w:num w:numId="3">
    <w:abstractNumId w:val="39"/>
  </w:num>
  <w:num w:numId="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72"/>
  </w:num>
  <w:num w:numId="7">
    <w:abstractNumId w:val="78"/>
  </w:num>
  <w:num w:numId="8">
    <w:abstractNumId w:val="26"/>
  </w:num>
  <w:num w:numId="9">
    <w:abstractNumId w:val="68"/>
  </w:num>
  <w:num w:numId="10">
    <w:abstractNumId w:val="76"/>
  </w:num>
  <w:num w:numId="11">
    <w:abstractNumId w:val="34"/>
  </w:num>
  <w:num w:numId="12">
    <w:abstractNumId w:val="75"/>
  </w:num>
  <w:num w:numId="13">
    <w:abstractNumId w:val="87"/>
  </w:num>
  <w:num w:numId="14">
    <w:abstractNumId w:val="91"/>
  </w:num>
  <w:num w:numId="15">
    <w:abstractNumId w:val="46"/>
  </w:num>
  <w:num w:numId="16">
    <w:abstractNumId w:val="84"/>
  </w:num>
  <w:num w:numId="17">
    <w:abstractNumId w:val="58"/>
  </w:num>
  <w:num w:numId="18">
    <w:abstractNumId w:val="80"/>
  </w:num>
  <w:num w:numId="19">
    <w:abstractNumId w:val="51"/>
  </w:num>
  <w:num w:numId="20">
    <w:abstractNumId w:val="30"/>
  </w:num>
  <w:num w:numId="21">
    <w:abstractNumId w:val="85"/>
  </w:num>
  <w:num w:numId="22">
    <w:abstractNumId w:val="92"/>
  </w:num>
  <w:num w:numId="23">
    <w:abstractNumId w:val="52"/>
  </w:num>
  <w:num w:numId="24">
    <w:abstractNumId w:val="77"/>
  </w:num>
  <w:num w:numId="25">
    <w:abstractNumId w:val="63"/>
  </w:num>
  <w:num w:numId="26">
    <w:abstractNumId w:val="38"/>
  </w:num>
  <w:num w:numId="27">
    <w:abstractNumId w:val="56"/>
  </w:num>
  <w:num w:numId="28">
    <w:abstractNumId w:val="61"/>
  </w:num>
  <w:num w:numId="29">
    <w:abstractNumId w:val="55"/>
  </w:num>
  <w:num w:numId="30">
    <w:abstractNumId w:val="71"/>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95"/>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num>
  <w:num w:numId="40">
    <w:abstractNumId w:val="74"/>
  </w:num>
  <w:num w:numId="41">
    <w:abstractNumId w:val="69"/>
  </w:num>
  <w:num w:numId="42">
    <w:abstractNumId w:val="79"/>
  </w:num>
  <w:num w:numId="43">
    <w:abstractNumId w:val="86"/>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num>
  <w:num w:numId="46">
    <w:abstractNumId w:val="59"/>
  </w:num>
  <w:num w:numId="47">
    <w:abstractNumId w:val="37"/>
  </w:num>
  <w:num w:numId="48">
    <w:abstractNumId w:val="81"/>
  </w:num>
  <w:num w:numId="49">
    <w:abstractNumId w:val="45"/>
  </w:num>
  <w:num w:numId="50">
    <w:abstractNumId w:val="82"/>
  </w:num>
  <w:num w:numId="51">
    <w:abstractNumId w:val="50"/>
  </w:num>
  <w:num w:numId="52">
    <w:abstractNumId w:val="43"/>
  </w:num>
  <w:num w:numId="53">
    <w:abstractNumId w:val="41"/>
  </w:num>
  <w:num w:numId="54">
    <w:abstractNumId w:val="42"/>
  </w:num>
  <w:num w:numId="55">
    <w:abstractNumId w:val="64"/>
  </w:num>
  <w:num w:numId="56">
    <w:abstractNumId w:val="0"/>
  </w:num>
  <w:num w:numId="57">
    <w:abstractNumId w:val="73"/>
  </w:num>
  <w:num w:numId="58">
    <w:abstractNumId w:val="89"/>
  </w:num>
  <w:num w:numId="59">
    <w:abstractNumId w:val="31"/>
  </w:num>
  <w:num w:numId="60">
    <w:abstractNumId w:val="32"/>
  </w:num>
  <w:num w:numId="61">
    <w:abstractNumId w:val="47"/>
  </w:num>
  <w:num w:numId="62">
    <w:abstractNumId w:val="60"/>
  </w:num>
  <w:num w:numId="63">
    <w:abstractNumId w:val="54"/>
  </w:num>
  <w:num w:numId="64">
    <w:abstractNumId w:val="67"/>
  </w:num>
  <w:num w:numId="65">
    <w:abstractNumId w:val="29"/>
  </w:num>
  <w:num w:numId="66">
    <w:abstractNumId w:val="27"/>
  </w:num>
  <w:num w:numId="67">
    <w:abstractNumId w:val="25"/>
  </w:num>
  <w:num w:numId="68">
    <w:abstractNumId w:val="28"/>
  </w:num>
  <w:num w:numId="69">
    <w:abstractNumId w:val="62"/>
  </w:num>
  <w:num w:numId="70">
    <w:abstractNumId w:val="88"/>
  </w:num>
  <w:num w:numId="71">
    <w:abstractNumId w:val="93"/>
  </w:num>
  <w:num w:numId="72">
    <w:abstractNumId w:val="66"/>
  </w:num>
  <w:num w:numId="73">
    <w:abstractNumId w:val="3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Formatting/>
  <w:defaultTabStop w:val="708"/>
  <w:hyphenationZone w:val="425"/>
  <w:drawingGridHorizontalSpacing w:val="100"/>
  <w:displayHorizontalDrawingGridEvery w:val="2"/>
  <w:noPunctuationKerning/>
  <w:characterSpacingControl w:val="doNotCompress"/>
  <w:hdrShapeDefaults>
    <o:shapedefaults v:ext="edit" spidmax="17410"/>
  </w:hdrShapeDefaults>
  <w:footnotePr>
    <w:footnote w:id="-1"/>
    <w:footnote w:id="0"/>
    <w:footnote w:id="1"/>
  </w:footnotePr>
  <w:endnotePr>
    <w:endnote w:id="-1"/>
    <w:endnote w:id="0"/>
    <w:endnote w:id="1"/>
  </w:endnotePr>
  <w:compat/>
  <w:rsids>
    <w:rsidRoot w:val="00064905"/>
    <w:rsid w:val="00001931"/>
    <w:rsid w:val="00002BD1"/>
    <w:rsid w:val="00002D98"/>
    <w:rsid w:val="00005AA3"/>
    <w:rsid w:val="00006208"/>
    <w:rsid w:val="00006B08"/>
    <w:rsid w:val="00007182"/>
    <w:rsid w:val="000073ED"/>
    <w:rsid w:val="00010627"/>
    <w:rsid w:val="000112CB"/>
    <w:rsid w:val="00011544"/>
    <w:rsid w:val="000126F7"/>
    <w:rsid w:val="00012AC4"/>
    <w:rsid w:val="00012BE6"/>
    <w:rsid w:val="00013268"/>
    <w:rsid w:val="000140AB"/>
    <w:rsid w:val="00014570"/>
    <w:rsid w:val="0001685F"/>
    <w:rsid w:val="000176EF"/>
    <w:rsid w:val="00017A13"/>
    <w:rsid w:val="00017BCE"/>
    <w:rsid w:val="00020003"/>
    <w:rsid w:val="00020505"/>
    <w:rsid w:val="00021AF5"/>
    <w:rsid w:val="00023810"/>
    <w:rsid w:val="00023911"/>
    <w:rsid w:val="00023E2E"/>
    <w:rsid w:val="00026DEF"/>
    <w:rsid w:val="00027958"/>
    <w:rsid w:val="00027FBC"/>
    <w:rsid w:val="000317C8"/>
    <w:rsid w:val="00031D6B"/>
    <w:rsid w:val="0003239D"/>
    <w:rsid w:val="00032F6C"/>
    <w:rsid w:val="000333A7"/>
    <w:rsid w:val="0003417C"/>
    <w:rsid w:val="00034C36"/>
    <w:rsid w:val="00037856"/>
    <w:rsid w:val="00043360"/>
    <w:rsid w:val="00043B2D"/>
    <w:rsid w:val="000446E3"/>
    <w:rsid w:val="000449B1"/>
    <w:rsid w:val="00046BA9"/>
    <w:rsid w:val="00047326"/>
    <w:rsid w:val="00047C17"/>
    <w:rsid w:val="00047EBA"/>
    <w:rsid w:val="00050346"/>
    <w:rsid w:val="00050DBA"/>
    <w:rsid w:val="000519EA"/>
    <w:rsid w:val="0005362B"/>
    <w:rsid w:val="000539B5"/>
    <w:rsid w:val="00056745"/>
    <w:rsid w:val="00056D75"/>
    <w:rsid w:val="0005786F"/>
    <w:rsid w:val="00057D07"/>
    <w:rsid w:val="00057E2D"/>
    <w:rsid w:val="00057E34"/>
    <w:rsid w:val="000600C9"/>
    <w:rsid w:val="00061531"/>
    <w:rsid w:val="0006183E"/>
    <w:rsid w:val="00062E06"/>
    <w:rsid w:val="00062E52"/>
    <w:rsid w:val="00063348"/>
    <w:rsid w:val="00064905"/>
    <w:rsid w:val="00065AD3"/>
    <w:rsid w:val="00065F10"/>
    <w:rsid w:val="00066ECC"/>
    <w:rsid w:val="00071697"/>
    <w:rsid w:val="0007201B"/>
    <w:rsid w:val="00074255"/>
    <w:rsid w:val="00075459"/>
    <w:rsid w:val="00075C4C"/>
    <w:rsid w:val="00076840"/>
    <w:rsid w:val="00076CA7"/>
    <w:rsid w:val="0008080C"/>
    <w:rsid w:val="00081C1D"/>
    <w:rsid w:val="000822AE"/>
    <w:rsid w:val="00084387"/>
    <w:rsid w:val="000862D5"/>
    <w:rsid w:val="00087373"/>
    <w:rsid w:val="00087BB8"/>
    <w:rsid w:val="000907D4"/>
    <w:rsid w:val="00091884"/>
    <w:rsid w:val="00091F70"/>
    <w:rsid w:val="0009467E"/>
    <w:rsid w:val="00096657"/>
    <w:rsid w:val="0009674D"/>
    <w:rsid w:val="000A07BE"/>
    <w:rsid w:val="000A140F"/>
    <w:rsid w:val="000A1A6F"/>
    <w:rsid w:val="000A3AAD"/>
    <w:rsid w:val="000A3FB2"/>
    <w:rsid w:val="000A40F1"/>
    <w:rsid w:val="000A4302"/>
    <w:rsid w:val="000A45E1"/>
    <w:rsid w:val="000A50E1"/>
    <w:rsid w:val="000A580E"/>
    <w:rsid w:val="000A5BCF"/>
    <w:rsid w:val="000A5E81"/>
    <w:rsid w:val="000A6237"/>
    <w:rsid w:val="000B02C9"/>
    <w:rsid w:val="000B106A"/>
    <w:rsid w:val="000B1D3D"/>
    <w:rsid w:val="000B2E18"/>
    <w:rsid w:val="000B2E21"/>
    <w:rsid w:val="000B3636"/>
    <w:rsid w:val="000B3B73"/>
    <w:rsid w:val="000B565F"/>
    <w:rsid w:val="000B56A8"/>
    <w:rsid w:val="000B60AF"/>
    <w:rsid w:val="000B6C5C"/>
    <w:rsid w:val="000B6D21"/>
    <w:rsid w:val="000C10E3"/>
    <w:rsid w:val="000C162C"/>
    <w:rsid w:val="000C195A"/>
    <w:rsid w:val="000C1F46"/>
    <w:rsid w:val="000C2701"/>
    <w:rsid w:val="000C4073"/>
    <w:rsid w:val="000C6E63"/>
    <w:rsid w:val="000C7CF0"/>
    <w:rsid w:val="000D0EFF"/>
    <w:rsid w:val="000D1AED"/>
    <w:rsid w:val="000D2E82"/>
    <w:rsid w:val="000D446A"/>
    <w:rsid w:val="000D44EA"/>
    <w:rsid w:val="000E035B"/>
    <w:rsid w:val="000E1278"/>
    <w:rsid w:val="000E12EE"/>
    <w:rsid w:val="000E2887"/>
    <w:rsid w:val="000E2A9A"/>
    <w:rsid w:val="000E2AAD"/>
    <w:rsid w:val="000E3B11"/>
    <w:rsid w:val="000E3F73"/>
    <w:rsid w:val="000E6F2C"/>
    <w:rsid w:val="000E7039"/>
    <w:rsid w:val="000E71F1"/>
    <w:rsid w:val="000F0DEE"/>
    <w:rsid w:val="000F103F"/>
    <w:rsid w:val="000F14C9"/>
    <w:rsid w:val="000F1727"/>
    <w:rsid w:val="000F273A"/>
    <w:rsid w:val="000F2E46"/>
    <w:rsid w:val="000F323B"/>
    <w:rsid w:val="000F3F48"/>
    <w:rsid w:val="000F3F51"/>
    <w:rsid w:val="000F4B78"/>
    <w:rsid w:val="000F5469"/>
    <w:rsid w:val="000F55C1"/>
    <w:rsid w:val="000F6833"/>
    <w:rsid w:val="000F701F"/>
    <w:rsid w:val="000F7BA9"/>
    <w:rsid w:val="000F7BD9"/>
    <w:rsid w:val="00100577"/>
    <w:rsid w:val="0010068F"/>
    <w:rsid w:val="001007F6"/>
    <w:rsid w:val="00100BC5"/>
    <w:rsid w:val="00100C6F"/>
    <w:rsid w:val="00103041"/>
    <w:rsid w:val="001057ED"/>
    <w:rsid w:val="0010657E"/>
    <w:rsid w:val="00107009"/>
    <w:rsid w:val="00107E52"/>
    <w:rsid w:val="00110B0B"/>
    <w:rsid w:val="00111C2F"/>
    <w:rsid w:val="00111D8E"/>
    <w:rsid w:val="00112AF6"/>
    <w:rsid w:val="00112DE6"/>
    <w:rsid w:val="00112EC7"/>
    <w:rsid w:val="00112FFE"/>
    <w:rsid w:val="001135DF"/>
    <w:rsid w:val="00115C61"/>
    <w:rsid w:val="00115F8F"/>
    <w:rsid w:val="001165FE"/>
    <w:rsid w:val="00116C60"/>
    <w:rsid w:val="00116F31"/>
    <w:rsid w:val="001176A5"/>
    <w:rsid w:val="001176BC"/>
    <w:rsid w:val="00120A6E"/>
    <w:rsid w:val="00122CFB"/>
    <w:rsid w:val="00123179"/>
    <w:rsid w:val="00123291"/>
    <w:rsid w:val="00123903"/>
    <w:rsid w:val="00124EF9"/>
    <w:rsid w:val="001254FB"/>
    <w:rsid w:val="001255D3"/>
    <w:rsid w:val="001259F3"/>
    <w:rsid w:val="00125A90"/>
    <w:rsid w:val="00125FB0"/>
    <w:rsid w:val="00127604"/>
    <w:rsid w:val="001276A7"/>
    <w:rsid w:val="00127F8E"/>
    <w:rsid w:val="00127FA9"/>
    <w:rsid w:val="0013136D"/>
    <w:rsid w:val="0013278D"/>
    <w:rsid w:val="001331EB"/>
    <w:rsid w:val="00133903"/>
    <w:rsid w:val="00133D88"/>
    <w:rsid w:val="0013414B"/>
    <w:rsid w:val="00135E64"/>
    <w:rsid w:val="001361EA"/>
    <w:rsid w:val="00136521"/>
    <w:rsid w:val="00136928"/>
    <w:rsid w:val="00136C1B"/>
    <w:rsid w:val="00136E26"/>
    <w:rsid w:val="00136E8F"/>
    <w:rsid w:val="001371FD"/>
    <w:rsid w:val="00137769"/>
    <w:rsid w:val="0013788C"/>
    <w:rsid w:val="00140337"/>
    <w:rsid w:val="00140868"/>
    <w:rsid w:val="00141A21"/>
    <w:rsid w:val="00143BB2"/>
    <w:rsid w:val="001440C7"/>
    <w:rsid w:val="00145C2F"/>
    <w:rsid w:val="001460A4"/>
    <w:rsid w:val="00146895"/>
    <w:rsid w:val="00146DCB"/>
    <w:rsid w:val="0014799B"/>
    <w:rsid w:val="0015145C"/>
    <w:rsid w:val="00151FE6"/>
    <w:rsid w:val="00152C92"/>
    <w:rsid w:val="00153980"/>
    <w:rsid w:val="00154A9A"/>
    <w:rsid w:val="0015512A"/>
    <w:rsid w:val="00156071"/>
    <w:rsid w:val="00156D0D"/>
    <w:rsid w:val="001608FC"/>
    <w:rsid w:val="00160B68"/>
    <w:rsid w:val="00163AAB"/>
    <w:rsid w:val="00164A00"/>
    <w:rsid w:val="001659AF"/>
    <w:rsid w:val="00165A8E"/>
    <w:rsid w:val="001700D9"/>
    <w:rsid w:val="001713B2"/>
    <w:rsid w:val="001722F4"/>
    <w:rsid w:val="001741F8"/>
    <w:rsid w:val="001751BD"/>
    <w:rsid w:val="00177510"/>
    <w:rsid w:val="001778D0"/>
    <w:rsid w:val="001803AE"/>
    <w:rsid w:val="00180E83"/>
    <w:rsid w:val="001814A3"/>
    <w:rsid w:val="00181987"/>
    <w:rsid w:val="00182787"/>
    <w:rsid w:val="00182993"/>
    <w:rsid w:val="00182FB5"/>
    <w:rsid w:val="001831E9"/>
    <w:rsid w:val="00183C6B"/>
    <w:rsid w:val="00184EA2"/>
    <w:rsid w:val="001866A9"/>
    <w:rsid w:val="001866F6"/>
    <w:rsid w:val="00187298"/>
    <w:rsid w:val="0018731F"/>
    <w:rsid w:val="0019039A"/>
    <w:rsid w:val="00192609"/>
    <w:rsid w:val="00193C18"/>
    <w:rsid w:val="00194DB8"/>
    <w:rsid w:val="001951BB"/>
    <w:rsid w:val="001965AB"/>
    <w:rsid w:val="00197A7D"/>
    <w:rsid w:val="001A0C9E"/>
    <w:rsid w:val="001A1363"/>
    <w:rsid w:val="001A2074"/>
    <w:rsid w:val="001A48B9"/>
    <w:rsid w:val="001A4E18"/>
    <w:rsid w:val="001A4F51"/>
    <w:rsid w:val="001A6704"/>
    <w:rsid w:val="001A6919"/>
    <w:rsid w:val="001A6B55"/>
    <w:rsid w:val="001A709B"/>
    <w:rsid w:val="001B0A49"/>
    <w:rsid w:val="001B0A6E"/>
    <w:rsid w:val="001B16AF"/>
    <w:rsid w:val="001B1CEC"/>
    <w:rsid w:val="001B219A"/>
    <w:rsid w:val="001B5255"/>
    <w:rsid w:val="001B59CD"/>
    <w:rsid w:val="001B6D77"/>
    <w:rsid w:val="001C04CF"/>
    <w:rsid w:val="001C12FE"/>
    <w:rsid w:val="001C1E99"/>
    <w:rsid w:val="001C3274"/>
    <w:rsid w:val="001C32B3"/>
    <w:rsid w:val="001C3523"/>
    <w:rsid w:val="001C37BA"/>
    <w:rsid w:val="001C3C45"/>
    <w:rsid w:val="001C3F50"/>
    <w:rsid w:val="001C462A"/>
    <w:rsid w:val="001D0732"/>
    <w:rsid w:val="001D14D7"/>
    <w:rsid w:val="001D1E93"/>
    <w:rsid w:val="001D35EC"/>
    <w:rsid w:val="001D486C"/>
    <w:rsid w:val="001D5133"/>
    <w:rsid w:val="001D5534"/>
    <w:rsid w:val="001E0024"/>
    <w:rsid w:val="001E0272"/>
    <w:rsid w:val="001E053B"/>
    <w:rsid w:val="001E0A4A"/>
    <w:rsid w:val="001E30CC"/>
    <w:rsid w:val="001E4257"/>
    <w:rsid w:val="001E4620"/>
    <w:rsid w:val="001E4E6E"/>
    <w:rsid w:val="001E640D"/>
    <w:rsid w:val="001E69C9"/>
    <w:rsid w:val="001E6D3B"/>
    <w:rsid w:val="001E7133"/>
    <w:rsid w:val="001E78C9"/>
    <w:rsid w:val="001F0103"/>
    <w:rsid w:val="001F0A1C"/>
    <w:rsid w:val="001F15E8"/>
    <w:rsid w:val="001F1CE3"/>
    <w:rsid w:val="001F2997"/>
    <w:rsid w:val="001F29BD"/>
    <w:rsid w:val="001F2A50"/>
    <w:rsid w:val="001F3E72"/>
    <w:rsid w:val="001F4A60"/>
    <w:rsid w:val="001F4D47"/>
    <w:rsid w:val="001F56E8"/>
    <w:rsid w:val="001F701C"/>
    <w:rsid w:val="001F78C3"/>
    <w:rsid w:val="00200B85"/>
    <w:rsid w:val="00201078"/>
    <w:rsid w:val="002012A8"/>
    <w:rsid w:val="00202F36"/>
    <w:rsid w:val="002046B0"/>
    <w:rsid w:val="002048D1"/>
    <w:rsid w:val="00206765"/>
    <w:rsid w:val="00207749"/>
    <w:rsid w:val="00207831"/>
    <w:rsid w:val="002115A0"/>
    <w:rsid w:val="002117AE"/>
    <w:rsid w:val="002148B6"/>
    <w:rsid w:val="0021509B"/>
    <w:rsid w:val="00215E60"/>
    <w:rsid w:val="00216B49"/>
    <w:rsid w:val="00216BAC"/>
    <w:rsid w:val="00217EAF"/>
    <w:rsid w:val="0022021D"/>
    <w:rsid w:val="00220A0A"/>
    <w:rsid w:val="00221079"/>
    <w:rsid w:val="002213D0"/>
    <w:rsid w:val="00221B61"/>
    <w:rsid w:val="002237BE"/>
    <w:rsid w:val="00223ADC"/>
    <w:rsid w:val="00225BD5"/>
    <w:rsid w:val="00226FEF"/>
    <w:rsid w:val="00227D45"/>
    <w:rsid w:val="00227DDA"/>
    <w:rsid w:val="00227F57"/>
    <w:rsid w:val="00230652"/>
    <w:rsid w:val="00230C75"/>
    <w:rsid w:val="00230F5D"/>
    <w:rsid w:val="0023127C"/>
    <w:rsid w:val="00231B40"/>
    <w:rsid w:val="002320D6"/>
    <w:rsid w:val="00232DDB"/>
    <w:rsid w:val="00233201"/>
    <w:rsid w:val="002337AC"/>
    <w:rsid w:val="002356B1"/>
    <w:rsid w:val="00236C76"/>
    <w:rsid w:val="002373EF"/>
    <w:rsid w:val="00237919"/>
    <w:rsid w:val="00240D10"/>
    <w:rsid w:val="00241061"/>
    <w:rsid w:val="002416D6"/>
    <w:rsid w:val="002421DD"/>
    <w:rsid w:val="002427DC"/>
    <w:rsid w:val="00242825"/>
    <w:rsid w:val="002438CE"/>
    <w:rsid w:val="00245733"/>
    <w:rsid w:val="00245B67"/>
    <w:rsid w:val="00245EAE"/>
    <w:rsid w:val="00245F20"/>
    <w:rsid w:val="002461B1"/>
    <w:rsid w:val="00246588"/>
    <w:rsid w:val="00246707"/>
    <w:rsid w:val="00247659"/>
    <w:rsid w:val="00247776"/>
    <w:rsid w:val="00247C96"/>
    <w:rsid w:val="00251915"/>
    <w:rsid w:val="002523EF"/>
    <w:rsid w:val="00252D53"/>
    <w:rsid w:val="00253895"/>
    <w:rsid w:val="0025420F"/>
    <w:rsid w:val="00254AFC"/>
    <w:rsid w:val="00255464"/>
    <w:rsid w:val="00255EE5"/>
    <w:rsid w:val="00256066"/>
    <w:rsid w:val="002565E6"/>
    <w:rsid w:val="00256B30"/>
    <w:rsid w:val="002604B4"/>
    <w:rsid w:val="0026081E"/>
    <w:rsid w:val="002611D2"/>
    <w:rsid w:val="00261A76"/>
    <w:rsid w:val="00261CEC"/>
    <w:rsid w:val="00263AA3"/>
    <w:rsid w:val="002647D2"/>
    <w:rsid w:val="0026500B"/>
    <w:rsid w:val="00266AB6"/>
    <w:rsid w:val="00266CCE"/>
    <w:rsid w:val="00266E55"/>
    <w:rsid w:val="002677B3"/>
    <w:rsid w:val="00270722"/>
    <w:rsid w:val="00270918"/>
    <w:rsid w:val="0027129A"/>
    <w:rsid w:val="00271658"/>
    <w:rsid w:val="00271C64"/>
    <w:rsid w:val="0027282B"/>
    <w:rsid w:val="00273471"/>
    <w:rsid w:val="00273B7F"/>
    <w:rsid w:val="00275FE7"/>
    <w:rsid w:val="002763E0"/>
    <w:rsid w:val="00277BA2"/>
    <w:rsid w:val="002801EA"/>
    <w:rsid w:val="00280844"/>
    <w:rsid w:val="00282499"/>
    <w:rsid w:val="00282F8B"/>
    <w:rsid w:val="00285C44"/>
    <w:rsid w:val="002860C8"/>
    <w:rsid w:val="002868C5"/>
    <w:rsid w:val="00287153"/>
    <w:rsid w:val="00287447"/>
    <w:rsid w:val="00287D8C"/>
    <w:rsid w:val="00287FC1"/>
    <w:rsid w:val="002920AD"/>
    <w:rsid w:val="002920FB"/>
    <w:rsid w:val="002925A2"/>
    <w:rsid w:val="00292616"/>
    <w:rsid w:val="002928E9"/>
    <w:rsid w:val="00292AF2"/>
    <w:rsid w:val="00294513"/>
    <w:rsid w:val="00294F47"/>
    <w:rsid w:val="00295863"/>
    <w:rsid w:val="00295E7F"/>
    <w:rsid w:val="00296644"/>
    <w:rsid w:val="00296B98"/>
    <w:rsid w:val="002973F4"/>
    <w:rsid w:val="002A0021"/>
    <w:rsid w:val="002A0263"/>
    <w:rsid w:val="002A0432"/>
    <w:rsid w:val="002A07AC"/>
    <w:rsid w:val="002A0D79"/>
    <w:rsid w:val="002A1260"/>
    <w:rsid w:val="002A24C5"/>
    <w:rsid w:val="002A24D5"/>
    <w:rsid w:val="002A27AC"/>
    <w:rsid w:val="002A307B"/>
    <w:rsid w:val="002A426E"/>
    <w:rsid w:val="002A4A7F"/>
    <w:rsid w:val="002A51FD"/>
    <w:rsid w:val="002A6B7F"/>
    <w:rsid w:val="002A7A14"/>
    <w:rsid w:val="002A7B12"/>
    <w:rsid w:val="002B16E6"/>
    <w:rsid w:val="002B1751"/>
    <w:rsid w:val="002B1FDB"/>
    <w:rsid w:val="002B2381"/>
    <w:rsid w:val="002B2429"/>
    <w:rsid w:val="002B3201"/>
    <w:rsid w:val="002B380B"/>
    <w:rsid w:val="002B3B3E"/>
    <w:rsid w:val="002B3C7E"/>
    <w:rsid w:val="002B3DA9"/>
    <w:rsid w:val="002B3ED6"/>
    <w:rsid w:val="002B448E"/>
    <w:rsid w:val="002B6C1A"/>
    <w:rsid w:val="002C1024"/>
    <w:rsid w:val="002C2D6D"/>
    <w:rsid w:val="002C320D"/>
    <w:rsid w:val="002C33B5"/>
    <w:rsid w:val="002C585E"/>
    <w:rsid w:val="002D164C"/>
    <w:rsid w:val="002D2339"/>
    <w:rsid w:val="002D2E4C"/>
    <w:rsid w:val="002D2FA2"/>
    <w:rsid w:val="002D34DD"/>
    <w:rsid w:val="002D47F5"/>
    <w:rsid w:val="002D523F"/>
    <w:rsid w:val="002D5481"/>
    <w:rsid w:val="002D564F"/>
    <w:rsid w:val="002D5D03"/>
    <w:rsid w:val="002D7A61"/>
    <w:rsid w:val="002D7D45"/>
    <w:rsid w:val="002E0326"/>
    <w:rsid w:val="002E0E7D"/>
    <w:rsid w:val="002E1F0B"/>
    <w:rsid w:val="002E2CA3"/>
    <w:rsid w:val="002E35AC"/>
    <w:rsid w:val="002E3EFD"/>
    <w:rsid w:val="002E4064"/>
    <w:rsid w:val="002E407D"/>
    <w:rsid w:val="002E4419"/>
    <w:rsid w:val="002E4905"/>
    <w:rsid w:val="002E4A4D"/>
    <w:rsid w:val="002F0828"/>
    <w:rsid w:val="002F15DA"/>
    <w:rsid w:val="002F1E69"/>
    <w:rsid w:val="002F329F"/>
    <w:rsid w:val="002F351B"/>
    <w:rsid w:val="002F3F29"/>
    <w:rsid w:val="002F43FB"/>
    <w:rsid w:val="002F49E1"/>
    <w:rsid w:val="002F5988"/>
    <w:rsid w:val="002F5E91"/>
    <w:rsid w:val="002F6653"/>
    <w:rsid w:val="002F73D8"/>
    <w:rsid w:val="002F7B12"/>
    <w:rsid w:val="00300348"/>
    <w:rsid w:val="00300F23"/>
    <w:rsid w:val="003012C9"/>
    <w:rsid w:val="00301434"/>
    <w:rsid w:val="00301AAE"/>
    <w:rsid w:val="00303F72"/>
    <w:rsid w:val="00305124"/>
    <w:rsid w:val="00310A25"/>
    <w:rsid w:val="00310B27"/>
    <w:rsid w:val="00310D7D"/>
    <w:rsid w:val="00310E19"/>
    <w:rsid w:val="00311EED"/>
    <w:rsid w:val="003129C7"/>
    <w:rsid w:val="00312D7A"/>
    <w:rsid w:val="0031414C"/>
    <w:rsid w:val="00314208"/>
    <w:rsid w:val="00314FFA"/>
    <w:rsid w:val="003154B0"/>
    <w:rsid w:val="00315F17"/>
    <w:rsid w:val="00316782"/>
    <w:rsid w:val="00316790"/>
    <w:rsid w:val="0031778A"/>
    <w:rsid w:val="00320240"/>
    <w:rsid w:val="00322675"/>
    <w:rsid w:val="00322891"/>
    <w:rsid w:val="00322CCA"/>
    <w:rsid w:val="00323129"/>
    <w:rsid w:val="00323992"/>
    <w:rsid w:val="00324594"/>
    <w:rsid w:val="00324BEC"/>
    <w:rsid w:val="00325446"/>
    <w:rsid w:val="003259FC"/>
    <w:rsid w:val="003264AC"/>
    <w:rsid w:val="00326887"/>
    <w:rsid w:val="00326981"/>
    <w:rsid w:val="003312D8"/>
    <w:rsid w:val="00331388"/>
    <w:rsid w:val="003321B2"/>
    <w:rsid w:val="00332210"/>
    <w:rsid w:val="00332381"/>
    <w:rsid w:val="00332603"/>
    <w:rsid w:val="00332701"/>
    <w:rsid w:val="00333CD6"/>
    <w:rsid w:val="003340C7"/>
    <w:rsid w:val="003341B9"/>
    <w:rsid w:val="003346B6"/>
    <w:rsid w:val="00335266"/>
    <w:rsid w:val="003352B6"/>
    <w:rsid w:val="0033556E"/>
    <w:rsid w:val="00335DDD"/>
    <w:rsid w:val="00336552"/>
    <w:rsid w:val="0033773E"/>
    <w:rsid w:val="0034031F"/>
    <w:rsid w:val="003413CD"/>
    <w:rsid w:val="00341916"/>
    <w:rsid w:val="00341A2A"/>
    <w:rsid w:val="00342F5B"/>
    <w:rsid w:val="00344DAA"/>
    <w:rsid w:val="00345457"/>
    <w:rsid w:val="0034595A"/>
    <w:rsid w:val="00345D36"/>
    <w:rsid w:val="00346975"/>
    <w:rsid w:val="0034731A"/>
    <w:rsid w:val="00347F11"/>
    <w:rsid w:val="003501D8"/>
    <w:rsid w:val="0035126B"/>
    <w:rsid w:val="003522BB"/>
    <w:rsid w:val="00353025"/>
    <w:rsid w:val="00353125"/>
    <w:rsid w:val="0035398A"/>
    <w:rsid w:val="00355483"/>
    <w:rsid w:val="00355593"/>
    <w:rsid w:val="00356614"/>
    <w:rsid w:val="003567C0"/>
    <w:rsid w:val="003571A1"/>
    <w:rsid w:val="0035783E"/>
    <w:rsid w:val="00360779"/>
    <w:rsid w:val="00361382"/>
    <w:rsid w:val="0036242A"/>
    <w:rsid w:val="00362A6D"/>
    <w:rsid w:val="00362E18"/>
    <w:rsid w:val="00363D1A"/>
    <w:rsid w:val="00364670"/>
    <w:rsid w:val="003659AE"/>
    <w:rsid w:val="003678C0"/>
    <w:rsid w:val="00370D20"/>
    <w:rsid w:val="003716C2"/>
    <w:rsid w:val="00371C80"/>
    <w:rsid w:val="00372319"/>
    <w:rsid w:val="00373B15"/>
    <w:rsid w:val="00374C1D"/>
    <w:rsid w:val="00375142"/>
    <w:rsid w:val="00375425"/>
    <w:rsid w:val="0037558F"/>
    <w:rsid w:val="0037623C"/>
    <w:rsid w:val="0037666D"/>
    <w:rsid w:val="0037717F"/>
    <w:rsid w:val="003772E5"/>
    <w:rsid w:val="00381430"/>
    <w:rsid w:val="0038203B"/>
    <w:rsid w:val="00384547"/>
    <w:rsid w:val="00384668"/>
    <w:rsid w:val="003849C3"/>
    <w:rsid w:val="00384A44"/>
    <w:rsid w:val="00385348"/>
    <w:rsid w:val="00385E5D"/>
    <w:rsid w:val="00385F51"/>
    <w:rsid w:val="003868C2"/>
    <w:rsid w:val="00390F57"/>
    <w:rsid w:val="003916D4"/>
    <w:rsid w:val="00392713"/>
    <w:rsid w:val="003928DB"/>
    <w:rsid w:val="003937F7"/>
    <w:rsid w:val="0039472E"/>
    <w:rsid w:val="00395C4E"/>
    <w:rsid w:val="003977A7"/>
    <w:rsid w:val="003978EA"/>
    <w:rsid w:val="003A1940"/>
    <w:rsid w:val="003A1B36"/>
    <w:rsid w:val="003A29E6"/>
    <w:rsid w:val="003A386C"/>
    <w:rsid w:val="003A3FAA"/>
    <w:rsid w:val="003A4BFD"/>
    <w:rsid w:val="003A4EAC"/>
    <w:rsid w:val="003A5739"/>
    <w:rsid w:val="003A5CEF"/>
    <w:rsid w:val="003A6247"/>
    <w:rsid w:val="003A6471"/>
    <w:rsid w:val="003A6849"/>
    <w:rsid w:val="003A783E"/>
    <w:rsid w:val="003A7C9C"/>
    <w:rsid w:val="003B08D6"/>
    <w:rsid w:val="003B1284"/>
    <w:rsid w:val="003B164C"/>
    <w:rsid w:val="003B1C2D"/>
    <w:rsid w:val="003B1C74"/>
    <w:rsid w:val="003B30AF"/>
    <w:rsid w:val="003B31F6"/>
    <w:rsid w:val="003B349B"/>
    <w:rsid w:val="003B4114"/>
    <w:rsid w:val="003B4749"/>
    <w:rsid w:val="003B4780"/>
    <w:rsid w:val="003B47A7"/>
    <w:rsid w:val="003B5901"/>
    <w:rsid w:val="003B5AA1"/>
    <w:rsid w:val="003B60F4"/>
    <w:rsid w:val="003B6AD5"/>
    <w:rsid w:val="003B7660"/>
    <w:rsid w:val="003C0262"/>
    <w:rsid w:val="003C03AE"/>
    <w:rsid w:val="003C3079"/>
    <w:rsid w:val="003C50FB"/>
    <w:rsid w:val="003C5486"/>
    <w:rsid w:val="003C5F12"/>
    <w:rsid w:val="003C6368"/>
    <w:rsid w:val="003D05E8"/>
    <w:rsid w:val="003D0A56"/>
    <w:rsid w:val="003D146B"/>
    <w:rsid w:val="003D365E"/>
    <w:rsid w:val="003D3B5A"/>
    <w:rsid w:val="003D3C53"/>
    <w:rsid w:val="003D43A7"/>
    <w:rsid w:val="003D4DAE"/>
    <w:rsid w:val="003D539D"/>
    <w:rsid w:val="003D6C74"/>
    <w:rsid w:val="003D6D50"/>
    <w:rsid w:val="003E1222"/>
    <w:rsid w:val="003E12BB"/>
    <w:rsid w:val="003E132E"/>
    <w:rsid w:val="003E2787"/>
    <w:rsid w:val="003E31B0"/>
    <w:rsid w:val="003E31E8"/>
    <w:rsid w:val="003E41E1"/>
    <w:rsid w:val="003E4BDE"/>
    <w:rsid w:val="003E4F68"/>
    <w:rsid w:val="003E58AE"/>
    <w:rsid w:val="003E58E7"/>
    <w:rsid w:val="003E5CFE"/>
    <w:rsid w:val="003F11DA"/>
    <w:rsid w:val="003F1DBB"/>
    <w:rsid w:val="003F2365"/>
    <w:rsid w:val="003F25A2"/>
    <w:rsid w:val="003F31D2"/>
    <w:rsid w:val="003F3FBE"/>
    <w:rsid w:val="003F435D"/>
    <w:rsid w:val="003F5E41"/>
    <w:rsid w:val="003F7E92"/>
    <w:rsid w:val="0040018D"/>
    <w:rsid w:val="0040081B"/>
    <w:rsid w:val="00403494"/>
    <w:rsid w:val="00403B80"/>
    <w:rsid w:val="004041D2"/>
    <w:rsid w:val="00404B60"/>
    <w:rsid w:val="00405FA9"/>
    <w:rsid w:val="00407091"/>
    <w:rsid w:val="004071D3"/>
    <w:rsid w:val="00410B4D"/>
    <w:rsid w:val="00411A5D"/>
    <w:rsid w:val="0041242D"/>
    <w:rsid w:val="00412CE1"/>
    <w:rsid w:val="004149A9"/>
    <w:rsid w:val="00416763"/>
    <w:rsid w:val="0041767B"/>
    <w:rsid w:val="004176FA"/>
    <w:rsid w:val="00420522"/>
    <w:rsid w:val="00420553"/>
    <w:rsid w:val="0042098B"/>
    <w:rsid w:val="00420F5C"/>
    <w:rsid w:val="00420FE2"/>
    <w:rsid w:val="0042120B"/>
    <w:rsid w:val="004216A9"/>
    <w:rsid w:val="00421881"/>
    <w:rsid w:val="004223A5"/>
    <w:rsid w:val="004227E6"/>
    <w:rsid w:val="00422919"/>
    <w:rsid w:val="0042383B"/>
    <w:rsid w:val="00425603"/>
    <w:rsid w:val="00431808"/>
    <w:rsid w:val="00432E2C"/>
    <w:rsid w:val="004336F3"/>
    <w:rsid w:val="00433F6F"/>
    <w:rsid w:val="0043576D"/>
    <w:rsid w:val="00435A63"/>
    <w:rsid w:val="00436439"/>
    <w:rsid w:val="00436DD6"/>
    <w:rsid w:val="004370FF"/>
    <w:rsid w:val="0044416B"/>
    <w:rsid w:val="00445A73"/>
    <w:rsid w:val="0044617E"/>
    <w:rsid w:val="00446203"/>
    <w:rsid w:val="00446599"/>
    <w:rsid w:val="00447933"/>
    <w:rsid w:val="004522FC"/>
    <w:rsid w:val="004529C7"/>
    <w:rsid w:val="00452C4B"/>
    <w:rsid w:val="00453B45"/>
    <w:rsid w:val="004541E0"/>
    <w:rsid w:val="0045462E"/>
    <w:rsid w:val="00454E16"/>
    <w:rsid w:val="00455128"/>
    <w:rsid w:val="00455898"/>
    <w:rsid w:val="0045628E"/>
    <w:rsid w:val="00456E04"/>
    <w:rsid w:val="0046082E"/>
    <w:rsid w:val="0046113D"/>
    <w:rsid w:val="00466653"/>
    <w:rsid w:val="00467403"/>
    <w:rsid w:val="00470327"/>
    <w:rsid w:val="00470705"/>
    <w:rsid w:val="00471C81"/>
    <w:rsid w:val="00471EE9"/>
    <w:rsid w:val="00472D01"/>
    <w:rsid w:val="0047356D"/>
    <w:rsid w:val="00473592"/>
    <w:rsid w:val="004735BC"/>
    <w:rsid w:val="00473F14"/>
    <w:rsid w:val="00474527"/>
    <w:rsid w:val="00474C73"/>
    <w:rsid w:val="00474DF1"/>
    <w:rsid w:val="004758F6"/>
    <w:rsid w:val="00475E29"/>
    <w:rsid w:val="00476E67"/>
    <w:rsid w:val="00476ED4"/>
    <w:rsid w:val="004773CA"/>
    <w:rsid w:val="004775F0"/>
    <w:rsid w:val="004778B1"/>
    <w:rsid w:val="00477FE4"/>
    <w:rsid w:val="0048001B"/>
    <w:rsid w:val="00480BCA"/>
    <w:rsid w:val="00481D18"/>
    <w:rsid w:val="00482752"/>
    <w:rsid w:val="00483FF5"/>
    <w:rsid w:val="004842C3"/>
    <w:rsid w:val="00484842"/>
    <w:rsid w:val="00485E49"/>
    <w:rsid w:val="0048657F"/>
    <w:rsid w:val="004867FA"/>
    <w:rsid w:val="004872A8"/>
    <w:rsid w:val="00487594"/>
    <w:rsid w:val="00487843"/>
    <w:rsid w:val="004909EA"/>
    <w:rsid w:val="0049119D"/>
    <w:rsid w:val="004917A8"/>
    <w:rsid w:val="004917BD"/>
    <w:rsid w:val="004921EC"/>
    <w:rsid w:val="00492C8D"/>
    <w:rsid w:val="00492E39"/>
    <w:rsid w:val="004931A8"/>
    <w:rsid w:val="00493987"/>
    <w:rsid w:val="00493EFB"/>
    <w:rsid w:val="004940A6"/>
    <w:rsid w:val="00494555"/>
    <w:rsid w:val="004949EF"/>
    <w:rsid w:val="004952A7"/>
    <w:rsid w:val="00495AA1"/>
    <w:rsid w:val="004967F1"/>
    <w:rsid w:val="00497DDC"/>
    <w:rsid w:val="00497E18"/>
    <w:rsid w:val="004A0048"/>
    <w:rsid w:val="004A0C5F"/>
    <w:rsid w:val="004A1644"/>
    <w:rsid w:val="004A243E"/>
    <w:rsid w:val="004A2C2C"/>
    <w:rsid w:val="004A34C3"/>
    <w:rsid w:val="004A4266"/>
    <w:rsid w:val="004A56DB"/>
    <w:rsid w:val="004A5D4D"/>
    <w:rsid w:val="004A6231"/>
    <w:rsid w:val="004A67DB"/>
    <w:rsid w:val="004A6FC9"/>
    <w:rsid w:val="004B0CA3"/>
    <w:rsid w:val="004B16C2"/>
    <w:rsid w:val="004B507F"/>
    <w:rsid w:val="004B52FD"/>
    <w:rsid w:val="004B6B48"/>
    <w:rsid w:val="004B7074"/>
    <w:rsid w:val="004B7D6A"/>
    <w:rsid w:val="004C026E"/>
    <w:rsid w:val="004C0B06"/>
    <w:rsid w:val="004C17F2"/>
    <w:rsid w:val="004C275F"/>
    <w:rsid w:val="004C2D38"/>
    <w:rsid w:val="004C45AB"/>
    <w:rsid w:val="004C4833"/>
    <w:rsid w:val="004C601F"/>
    <w:rsid w:val="004C6767"/>
    <w:rsid w:val="004C6E33"/>
    <w:rsid w:val="004C77CF"/>
    <w:rsid w:val="004C78C7"/>
    <w:rsid w:val="004C7B7A"/>
    <w:rsid w:val="004D00CC"/>
    <w:rsid w:val="004D0721"/>
    <w:rsid w:val="004D2333"/>
    <w:rsid w:val="004D2B9B"/>
    <w:rsid w:val="004D2D69"/>
    <w:rsid w:val="004D2E27"/>
    <w:rsid w:val="004D3262"/>
    <w:rsid w:val="004D3E75"/>
    <w:rsid w:val="004D5F17"/>
    <w:rsid w:val="004D688D"/>
    <w:rsid w:val="004D6BC5"/>
    <w:rsid w:val="004D7460"/>
    <w:rsid w:val="004D7E28"/>
    <w:rsid w:val="004E0DAD"/>
    <w:rsid w:val="004E11C8"/>
    <w:rsid w:val="004E11FC"/>
    <w:rsid w:val="004E19C8"/>
    <w:rsid w:val="004E1BFE"/>
    <w:rsid w:val="004E212A"/>
    <w:rsid w:val="004E44E8"/>
    <w:rsid w:val="004E4DCD"/>
    <w:rsid w:val="004E596E"/>
    <w:rsid w:val="004E604B"/>
    <w:rsid w:val="004E6725"/>
    <w:rsid w:val="004E7643"/>
    <w:rsid w:val="004E7D03"/>
    <w:rsid w:val="004F117B"/>
    <w:rsid w:val="004F1E17"/>
    <w:rsid w:val="004F1EAD"/>
    <w:rsid w:val="004F235D"/>
    <w:rsid w:val="004F27A0"/>
    <w:rsid w:val="004F301A"/>
    <w:rsid w:val="004F3AC9"/>
    <w:rsid w:val="004F40F3"/>
    <w:rsid w:val="004F48CF"/>
    <w:rsid w:val="004F581C"/>
    <w:rsid w:val="004F670A"/>
    <w:rsid w:val="004F6738"/>
    <w:rsid w:val="004F6ABB"/>
    <w:rsid w:val="005001A8"/>
    <w:rsid w:val="005012A0"/>
    <w:rsid w:val="0050134E"/>
    <w:rsid w:val="005038B2"/>
    <w:rsid w:val="0050489B"/>
    <w:rsid w:val="00504BE1"/>
    <w:rsid w:val="005050E8"/>
    <w:rsid w:val="00506C59"/>
    <w:rsid w:val="00507137"/>
    <w:rsid w:val="00507868"/>
    <w:rsid w:val="00507902"/>
    <w:rsid w:val="00511B25"/>
    <w:rsid w:val="0051527F"/>
    <w:rsid w:val="00515E4A"/>
    <w:rsid w:val="00516460"/>
    <w:rsid w:val="0051705C"/>
    <w:rsid w:val="00520539"/>
    <w:rsid w:val="00520C41"/>
    <w:rsid w:val="0052151F"/>
    <w:rsid w:val="00521E0E"/>
    <w:rsid w:val="005221E6"/>
    <w:rsid w:val="005226F7"/>
    <w:rsid w:val="00527075"/>
    <w:rsid w:val="005273FF"/>
    <w:rsid w:val="00527845"/>
    <w:rsid w:val="00527D83"/>
    <w:rsid w:val="00530221"/>
    <w:rsid w:val="00530DCA"/>
    <w:rsid w:val="00531F03"/>
    <w:rsid w:val="00533349"/>
    <w:rsid w:val="00533D4E"/>
    <w:rsid w:val="005366DD"/>
    <w:rsid w:val="00536ED8"/>
    <w:rsid w:val="00537A13"/>
    <w:rsid w:val="0054113F"/>
    <w:rsid w:val="00541C2F"/>
    <w:rsid w:val="005449F2"/>
    <w:rsid w:val="00546F22"/>
    <w:rsid w:val="00547F0B"/>
    <w:rsid w:val="00550112"/>
    <w:rsid w:val="005502BB"/>
    <w:rsid w:val="005509C5"/>
    <w:rsid w:val="00551142"/>
    <w:rsid w:val="0055189F"/>
    <w:rsid w:val="00551E41"/>
    <w:rsid w:val="005520AB"/>
    <w:rsid w:val="00554E37"/>
    <w:rsid w:val="00556077"/>
    <w:rsid w:val="0055724F"/>
    <w:rsid w:val="00557B10"/>
    <w:rsid w:val="00557D0F"/>
    <w:rsid w:val="00560DA6"/>
    <w:rsid w:val="00561406"/>
    <w:rsid w:val="00562958"/>
    <w:rsid w:val="005629A6"/>
    <w:rsid w:val="005629DB"/>
    <w:rsid w:val="00562A40"/>
    <w:rsid w:val="00563241"/>
    <w:rsid w:val="00563753"/>
    <w:rsid w:val="00564125"/>
    <w:rsid w:val="00564DB8"/>
    <w:rsid w:val="00564F0B"/>
    <w:rsid w:val="005654F9"/>
    <w:rsid w:val="005657B2"/>
    <w:rsid w:val="00566C29"/>
    <w:rsid w:val="00567DB0"/>
    <w:rsid w:val="0057038B"/>
    <w:rsid w:val="00570E0E"/>
    <w:rsid w:val="005711B3"/>
    <w:rsid w:val="00571470"/>
    <w:rsid w:val="00573D7D"/>
    <w:rsid w:val="00574007"/>
    <w:rsid w:val="0057408D"/>
    <w:rsid w:val="00574673"/>
    <w:rsid w:val="005749B3"/>
    <w:rsid w:val="00575781"/>
    <w:rsid w:val="00575B94"/>
    <w:rsid w:val="0057651B"/>
    <w:rsid w:val="005768D2"/>
    <w:rsid w:val="005769C6"/>
    <w:rsid w:val="00577222"/>
    <w:rsid w:val="005773B3"/>
    <w:rsid w:val="00577F13"/>
    <w:rsid w:val="0058014F"/>
    <w:rsid w:val="005805F7"/>
    <w:rsid w:val="00580D62"/>
    <w:rsid w:val="005820B2"/>
    <w:rsid w:val="00582105"/>
    <w:rsid w:val="00582C35"/>
    <w:rsid w:val="00583A3F"/>
    <w:rsid w:val="00584362"/>
    <w:rsid w:val="00587390"/>
    <w:rsid w:val="005877D2"/>
    <w:rsid w:val="00587AC6"/>
    <w:rsid w:val="005915F0"/>
    <w:rsid w:val="0059375D"/>
    <w:rsid w:val="00594C9B"/>
    <w:rsid w:val="005A197B"/>
    <w:rsid w:val="005A1C1C"/>
    <w:rsid w:val="005A1FDF"/>
    <w:rsid w:val="005A23AC"/>
    <w:rsid w:val="005A27AC"/>
    <w:rsid w:val="005A3201"/>
    <w:rsid w:val="005A38BA"/>
    <w:rsid w:val="005A3EF7"/>
    <w:rsid w:val="005A4506"/>
    <w:rsid w:val="005A4D67"/>
    <w:rsid w:val="005A56A6"/>
    <w:rsid w:val="005A610E"/>
    <w:rsid w:val="005A6DF5"/>
    <w:rsid w:val="005B1033"/>
    <w:rsid w:val="005B1BB1"/>
    <w:rsid w:val="005B3632"/>
    <w:rsid w:val="005B38BE"/>
    <w:rsid w:val="005B3D38"/>
    <w:rsid w:val="005B41B5"/>
    <w:rsid w:val="005B4998"/>
    <w:rsid w:val="005B5442"/>
    <w:rsid w:val="005B5B06"/>
    <w:rsid w:val="005B6530"/>
    <w:rsid w:val="005B7697"/>
    <w:rsid w:val="005C0322"/>
    <w:rsid w:val="005C05DF"/>
    <w:rsid w:val="005C1EC6"/>
    <w:rsid w:val="005C2328"/>
    <w:rsid w:val="005C40CD"/>
    <w:rsid w:val="005C42F1"/>
    <w:rsid w:val="005C47D0"/>
    <w:rsid w:val="005C4833"/>
    <w:rsid w:val="005C5B79"/>
    <w:rsid w:val="005C6792"/>
    <w:rsid w:val="005C69C6"/>
    <w:rsid w:val="005C7309"/>
    <w:rsid w:val="005D020E"/>
    <w:rsid w:val="005D1C6F"/>
    <w:rsid w:val="005D2630"/>
    <w:rsid w:val="005D2ED7"/>
    <w:rsid w:val="005D2F08"/>
    <w:rsid w:val="005D467C"/>
    <w:rsid w:val="005D47C2"/>
    <w:rsid w:val="005D4968"/>
    <w:rsid w:val="005D5D56"/>
    <w:rsid w:val="005D5DC3"/>
    <w:rsid w:val="005D63CC"/>
    <w:rsid w:val="005D6C8E"/>
    <w:rsid w:val="005D77C5"/>
    <w:rsid w:val="005D78C3"/>
    <w:rsid w:val="005D79D2"/>
    <w:rsid w:val="005E0491"/>
    <w:rsid w:val="005E1031"/>
    <w:rsid w:val="005E1575"/>
    <w:rsid w:val="005E2007"/>
    <w:rsid w:val="005E2845"/>
    <w:rsid w:val="005E3095"/>
    <w:rsid w:val="005E43E1"/>
    <w:rsid w:val="005E44E3"/>
    <w:rsid w:val="005E4CD5"/>
    <w:rsid w:val="005E5188"/>
    <w:rsid w:val="005E61CC"/>
    <w:rsid w:val="005F1C9D"/>
    <w:rsid w:val="005F3177"/>
    <w:rsid w:val="005F4332"/>
    <w:rsid w:val="005F4986"/>
    <w:rsid w:val="005F59AB"/>
    <w:rsid w:val="005F673A"/>
    <w:rsid w:val="005F6CE8"/>
    <w:rsid w:val="005F7B3B"/>
    <w:rsid w:val="00600505"/>
    <w:rsid w:val="00600BF0"/>
    <w:rsid w:val="006035BB"/>
    <w:rsid w:val="00604070"/>
    <w:rsid w:val="006040F1"/>
    <w:rsid w:val="0060724B"/>
    <w:rsid w:val="006073D4"/>
    <w:rsid w:val="00607EFD"/>
    <w:rsid w:val="006113C8"/>
    <w:rsid w:val="00611A4A"/>
    <w:rsid w:val="00611FF1"/>
    <w:rsid w:val="006124ED"/>
    <w:rsid w:val="00612956"/>
    <w:rsid w:val="006132E5"/>
    <w:rsid w:val="00614DA3"/>
    <w:rsid w:val="0061638B"/>
    <w:rsid w:val="0061736F"/>
    <w:rsid w:val="00617B9B"/>
    <w:rsid w:val="00617EBB"/>
    <w:rsid w:val="00620EC1"/>
    <w:rsid w:val="006219FF"/>
    <w:rsid w:val="00622B57"/>
    <w:rsid w:val="006243DA"/>
    <w:rsid w:val="006245F6"/>
    <w:rsid w:val="00624666"/>
    <w:rsid w:val="0062480D"/>
    <w:rsid w:val="00624F92"/>
    <w:rsid w:val="00625B81"/>
    <w:rsid w:val="00625CC3"/>
    <w:rsid w:val="00625D7B"/>
    <w:rsid w:val="00627A1C"/>
    <w:rsid w:val="00627B78"/>
    <w:rsid w:val="00627CF4"/>
    <w:rsid w:val="0063083E"/>
    <w:rsid w:val="00630A41"/>
    <w:rsid w:val="00630BA7"/>
    <w:rsid w:val="006313B2"/>
    <w:rsid w:val="00632200"/>
    <w:rsid w:val="00632E6F"/>
    <w:rsid w:val="006334A9"/>
    <w:rsid w:val="006343C1"/>
    <w:rsid w:val="006348CA"/>
    <w:rsid w:val="006352DD"/>
    <w:rsid w:val="00636A4E"/>
    <w:rsid w:val="00636E19"/>
    <w:rsid w:val="00637022"/>
    <w:rsid w:val="00637813"/>
    <w:rsid w:val="006400A2"/>
    <w:rsid w:val="00640C0E"/>
    <w:rsid w:val="0064133E"/>
    <w:rsid w:val="00641785"/>
    <w:rsid w:val="00641841"/>
    <w:rsid w:val="00643572"/>
    <w:rsid w:val="0064427E"/>
    <w:rsid w:val="00644775"/>
    <w:rsid w:val="00644CA5"/>
    <w:rsid w:val="00645C30"/>
    <w:rsid w:val="006471EF"/>
    <w:rsid w:val="006473E3"/>
    <w:rsid w:val="006501B6"/>
    <w:rsid w:val="006503D5"/>
    <w:rsid w:val="00650690"/>
    <w:rsid w:val="00650EFE"/>
    <w:rsid w:val="00651CDC"/>
    <w:rsid w:val="00652B87"/>
    <w:rsid w:val="00652DB9"/>
    <w:rsid w:val="00653BB1"/>
    <w:rsid w:val="00653EA0"/>
    <w:rsid w:val="0065480A"/>
    <w:rsid w:val="00654E12"/>
    <w:rsid w:val="0065531A"/>
    <w:rsid w:val="00655EF4"/>
    <w:rsid w:val="006560B0"/>
    <w:rsid w:val="00657709"/>
    <w:rsid w:val="00657D0B"/>
    <w:rsid w:val="00657D36"/>
    <w:rsid w:val="0066081C"/>
    <w:rsid w:val="006616B4"/>
    <w:rsid w:val="00661ADA"/>
    <w:rsid w:val="00662385"/>
    <w:rsid w:val="006644BD"/>
    <w:rsid w:val="006649B5"/>
    <w:rsid w:val="00664B4C"/>
    <w:rsid w:val="00664EBD"/>
    <w:rsid w:val="00666C50"/>
    <w:rsid w:val="0067098E"/>
    <w:rsid w:val="00671009"/>
    <w:rsid w:val="006720D1"/>
    <w:rsid w:val="00673829"/>
    <w:rsid w:val="00675672"/>
    <w:rsid w:val="00675AD8"/>
    <w:rsid w:val="006766D5"/>
    <w:rsid w:val="00676DF3"/>
    <w:rsid w:val="00677D0C"/>
    <w:rsid w:val="00677DF6"/>
    <w:rsid w:val="0068064B"/>
    <w:rsid w:val="00680F1F"/>
    <w:rsid w:val="00681E1B"/>
    <w:rsid w:val="00681E4E"/>
    <w:rsid w:val="0068264B"/>
    <w:rsid w:val="00682A4E"/>
    <w:rsid w:val="006832FE"/>
    <w:rsid w:val="0068382E"/>
    <w:rsid w:val="00683B64"/>
    <w:rsid w:val="00685DE6"/>
    <w:rsid w:val="00686C74"/>
    <w:rsid w:val="00687CBF"/>
    <w:rsid w:val="00687F87"/>
    <w:rsid w:val="00690B28"/>
    <w:rsid w:val="00691A64"/>
    <w:rsid w:val="00691DB1"/>
    <w:rsid w:val="0069213F"/>
    <w:rsid w:val="006929CE"/>
    <w:rsid w:val="00692DAC"/>
    <w:rsid w:val="00693052"/>
    <w:rsid w:val="00693810"/>
    <w:rsid w:val="00694878"/>
    <w:rsid w:val="00694A0C"/>
    <w:rsid w:val="00695A69"/>
    <w:rsid w:val="006967C0"/>
    <w:rsid w:val="00696DFC"/>
    <w:rsid w:val="006A11AA"/>
    <w:rsid w:val="006A16AE"/>
    <w:rsid w:val="006A2ADA"/>
    <w:rsid w:val="006A3BDD"/>
    <w:rsid w:val="006A5B5B"/>
    <w:rsid w:val="006A712F"/>
    <w:rsid w:val="006B0647"/>
    <w:rsid w:val="006B2A54"/>
    <w:rsid w:val="006B55A3"/>
    <w:rsid w:val="006B5D05"/>
    <w:rsid w:val="006C095E"/>
    <w:rsid w:val="006C1391"/>
    <w:rsid w:val="006C179B"/>
    <w:rsid w:val="006C290A"/>
    <w:rsid w:val="006C2FBB"/>
    <w:rsid w:val="006C3122"/>
    <w:rsid w:val="006C3171"/>
    <w:rsid w:val="006C3BA7"/>
    <w:rsid w:val="006C482A"/>
    <w:rsid w:val="006C509C"/>
    <w:rsid w:val="006C52DA"/>
    <w:rsid w:val="006C609D"/>
    <w:rsid w:val="006C6B2E"/>
    <w:rsid w:val="006C748A"/>
    <w:rsid w:val="006C7609"/>
    <w:rsid w:val="006D15D1"/>
    <w:rsid w:val="006D197A"/>
    <w:rsid w:val="006D2FDF"/>
    <w:rsid w:val="006D34A3"/>
    <w:rsid w:val="006D404D"/>
    <w:rsid w:val="006D4393"/>
    <w:rsid w:val="006D4A0D"/>
    <w:rsid w:val="006D59D4"/>
    <w:rsid w:val="006D5B91"/>
    <w:rsid w:val="006D5C3A"/>
    <w:rsid w:val="006D6614"/>
    <w:rsid w:val="006D6699"/>
    <w:rsid w:val="006D695E"/>
    <w:rsid w:val="006D6BDF"/>
    <w:rsid w:val="006D6DA1"/>
    <w:rsid w:val="006D7384"/>
    <w:rsid w:val="006D7402"/>
    <w:rsid w:val="006E0177"/>
    <w:rsid w:val="006E0311"/>
    <w:rsid w:val="006E04CF"/>
    <w:rsid w:val="006E16A9"/>
    <w:rsid w:val="006E21F7"/>
    <w:rsid w:val="006E34FB"/>
    <w:rsid w:val="006E6BBA"/>
    <w:rsid w:val="006E7965"/>
    <w:rsid w:val="006E7993"/>
    <w:rsid w:val="006E7DE7"/>
    <w:rsid w:val="006F0288"/>
    <w:rsid w:val="006F065E"/>
    <w:rsid w:val="006F1518"/>
    <w:rsid w:val="006F19B0"/>
    <w:rsid w:val="006F208F"/>
    <w:rsid w:val="006F2E72"/>
    <w:rsid w:val="006F40E2"/>
    <w:rsid w:val="006F4B53"/>
    <w:rsid w:val="006F5A60"/>
    <w:rsid w:val="006F6251"/>
    <w:rsid w:val="00700AC1"/>
    <w:rsid w:val="00701599"/>
    <w:rsid w:val="00701D06"/>
    <w:rsid w:val="007033E4"/>
    <w:rsid w:val="007040FB"/>
    <w:rsid w:val="00705AC9"/>
    <w:rsid w:val="00707394"/>
    <w:rsid w:val="007076C0"/>
    <w:rsid w:val="0071007E"/>
    <w:rsid w:val="007101F2"/>
    <w:rsid w:val="00710BAC"/>
    <w:rsid w:val="00711063"/>
    <w:rsid w:val="00711727"/>
    <w:rsid w:val="00711750"/>
    <w:rsid w:val="00711C98"/>
    <w:rsid w:val="007130A7"/>
    <w:rsid w:val="007140AD"/>
    <w:rsid w:val="0071462B"/>
    <w:rsid w:val="00714E3F"/>
    <w:rsid w:val="0072127F"/>
    <w:rsid w:val="00721B08"/>
    <w:rsid w:val="00722F12"/>
    <w:rsid w:val="00723B23"/>
    <w:rsid w:val="007243DF"/>
    <w:rsid w:val="007262A9"/>
    <w:rsid w:val="007277B4"/>
    <w:rsid w:val="00730215"/>
    <w:rsid w:val="0073063F"/>
    <w:rsid w:val="0073138E"/>
    <w:rsid w:val="007319C3"/>
    <w:rsid w:val="00731B0D"/>
    <w:rsid w:val="007322F7"/>
    <w:rsid w:val="00732C18"/>
    <w:rsid w:val="00733C20"/>
    <w:rsid w:val="007349A3"/>
    <w:rsid w:val="00737035"/>
    <w:rsid w:val="00737D0D"/>
    <w:rsid w:val="00740DA9"/>
    <w:rsid w:val="00741661"/>
    <w:rsid w:val="00742E76"/>
    <w:rsid w:val="007434BB"/>
    <w:rsid w:val="00743E66"/>
    <w:rsid w:val="0074457D"/>
    <w:rsid w:val="007453D4"/>
    <w:rsid w:val="007462B4"/>
    <w:rsid w:val="00746C69"/>
    <w:rsid w:val="00747070"/>
    <w:rsid w:val="00747095"/>
    <w:rsid w:val="0074767F"/>
    <w:rsid w:val="00751254"/>
    <w:rsid w:val="00752276"/>
    <w:rsid w:val="007522D7"/>
    <w:rsid w:val="00752327"/>
    <w:rsid w:val="007529CF"/>
    <w:rsid w:val="007537C5"/>
    <w:rsid w:val="007566B3"/>
    <w:rsid w:val="0075782C"/>
    <w:rsid w:val="00762120"/>
    <w:rsid w:val="00763753"/>
    <w:rsid w:val="00763783"/>
    <w:rsid w:val="00763FBF"/>
    <w:rsid w:val="007642C1"/>
    <w:rsid w:val="0076472A"/>
    <w:rsid w:val="007654A2"/>
    <w:rsid w:val="00766BBF"/>
    <w:rsid w:val="00766EA0"/>
    <w:rsid w:val="007705EF"/>
    <w:rsid w:val="007711B1"/>
    <w:rsid w:val="007712C8"/>
    <w:rsid w:val="0077304E"/>
    <w:rsid w:val="0077443A"/>
    <w:rsid w:val="00775E4B"/>
    <w:rsid w:val="0077609B"/>
    <w:rsid w:val="007763D4"/>
    <w:rsid w:val="00776450"/>
    <w:rsid w:val="00780397"/>
    <w:rsid w:val="00780DB5"/>
    <w:rsid w:val="00781F75"/>
    <w:rsid w:val="00782C45"/>
    <w:rsid w:val="007832DC"/>
    <w:rsid w:val="00783C9F"/>
    <w:rsid w:val="00784442"/>
    <w:rsid w:val="007845F5"/>
    <w:rsid w:val="007846E9"/>
    <w:rsid w:val="00784BB2"/>
    <w:rsid w:val="00784C5E"/>
    <w:rsid w:val="00786061"/>
    <w:rsid w:val="00786EB2"/>
    <w:rsid w:val="007902A6"/>
    <w:rsid w:val="00790ECB"/>
    <w:rsid w:val="007931C9"/>
    <w:rsid w:val="0079357A"/>
    <w:rsid w:val="0079513D"/>
    <w:rsid w:val="00795A99"/>
    <w:rsid w:val="00795C5C"/>
    <w:rsid w:val="007A2176"/>
    <w:rsid w:val="007A2302"/>
    <w:rsid w:val="007A37F3"/>
    <w:rsid w:val="007A416E"/>
    <w:rsid w:val="007A5318"/>
    <w:rsid w:val="007A5AAB"/>
    <w:rsid w:val="007A792F"/>
    <w:rsid w:val="007A7B8C"/>
    <w:rsid w:val="007B0AEF"/>
    <w:rsid w:val="007B1767"/>
    <w:rsid w:val="007B196D"/>
    <w:rsid w:val="007B1E6C"/>
    <w:rsid w:val="007B22B2"/>
    <w:rsid w:val="007B43CF"/>
    <w:rsid w:val="007B4B47"/>
    <w:rsid w:val="007B59E7"/>
    <w:rsid w:val="007B7BB4"/>
    <w:rsid w:val="007C0C71"/>
    <w:rsid w:val="007C1318"/>
    <w:rsid w:val="007C1405"/>
    <w:rsid w:val="007C30E4"/>
    <w:rsid w:val="007C3745"/>
    <w:rsid w:val="007C3D95"/>
    <w:rsid w:val="007C4C37"/>
    <w:rsid w:val="007C544E"/>
    <w:rsid w:val="007C54DF"/>
    <w:rsid w:val="007C7291"/>
    <w:rsid w:val="007C73DD"/>
    <w:rsid w:val="007C7E43"/>
    <w:rsid w:val="007D149C"/>
    <w:rsid w:val="007D3025"/>
    <w:rsid w:val="007D3D4F"/>
    <w:rsid w:val="007D5B50"/>
    <w:rsid w:val="007D7550"/>
    <w:rsid w:val="007D7E7A"/>
    <w:rsid w:val="007E11DC"/>
    <w:rsid w:val="007E2C2B"/>
    <w:rsid w:val="007E349D"/>
    <w:rsid w:val="007E38CD"/>
    <w:rsid w:val="007E473C"/>
    <w:rsid w:val="007E4811"/>
    <w:rsid w:val="007E520C"/>
    <w:rsid w:val="007E5C7E"/>
    <w:rsid w:val="007E6087"/>
    <w:rsid w:val="007E6127"/>
    <w:rsid w:val="007E7145"/>
    <w:rsid w:val="007E7DE1"/>
    <w:rsid w:val="007F09A4"/>
    <w:rsid w:val="007F2539"/>
    <w:rsid w:val="007F5E11"/>
    <w:rsid w:val="007F612F"/>
    <w:rsid w:val="007F66C1"/>
    <w:rsid w:val="007F76B0"/>
    <w:rsid w:val="007F7769"/>
    <w:rsid w:val="007F7DAB"/>
    <w:rsid w:val="007F7E73"/>
    <w:rsid w:val="008014C2"/>
    <w:rsid w:val="0080192A"/>
    <w:rsid w:val="00801E87"/>
    <w:rsid w:val="008020DD"/>
    <w:rsid w:val="008027CA"/>
    <w:rsid w:val="00804969"/>
    <w:rsid w:val="00804DDA"/>
    <w:rsid w:val="008101D0"/>
    <w:rsid w:val="00810447"/>
    <w:rsid w:val="00810914"/>
    <w:rsid w:val="00810B95"/>
    <w:rsid w:val="00811497"/>
    <w:rsid w:val="0081288C"/>
    <w:rsid w:val="008137B8"/>
    <w:rsid w:val="00813B82"/>
    <w:rsid w:val="00814125"/>
    <w:rsid w:val="0081426C"/>
    <w:rsid w:val="008145FC"/>
    <w:rsid w:val="008159B1"/>
    <w:rsid w:val="00815C74"/>
    <w:rsid w:val="008162D4"/>
    <w:rsid w:val="00820CD6"/>
    <w:rsid w:val="00821912"/>
    <w:rsid w:val="008226DD"/>
    <w:rsid w:val="008228CB"/>
    <w:rsid w:val="00824AE0"/>
    <w:rsid w:val="008256CA"/>
    <w:rsid w:val="00826513"/>
    <w:rsid w:val="00826744"/>
    <w:rsid w:val="00826E14"/>
    <w:rsid w:val="00827B84"/>
    <w:rsid w:val="00830126"/>
    <w:rsid w:val="008306E9"/>
    <w:rsid w:val="00830B39"/>
    <w:rsid w:val="00831EC3"/>
    <w:rsid w:val="008326B3"/>
    <w:rsid w:val="00832898"/>
    <w:rsid w:val="00833310"/>
    <w:rsid w:val="0083412D"/>
    <w:rsid w:val="00834E3F"/>
    <w:rsid w:val="008372CE"/>
    <w:rsid w:val="008377B6"/>
    <w:rsid w:val="0084087A"/>
    <w:rsid w:val="00840987"/>
    <w:rsid w:val="008424A1"/>
    <w:rsid w:val="00842F12"/>
    <w:rsid w:val="00843011"/>
    <w:rsid w:val="008450DA"/>
    <w:rsid w:val="0084518E"/>
    <w:rsid w:val="00847C06"/>
    <w:rsid w:val="00847FE3"/>
    <w:rsid w:val="008503A0"/>
    <w:rsid w:val="0085098D"/>
    <w:rsid w:val="008510D1"/>
    <w:rsid w:val="008510DB"/>
    <w:rsid w:val="0085218F"/>
    <w:rsid w:val="008533FA"/>
    <w:rsid w:val="00853B3B"/>
    <w:rsid w:val="0085468C"/>
    <w:rsid w:val="00854704"/>
    <w:rsid w:val="0085530F"/>
    <w:rsid w:val="0085535E"/>
    <w:rsid w:val="00855E51"/>
    <w:rsid w:val="008567B5"/>
    <w:rsid w:val="00856ADB"/>
    <w:rsid w:val="008577B8"/>
    <w:rsid w:val="00857C85"/>
    <w:rsid w:val="008600D2"/>
    <w:rsid w:val="008603BB"/>
    <w:rsid w:val="00861DC0"/>
    <w:rsid w:val="008630D4"/>
    <w:rsid w:val="008636B6"/>
    <w:rsid w:val="00865C47"/>
    <w:rsid w:val="0086799E"/>
    <w:rsid w:val="00867C7E"/>
    <w:rsid w:val="008718DC"/>
    <w:rsid w:val="00875D9D"/>
    <w:rsid w:val="00876B91"/>
    <w:rsid w:val="00876FCF"/>
    <w:rsid w:val="0088024C"/>
    <w:rsid w:val="008803D0"/>
    <w:rsid w:val="00880BBC"/>
    <w:rsid w:val="00880BE1"/>
    <w:rsid w:val="00881317"/>
    <w:rsid w:val="00882E69"/>
    <w:rsid w:val="00882FEA"/>
    <w:rsid w:val="00887688"/>
    <w:rsid w:val="00890A61"/>
    <w:rsid w:val="00891C6F"/>
    <w:rsid w:val="00891DB7"/>
    <w:rsid w:val="00893241"/>
    <w:rsid w:val="00893AA4"/>
    <w:rsid w:val="00893F98"/>
    <w:rsid w:val="008942DF"/>
    <w:rsid w:val="008955AB"/>
    <w:rsid w:val="00896007"/>
    <w:rsid w:val="008A0557"/>
    <w:rsid w:val="008A0682"/>
    <w:rsid w:val="008A07DF"/>
    <w:rsid w:val="008A169D"/>
    <w:rsid w:val="008A1B71"/>
    <w:rsid w:val="008A2A8B"/>
    <w:rsid w:val="008A3594"/>
    <w:rsid w:val="008A64EE"/>
    <w:rsid w:val="008A65E3"/>
    <w:rsid w:val="008A6D87"/>
    <w:rsid w:val="008A73BD"/>
    <w:rsid w:val="008B1958"/>
    <w:rsid w:val="008B32FE"/>
    <w:rsid w:val="008B5B55"/>
    <w:rsid w:val="008B5BA4"/>
    <w:rsid w:val="008B5F9D"/>
    <w:rsid w:val="008B6489"/>
    <w:rsid w:val="008B735F"/>
    <w:rsid w:val="008B794A"/>
    <w:rsid w:val="008B7E5D"/>
    <w:rsid w:val="008C04DD"/>
    <w:rsid w:val="008C1A4E"/>
    <w:rsid w:val="008C2A07"/>
    <w:rsid w:val="008C38F4"/>
    <w:rsid w:val="008C54E0"/>
    <w:rsid w:val="008C5A1B"/>
    <w:rsid w:val="008C6290"/>
    <w:rsid w:val="008C637B"/>
    <w:rsid w:val="008C6452"/>
    <w:rsid w:val="008C6BDE"/>
    <w:rsid w:val="008C6E21"/>
    <w:rsid w:val="008C6FB1"/>
    <w:rsid w:val="008D0427"/>
    <w:rsid w:val="008D0F20"/>
    <w:rsid w:val="008D19AA"/>
    <w:rsid w:val="008D1ABA"/>
    <w:rsid w:val="008D3B54"/>
    <w:rsid w:val="008D3E95"/>
    <w:rsid w:val="008D4A99"/>
    <w:rsid w:val="008D5808"/>
    <w:rsid w:val="008D73A3"/>
    <w:rsid w:val="008D7CDA"/>
    <w:rsid w:val="008E0512"/>
    <w:rsid w:val="008E0E37"/>
    <w:rsid w:val="008E1275"/>
    <w:rsid w:val="008E1E66"/>
    <w:rsid w:val="008E452E"/>
    <w:rsid w:val="008E4596"/>
    <w:rsid w:val="008E4F7B"/>
    <w:rsid w:val="008E52C5"/>
    <w:rsid w:val="008E5B62"/>
    <w:rsid w:val="008E5E39"/>
    <w:rsid w:val="008E6138"/>
    <w:rsid w:val="008E671A"/>
    <w:rsid w:val="008E6E8F"/>
    <w:rsid w:val="008E7071"/>
    <w:rsid w:val="008F0452"/>
    <w:rsid w:val="008F0FED"/>
    <w:rsid w:val="008F144B"/>
    <w:rsid w:val="008F15AD"/>
    <w:rsid w:val="008F1662"/>
    <w:rsid w:val="008F1DFE"/>
    <w:rsid w:val="008F23AC"/>
    <w:rsid w:val="008F25D6"/>
    <w:rsid w:val="008F2ED5"/>
    <w:rsid w:val="008F35D1"/>
    <w:rsid w:val="008F424C"/>
    <w:rsid w:val="008F47AC"/>
    <w:rsid w:val="008F47F5"/>
    <w:rsid w:val="008F51C4"/>
    <w:rsid w:val="008F5DFC"/>
    <w:rsid w:val="008F7E4B"/>
    <w:rsid w:val="00900981"/>
    <w:rsid w:val="00900D03"/>
    <w:rsid w:val="00901F52"/>
    <w:rsid w:val="00902A4B"/>
    <w:rsid w:val="00902DDC"/>
    <w:rsid w:val="00903EEC"/>
    <w:rsid w:val="00904ABE"/>
    <w:rsid w:val="009050D6"/>
    <w:rsid w:val="009068AE"/>
    <w:rsid w:val="00907046"/>
    <w:rsid w:val="00907D8B"/>
    <w:rsid w:val="00911DAA"/>
    <w:rsid w:val="00912075"/>
    <w:rsid w:val="009121B3"/>
    <w:rsid w:val="00912359"/>
    <w:rsid w:val="009126A0"/>
    <w:rsid w:val="00913EB3"/>
    <w:rsid w:val="0091423D"/>
    <w:rsid w:val="009148F6"/>
    <w:rsid w:val="00914A56"/>
    <w:rsid w:val="009160C9"/>
    <w:rsid w:val="0091634B"/>
    <w:rsid w:val="0091692C"/>
    <w:rsid w:val="00916F1A"/>
    <w:rsid w:val="00917577"/>
    <w:rsid w:val="009176C7"/>
    <w:rsid w:val="009176ED"/>
    <w:rsid w:val="009177C3"/>
    <w:rsid w:val="00917D87"/>
    <w:rsid w:val="00920679"/>
    <w:rsid w:val="009213CE"/>
    <w:rsid w:val="00921C96"/>
    <w:rsid w:val="0092203D"/>
    <w:rsid w:val="009224B0"/>
    <w:rsid w:val="00923A5F"/>
    <w:rsid w:val="00923C33"/>
    <w:rsid w:val="009246CC"/>
    <w:rsid w:val="00925180"/>
    <w:rsid w:val="009262AF"/>
    <w:rsid w:val="00926771"/>
    <w:rsid w:val="00927353"/>
    <w:rsid w:val="0092762A"/>
    <w:rsid w:val="00927ADA"/>
    <w:rsid w:val="0093005C"/>
    <w:rsid w:val="0093031C"/>
    <w:rsid w:val="009304BE"/>
    <w:rsid w:val="00932748"/>
    <w:rsid w:val="0093386F"/>
    <w:rsid w:val="0093489F"/>
    <w:rsid w:val="009348C8"/>
    <w:rsid w:val="00935A66"/>
    <w:rsid w:val="00936218"/>
    <w:rsid w:val="00936E5E"/>
    <w:rsid w:val="00936F9B"/>
    <w:rsid w:val="009373D8"/>
    <w:rsid w:val="009403FE"/>
    <w:rsid w:val="00940513"/>
    <w:rsid w:val="00941CCD"/>
    <w:rsid w:val="0094448B"/>
    <w:rsid w:val="009468DA"/>
    <w:rsid w:val="0094700E"/>
    <w:rsid w:val="00947A92"/>
    <w:rsid w:val="00950EAC"/>
    <w:rsid w:val="009510A1"/>
    <w:rsid w:val="00951804"/>
    <w:rsid w:val="00951AA7"/>
    <w:rsid w:val="00952E15"/>
    <w:rsid w:val="0095338E"/>
    <w:rsid w:val="00953D30"/>
    <w:rsid w:val="00954C46"/>
    <w:rsid w:val="00954D4E"/>
    <w:rsid w:val="009557E7"/>
    <w:rsid w:val="00956716"/>
    <w:rsid w:val="0095681A"/>
    <w:rsid w:val="00956CC8"/>
    <w:rsid w:val="00957ACE"/>
    <w:rsid w:val="00960E63"/>
    <w:rsid w:val="00960EBF"/>
    <w:rsid w:val="0096193C"/>
    <w:rsid w:val="00963125"/>
    <w:rsid w:val="00964076"/>
    <w:rsid w:val="0096682E"/>
    <w:rsid w:val="00966CE0"/>
    <w:rsid w:val="009674FF"/>
    <w:rsid w:val="00967FF0"/>
    <w:rsid w:val="0097059A"/>
    <w:rsid w:val="0097216D"/>
    <w:rsid w:val="00972E27"/>
    <w:rsid w:val="00972E2D"/>
    <w:rsid w:val="009739DB"/>
    <w:rsid w:val="00973A1E"/>
    <w:rsid w:val="00975CCF"/>
    <w:rsid w:val="00977074"/>
    <w:rsid w:val="0098135B"/>
    <w:rsid w:val="00981771"/>
    <w:rsid w:val="00981D28"/>
    <w:rsid w:val="009834D7"/>
    <w:rsid w:val="00983E75"/>
    <w:rsid w:val="0098419C"/>
    <w:rsid w:val="00985131"/>
    <w:rsid w:val="00985472"/>
    <w:rsid w:val="0098628E"/>
    <w:rsid w:val="009869BC"/>
    <w:rsid w:val="00987CF4"/>
    <w:rsid w:val="00991277"/>
    <w:rsid w:val="00991655"/>
    <w:rsid w:val="00992B4D"/>
    <w:rsid w:val="00993DE4"/>
    <w:rsid w:val="00994921"/>
    <w:rsid w:val="00995F5B"/>
    <w:rsid w:val="00996430"/>
    <w:rsid w:val="0099695C"/>
    <w:rsid w:val="00996B2B"/>
    <w:rsid w:val="0099700A"/>
    <w:rsid w:val="009974B6"/>
    <w:rsid w:val="009A0159"/>
    <w:rsid w:val="009A13C8"/>
    <w:rsid w:val="009A1A3C"/>
    <w:rsid w:val="009A22E6"/>
    <w:rsid w:val="009A4BC5"/>
    <w:rsid w:val="009A5CFF"/>
    <w:rsid w:val="009A6844"/>
    <w:rsid w:val="009A68B8"/>
    <w:rsid w:val="009A6C67"/>
    <w:rsid w:val="009A720A"/>
    <w:rsid w:val="009A75DD"/>
    <w:rsid w:val="009A7D20"/>
    <w:rsid w:val="009B0036"/>
    <w:rsid w:val="009B00A2"/>
    <w:rsid w:val="009B229C"/>
    <w:rsid w:val="009B2A0C"/>
    <w:rsid w:val="009B42DB"/>
    <w:rsid w:val="009B4FC8"/>
    <w:rsid w:val="009B58C9"/>
    <w:rsid w:val="009B5CE0"/>
    <w:rsid w:val="009B5E6C"/>
    <w:rsid w:val="009B6680"/>
    <w:rsid w:val="009C0759"/>
    <w:rsid w:val="009C0D55"/>
    <w:rsid w:val="009C2278"/>
    <w:rsid w:val="009C28D9"/>
    <w:rsid w:val="009C4179"/>
    <w:rsid w:val="009C50AC"/>
    <w:rsid w:val="009C5DC7"/>
    <w:rsid w:val="009C6B1F"/>
    <w:rsid w:val="009C6C39"/>
    <w:rsid w:val="009C70AF"/>
    <w:rsid w:val="009C7AFE"/>
    <w:rsid w:val="009D0670"/>
    <w:rsid w:val="009D1BEE"/>
    <w:rsid w:val="009D2222"/>
    <w:rsid w:val="009D25F4"/>
    <w:rsid w:val="009D27BE"/>
    <w:rsid w:val="009D2EF4"/>
    <w:rsid w:val="009D3153"/>
    <w:rsid w:val="009D46FF"/>
    <w:rsid w:val="009D4BB7"/>
    <w:rsid w:val="009D568C"/>
    <w:rsid w:val="009D5EDD"/>
    <w:rsid w:val="009D5FBB"/>
    <w:rsid w:val="009D6898"/>
    <w:rsid w:val="009D69C1"/>
    <w:rsid w:val="009D7CE4"/>
    <w:rsid w:val="009E0C5A"/>
    <w:rsid w:val="009E0EB3"/>
    <w:rsid w:val="009E1190"/>
    <w:rsid w:val="009E1648"/>
    <w:rsid w:val="009E16A4"/>
    <w:rsid w:val="009E3BA0"/>
    <w:rsid w:val="009E46E1"/>
    <w:rsid w:val="009E54CC"/>
    <w:rsid w:val="009F07BC"/>
    <w:rsid w:val="009F1B8C"/>
    <w:rsid w:val="009F22AC"/>
    <w:rsid w:val="009F22CE"/>
    <w:rsid w:val="009F4E05"/>
    <w:rsid w:val="009F5140"/>
    <w:rsid w:val="009F589E"/>
    <w:rsid w:val="009F7548"/>
    <w:rsid w:val="00A00E7F"/>
    <w:rsid w:val="00A0167A"/>
    <w:rsid w:val="00A019E3"/>
    <w:rsid w:val="00A029DC"/>
    <w:rsid w:val="00A02C8A"/>
    <w:rsid w:val="00A03BF4"/>
    <w:rsid w:val="00A03F75"/>
    <w:rsid w:val="00A053E8"/>
    <w:rsid w:val="00A06259"/>
    <w:rsid w:val="00A06E04"/>
    <w:rsid w:val="00A06F02"/>
    <w:rsid w:val="00A073D5"/>
    <w:rsid w:val="00A07758"/>
    <w:rsid w:val="00A07CAA"/>
    <w:rsid w:val="00A07F64"/>
    <w:rsid w:val="00A10301"/>
    <w:rsid w:val="00A12001"/>
    <w:rsid w:val="00A12899"/>
    <w:rsid w:val="00A1308D"/>
    <w:rsid w:val="00A14345"/>
    <w:rsid w:val="00A1444C"/>
    <w:rsid w:val="00A146CD"/>
    <w:rsid w:val="00A14F52"/>
    <w:rsid w:val="00A1512D"/>
    <w:rsid w:val="00A15789"/>
    <w:rsid w:val="00A16441"/>
    <w:rsid w:val="00A17C80"/>
    <w:rsid w:val="00A20132"/>
    <w:rsid w:val="00A20567"/>
    <w:rsid w:val="00A2064B"/>
    <w:rsid w:val="00A20732"/>
    <w:rsid w:val="00A214B8"/>
    <w:rsid w:val="00A219E3"/>
    <w:rsid w:val="00A21FB9"/>
    <w:rsid w:val="00A240C9"/>
    <w:rsid w:val="00A24753"/>
    <w:rsid w:val="00A24C25"/>
    <w:rsid w:val="00A24C96"/>
    <w:rsid w:val="00A24CDC"/>
    <w:rsid w:val="00A25E8A"/>
    <w:rsid w:val="00A265AE"/>
    <w:rsid w:val="00A26AB3"/>
    <w:rsid w:val="00A2790A"/>
    <w:rsid w:val="00A31531"/>
    <w:rsid w:val="00A316A5"/>
    <w:rsid w:val="00A317FA"/>
    <w:rsid w:val="00A3212B"/>
    <w:rsid w:val="00A32687"/>
    <w:rsid w:val="00A32B1A"/>
    <w:rsid w:val="00A32EC6"/>
    <w:rsid w:val="00A33A59"/>
    <w:rsid w:val="00A33D88"/>
    <w:rsid w:val="00A347F7"/>
    <w:rsid w:val="00A34958"/>
    <w:rsid w:val="00A34E3E"/>
    <w:rsid w:val="00A36488"/>
    <w:rsid w:val="00A37233"/>
    <w:rsid w:val="00A37D31"/>
    <w:rsid w:val="00A406D0"/>
    <w:rsid w:val="00A410E8"/>
    <w:rsid w:val="00A42BDB"/>
    <w:rsid w:val="00A430D0"/>
    <w:rsid w:val="00A4504E"/>
    <w:rsid w:val="00A457C4"/>
    <w:rsid w:val="00A46304"/>
    <w:rsid w:val="00A4686B"/>
    <w:rsid w:val="00A469B0"/>
    <w:rsid w:val="00A5093E"/>
    <w:rsid w:val="00A50E3D"/>
    <w:rsid w:val="00A5104B"/>
    <w:rsid w:val="00A51A77"/>
    <w:rsid w:val="00A521FC"/>
    <w:rsid w:val="00A528D4"/>
    <w:rsid w:val="00A54778"/>
    <w:rsid w:val="00A56433"/>
    <w:rsid w:val="00A57FE0"/>
    <w:rsid w:val="00A60595"/>
    <w:rsid w:val="00A60DA7"/>
    <w:rsid w:val="00A615E3"/>
    <w:rsid w:val="00A6248E"/>
    <w:rsid w:val="00A62B8A"/>
    <w:rsid w:val="00A62C82"/>
    <w:rsid w:val="00A64227"/>
    <w:rsid w:val="00A6520A"/>
    <w:rsid w:val="00A66469"/>
    <w:rsid w:val="00A66A99"/>
    <w:rsid w:val="00A71EF2"/>
    <w:rsid w:val="00A73B44"/>
    <w:rsid w:val="00A73E6B"/>
    <w:rsid w:val="00A753FD"/>
    <w:rsid w:val="00A75BC0"/>
    <w:rsid w:val="00A767DF"/>
    <w:rsid w:val="00A76BC1"/>
    <w:rsid w:val="00A76BF9"/>
    <w:rsid w:val="00A80486"/>
    <w:rsid w:val="00A80CA6"/>
    <w:rsid w:val="00A84091"/>
    <w:rsid w:val="00A845B9"/>
    <w:rsid w:val="00A8648F"/>
    <w:rsid w:val="00A86B01"/>
    <w:rsid w:val="00A87218"/>
    <w:rsid w:val="00A87236"/>
    <w:rsid w:val="00A90582"/>
    <w:rsid w:val="00A9173A"/>
    <w:rsid w:val="00A9195E"/>
    <w:rsid w:val="00A919C2"/>
    <w:rsid w:val="00A91EF2"/>
    <w:rsid w:val="00A91FCC"/>
    <w:rsid w:val="00A93348"/>
    <w:rsid w:val="00A934B9"/>
    <w:rsid w:val="00A93D55"/>
    <w:rsid w:val="00A94551"/>
    <w:rsid w:val="00A95D22"/>
    <w:rsid w:val="00A964BC"/>
    <w:rsid w:val="00A96C37"/>
    <w:rsid w:val="00A97650"/>
    <w:rsid w:val="00AA039D"/>
    <w:rsid w:val="00AA0A3C"/>
    <w:rsid w:val="00AA1315"/>
    <w:rsid w:val="00AA214B"/>
    <w:rsid w:val="00AA2694"/>
    <w:rsid w:val="00AA2BCD"/>
    <w:rsid w:val="00AA2FBF"/>
    <w:rsid w:val="00AA3754"/>
    <w:rsid w:val="00AA3CAA"/>
    <w:rsid w:val="00AA4634"/>
    <w:rsid w:val="00AA536F"/>
    <w:rsid w:val="00AA5654"/>
    <w:rsid w:val="00AA6F49"/>
    <w:rsid w:val="00AA7706"/>
    <w:rsid w:val="00AA77F7"/>
    <w:rsid w:val="00AA7F17"/>
    <w:rsid w:val="00AB0211"/>
    <w:rsid w:val="00AB0601"/>
    <w:rsid w:val="00AB1165"/>
    <w:rsid w:val="00AB2E35"/>
    <w:rsid w:val="00AB3048"/>
    <w:rsid w:val="00AB5B22"/>
    <w:rsid w:val="00AB61D9"/>
    <w:rsid w:val="00AC0430"/>
    <w:rsid w:val="00AC0BD2"/>
    <w:rsid w:val="00AC1EA9"/>
    <w:rsid w:val="00AC28BE"/>
    <w:rsid w:val="00AC3793"/>
    <w:rsid w:val="00AC3C43"/>
    <w:rsid w:val="00AC3C57"/>
    <w:rsid w:val="00AC57C0"/>
    <w:rsid w:val="00AC6A04"/>
    <w:rsid w:val="00AC7E59"/>
    <w:rsid w:val="00AD076A"/>
    <w:rsid w:val="00AD26AB"/>
    <w:rsid w:val="00AD3A59"/>
    <w:rsid w:val="00AD579F"/>
    <w:rsid w:val="00AD5867"/>
    <w:rsid w:val="00AD5CE5"/>
    <w:rsid w:val="00AD706F"/>
    <w:rsid w:val="00AD7B51"/>
    <w:rsid w:val="00AD7C7A"/>
    <w:rsid w:val="00AE0D0B"/>
    <w:rsid w:val="00AE0E6C"/>
    <w:rsid w:val="00AE10DC"/>
    <w:rsid w:val="00AE283E"/>
    <w:rsid w:val="00AE4B69"/>
    <w:rsid w:val="00AE536D"/>
    <w:rsid w:val="00AE773E"/>
    <w:rsid w:val="00AE7996"/>
    <w:rsid w:val="00AE7A55"/>
    <w:rsid w:val="00AE7D00"/>
    <w:rsid w:val="00AE7F6F"/>
    <w:rsid w:val="00AF0929"/>
    <w:rsid w:val="00AF15B3"/>
    <w:rsid w:val="00AF5DB8"/>
    <w:rsid w:val="00B00E6B"/>
    <w:rsid w:val="00B0127E"/>
    <w:rsid w:val="00B01CD3"/>
    <w:rsid w:val="00B020B7"/>
    <w:rsid w:val="00B035B8"/>
    <w:rsid w:val="00B03DD3"/>
    <w:rsid w:val="00B04C61"/>
    <w:rsid w:val="00B054B0"/>
    <w:rsid w:val="00B05B7C"/>
    <w:rsid w:val="00B05F2A"/>
    <w:rsid w:val="00B06FFE"/>
    <w:rsid w:val="00B07087"/>
    <w:rsid w:val="00B07ABD"/>
    <w:rsid w:val="00B07DCA"/>
    <w:rsid w:val="00B07F4D"/>
    <w:rsid w:val="00B12EA6"/>
    <w:rsid w:val="00B13A7B"/>
    <w:rsid w:val="00B13AE8"/>
    <w:rsid w:val="00B1447A"/>
    <w:rsid w:val="00B14F06"/>
    <w:rsid w:val="00B15E20"/>
    <w:rsid w:val="00B16416"/>
    <w:rsid w:val="00B17004"/>
    <w:rsid w:val="00B171B1"/>
    <w:rsid w:val="00B17BEB"/>
    <w:rsid w:val="00B20DDC"/>
    <w:rsid w:val="00B21AEC"/>
    <w:rsid w:val="00B22882"/>
    <w:rsid w:val="00B22F93"/>
    <w:rsid w:val="00B23456"/>
    <w:rsid w:val="00B2378F"/>
    <w:rsid w:val="00B23D79"/>
    <w:rsid w:val="00B24A2D"/>
    <w:rsid w:val="00B25A67"/>
    <w:rsid w:val="00B25C29"/>
    <w:rsid w:val="00B2651B"/>
    <w:rsid w:val="00B26C82"/>
    <w:rsid w:val="00B30DAC"/>
    <w:rsid w:val="00B31420"/>
    <w:rsid w:val="00B31439"/>
    <w:rsid w:val="00B31693"/>
    <w:rsid w:val="00B31834"/>
    <w:rsid w:val="00B31CB1"/>
    <w:rsid w:val="00B31F7A"/>
    <w:rsid w:val="00B33925"/>
    <w:rsid w:val="00B33B36"/>
    <w:rsid w:val="00B36F87"/>
    <w:rsid w:val="00B37F81"/>
    <w:rsid w:val="00B40758"/>
    <w:rsid w:val="00B41A03"/>
    <w:rsid w:val="00B43B8D"/>
    <w:rsid w:val="00B440DE"/>
    <w:rsid w:val="00B45D7A"/>
    <w:rsid w:val="00B473DE"/>
    <w:rsid w:val="00B50E8F"/>
    <w:rsid w:val="00B513E5"/>
    <w:rsid w:val="00B51FA7"/>
    <w:rsid w:val="00B526CE"/>
    <w:rsid w:val="00B54208"/>
    <w:rsid w:val="00B54531"/>
    <w:rsid w:val="00B55221"/>
    <w:rsid w:val="00B56755"/>
    <w:rsid w:val="00B57714"/>
    <w:rsid w:val="00B603FA"/>
    <w:rsid w:val="00B6169F"/>
    <w:rsid w:val="00B631A3"/>
    <w:rsid w:val="00B643E9"/>
    <w:rsid w:val="00B65188"/>
    <w:rsid w:val="00B65257"/>
    <w:rsid w:val="00B65569"/>
    <w:rsid w:val="00B6581C"/>
    <w:rsid w:val="00B6658D"/>
    <w:rsid w:val="00B66684"/>
    <w:rsid w:val="00B669A3"/>
    <w:rsid w:val="00B669D4"/>
    <w:rsid w:val="00B7053A"/>
    <w:rsid w:val="00B708B1"/>
    <w:rsid w:val="00B70C49"/>
    <w:rsid w:val="00B730DF"/>
    <w:rsid w:val="00B73838"/>
    <w:rsid w:val="00B7396B"/>
    <w:rsid w:val="00B73CEB"/>
    <w:rsid w:val="00B74C34"/>
    <w:rsid w:val="00B7571A"/>
    <w:rsid w:val="00B769A7"/>
    <w:rsid w:val="00B76E0F"/>
    <w:rsid w:val="00B77560"/>
    <w:rsid w:val="00B77622"/>
    <w:rsid w:val="00B77CD2"/>
    <w:rsid w:val="00B81AC7"/>
    <w:rsid w:val="00B81EC1"/>
    <w:rsid w:val="00B81F5F"/>
    <w:rsid w:val="00B8204B"/>
    <w:rsid w:val="00B823E7"/>
    <w:rsid w:val="00B831F9"/>
    <w:rsid w:val="00B83750"/>
    <w:rsid w:val="00B83FDB"/>
    <w:rsid w:val="00B84B57"/>
    <w:rsid w:val="00B84F78"/>
    <w:rsid w:val="00B854D5"/>
    <w:rsid w:val="00B8600C"/>
    <w:rsid w:val="00B868D2"/>
    <w:rsid w:val="00B869EF"/>
    <w:rsid w:val="00B86C64"/>
    <w:rsid w:val="00B86DD8"/>
    <w:rsid w:val="00B87A80"/>
    <w:rsid w:val="00B9022B"/>
    <w:rsid w:val="00B91E8B"/>
    <w:rsid w:val="00B93CC0"/>
    <w:rsid w:val="00B94B02"/>
    <w:rsid w:val="00B95368"/>
    <w:rsid w:val="00B95873"/>
    <w:rsid w:val="00B96EB0"/>
    <w:rsid w:val="00B972C9"/>
    <w:rsid w:val="00B97330"/>
    <w:rsid w:val="00B97449"/>
    <w:rsid w:val="00B97CAE"/>
    <w:rsid w:val="00BA0327"/>
    <w:rsid w:val="00BA0766"/>
    <w:rsid w:val="00BA1028"/>
    <w:rsid w:val="00BA1730"/>
    <w:rsid w:val="00BA1C1C"/>
    <w:rsid w:val="00BA236D"/>
    <w:rsid w:val="00BA333C"/>
    <w:rsid w:val="00BA3779"/>
    <w:rsid w:val="00BA3985"/>
    <w:rsid w:val="00BA3EE9"/>
    <w:rsid w:val="00BA424F"/>
    <w:rsid w:val="00BA46F8"/>
    <w:rsid w:val="00BA490D"/>
    <w:rsid w:val="00BA6892"/>
    <w:rsid w:val="00BA7B97"/>
    <w:rsid w:val="00BB06D8"/>
    <w:rsid w:val="00BB1307"/>
    <w:rsid w:val="00BB1B30"/>
    <w:rsid w:val="00BB467E"/>
    <w:rsid w:val="00BB6936"/>
    <w:rsid w:val="00BB7237"/>
    <w:rsid w:val="00BB7C4C"/>
    <w:rsid w:val="00BC0C51"/>
    <w:rsid w:val="00BC0D38"/>
    <w:rsid w:val="00BC10E5"/>
    <w:rsid w:val="00BC26B9"/>
    <w:rsid w:val="00BC34B2"/>
    <w:rsid w:val="00BC3BC2"/>
    <w:rsid w:val="00BC4370"/>
    <w:rsid w:val="00BC445A"/>
    <w:rsid w:val="00BC44AF"/>
    <w:rsid w:val="00BC48E6"/>
    <w:rsid w:val="00BC48F8"/>
    <w:rsid w:val="00BC4C31"/>
    <w:rsid w:val="00BC55DB"/>
    <w:rsid w:val="00BC59D0"/>
    <w:rsid w:val="00BC6192"/>
    <w:rsid w:val="00BC7994"/>
    <w:rsid w:val="00BC7DBE"/>
    <w:rsid w:val="00BD0388"/>
    <w:rsid w:val="00BD28B8"/>
    <w:rsid w:val="00BD2EDD"/>
    <w:rsid w:val="00BD3C2E"/>
    <w:rsid w:val="00BD3EA2"/>
    <w:rsid w:val="00BD4084"/>
    <w:rsid w:val="00BD481C"/>
    <w:rsid w:val="00BD54FE"/>
    <w:rsid w:val="00BD5575"/>
    <w:rsid w:val="00BD56BE"/>
    <w:rsid w:val="00BD5E84"/>
    <w:rsid w:val="00BD787D"/>
    <w:rsid w:val="00BD7A54"/>
    <w:rsid w:val="00BE043F"/>
    <w:rsid w:val="00BE0590"/>
    <w:rsid w:val="00BE209A"/>
    <w:rsid w:val="00BE215E"/>
    <w:rsid w:val="00BE3852"/>
    <w:rsid w:val="00BE3F4D"/>
    <w:rsid w:val="00BE42D6"/>
    <w:rsid w:val="00BE4B4E"/>
    <w:rsid w:val="00BE50F8"/>
    <w:rsid w:val="00BE633E"/>
    <w:rsid w:val="00BE7B2A"/>
    <w:rsid w:val="00BF058F"/>
    <w:rsid w:val="00BF0636"/>
    <w:rsid w:val="00BF084B"/>
    <w:rsid w:val="00BF13A8"/>
    <w:rsid w:val="00BF2E6E"/>
    <w:rsid w:val="00BF2F7D"/>
    <w:rsid w:val="00BF3392"/>
    <w:rsid w:val="00BF4B29"/>
    <w:rsid w:val="00BF4CC7"/>
    <w:rsid w:val="00C0296E"/>
    <w:rsid w:val="00C04F88"/>
    <w:rsid w:val="00C05399"/>
    <w:rsid w:val="00C06C9A"/>
    <w:rsid w:val="00C06FF4"/>
    <w:rsid w:val="00C11E66"/>
    <w:rsid w:val="00C12D6F"/>
    <w:rsid w:val="00C13756"/>
    <w:rsid w:val="00C1418B"/>
    <w:rsid w:val="00C1438C"/>
    <w:rsid w:val="00C1555E"/>
    <w:rsid w:val="00C1585E"/>
    <w:rsid w:val="00C15A22"/>
    <w:rsid w:val="00C15A50"/>
    <w:rsid w:val="00C15E65"/>
    <w:rsid w:val="00C1651E"/>
    <w:rsid w:val="00C167B5"/>
    <w:rsid w:val="00C2056A"/>
    <w:rsid w:val="00C210C8"/>
    <w:rsid w:val="00C212DD"/>
    <w:rsid w:val="00C2255C"/>
    <w:rsid w:val="00C230C2"/>
    <w:rsid w:val="00C24C51"/>
    <w:rsid w:val="00C27499"/>
    <w:rsid w:val="00C30286"/>
    <w:rsid w:val="00C309B0"/>
    <w:rsid w:val="00C30FAF"/>
    <w:rsid w:val="00C310C9"/>
    <w:rsid w:val="00C3121B"/>
    <w:rsid w:val="00C31358"/>
    <w:rsid w:val="00C31716"/>
    <w:rsid w:val="00C32A9D"/>
    <w:rsid w:val="00C33ADB"/>
    <w:rsid w:val="00C34224"/>
    <w:rsid w:val="00C342C6"/>
    <w:rsid w:val="00C355F5"/>
    <w:rsid w:val="00C36265"/>
    <w:rsid w:val="00C36531"/>
    <w:rsid w:val="00C36793"/>
    <w:rsid w:val="00C3731E"/>
    <w:rsid w:val="00C3784E"/>
    <w:rsid w:val="00C40FED"/>
    <w:rsid w:val="00C41A32"/>
    <w:rsid w:val="00C4246F"/>
    <w:rsid w:val="00C42545"/>
    <w:rsid w:val="00C4323D"/>
    <w:rsid w:val="00C438CB"/>
    <w:rsid w:val="00C4430C"/>
    <w:rsid w:val="00C447D0"/>
    <w:rsid w:val="00C46FD2"/>
    <w:rsid w:val="00C500BB"/>
    <w:rsid w:val="00C502F6"/>
    <w:rsid w:val="00C50849"/>
    <w:rsid w:val="00C51F2C"/>
    <w:rsid w:val="00C5332C"/>
    <w:rsid w:val="00C53591"/>
    <w:rsid w:val="00C547F8"/>
    <w:rsid w:val="00C5612E"/>
    <w:rsid w:val="00C5691D"/>
    <w:rsid w:val="00C57BEF"/>
    <w:rsid w:val="00C6082D"/>
    <w:rsid w:val="00C61C5C"/>
    <w:rsid w:val="00C61F75"/>
    <w:rsid w:val="00C6231C"/>
    <w:rsid w:val="00C63374"/>
    <w:rsid w:val="00C6442A"/>
    <w:rsid w:val="00C6463E"/>
    <w:rsid w:val="00C646F3"/>
    <w:rsid w:val="00C6474B"/>
    <w:rsid w:val="00C650CC"/>
    <w:rsid w:val="00C654DF"/>
    <w:rsid w:val="00C65702"/>
    <w:rsid w:val="00C657D5"/>
    <w:rsid w:val="00C67B9C"/>
    <w:rsid w:val="00C704EC"/>
    <w:rsid w:val="00C70C18"/>
    <w:rsid w:val="00C70EB9"/>
    <w:rsid w:val="00C7253F"/>
    <w:rsid w:val="00C726EA"/>
    <w:rsid w:val="00C72DA3"/>
    <w:rsid w:val="00C741D6"/>
    <w:rsid w:val="00C74943"/>
    <w:rsid w:val="00C7563E"/>
    <w:rsid w:val="00C76518"/>
    <w:rsid w:val="00C77348"/>
    <w:rsid w:val="00C774EB"/>
    <w:rsid w:val="00C77B1B"/>
    <w:rsid w:val="00C80470"/>
    <w:rsid w:val="00C80E6C"/>
    <w:rsid w:val="00C81880"/>
    <w:rsid w:val="00C81C70"/>
    <w:rsid w:val="00C82924"/>
    <w:rsid w:val="00C83FB2"/>
    <w:rsid w:val="00C84B03"/>
    <w:rsid w:val="00C85AC2"/>
    <w:rsid w:val="00C85CBE"/>
    <w:rsid w:val="00C87666"/>
    <w:rsid w:val="00C87FBA"/>
    <w:rsid w:val="00C90019"/>
    <w:rsid w:val="00C902C9"/>
    <w:rsid w:val="00C906DE"/>
    <w:rsid w:val="00C907FD"/>
    <w:rsid w:val="00C92B64"/>
    <w:rsid w:val="00C92E3E"/>
    <w:rsid w:val="00C932E7"/>
    <w:rsid w:val="00C93450"/>
    <w:rsid w:val="00C948DE"/>
    <w:rsid w:val="00C9675C"/>
    <w:rsid w:val="00C96EE4"/>
    <w:rsid w:val="00C97B2C"/>
    <w:rsid w:val="00C97D9D"/>
    <w:rsid w:val="00CA1015"/>
    <w:rsid w:val="00CA101F"/>
    <w:rsid w:val="00CA1115"/>
    <w:rsid w:val="00CA13E7"/>
    <w:rsid w:val="00CA2BD2"/>
    <w:rsid w:val="00CA322F"/>
    <w:rsid w:val="00CA3ED8"/>
    <w:rsid w:val="00CA42E5"/>
    <w:rsid w:val="00CA439F"/>
    <w:rsid w:val="00CA4C3D"/>
    <w:rsid w:val="00CA67E3"/>
    <w:rsid w:val="00CA68F6"/>
    <w:rsid w:val="00CA6C56"/>
    <w:rsid w:val="00CA7A74"/>
    <w:rsid w:val="00CB08E9"/>
    <w:rsid w:val="00CB144D"/>
    <w:rsid w:val="00CB14A1"/>
    <w:rsid w:val="00CB2B58"/>
    <w:rsid w:val="00CB2BC1"/>
    <w:rsid w:val="00CB2CA6"/>
    <w:rsid w:val="00CB3850"/>
    <w:rsid w:val="00CB4A88"/>
    <w:rsid w:val="00CB5462"/>
    <w:rsid w:val="00CB6746"/>
    <w:rsid w:val="00CB6BA8"/>
    <w:rsid w:val="00CB6FBD"/>
    <w:rsid w:val="00CC024B"/>
    <w:rsid w:val="00CC062C"/>
    <w:rsid w:val="00CC1150"/>
    <w:rsid w:val="00CC1386"/>
    <w:rsid w:val="00CC2B35"/>
    <w:rsid w:val="00CC4E05"/>
    <w:rsid w:val="00CC4F4C"/>
    <w:rsid w:val="00CC5A79"/>
    <w:rsid w:val="00CC5BB9"/>
    <w:rsid w:val="00CC6BB3"/>
    <w:rsid w:val="00CC6D85"/>
    <w:rsid w:val="00CC7636"/>
    <w:rsid w:val="00CD0B15"/>
    <w:rsid w:val="00CD1F04"/>
    <w:rsid w:val="00CD2BD7"/>
    <w:rsid w:val="00CD311E"/>
    <w:rsid w:val="00CD4B0C"/>
    <w:rsid w:val="00CD5078"/>
    <w:rsid w:val="00CD7DCA"/>
    <w:rsid w:val="00CE14D6"/>
    <w:rsid w:val="00CE1780"/>
    <w:rsid w:val="00CE21B8"/>
    <w:rsid w:val="00CE3474"/>
    <w:rsid w:val="00CE3919"/>
    <w:rsid w:val="00CE49AD"/>
    <w:rsid w:val="00CE4A6D"/>
    <w:rsid w:val="00CE4C04"/>
    <w:rsid w:val="00CE5CF6"/>
    <w:rsid w:val="00CE5E36"/>
    <w:rsid w:val="00CE65CB"/>
    <w:rsid w:val="00CE6A0D"/>
    <w:rsid w:val="00CE742C"/>
    <w:rsid w:val="00CF01AC"/>
    <w:rsid w:val="00CF10AA"/>
    <w:rsid w:val="00CF3172"/>
    <w:rsid w:val="00CF3CAB"/>
    <w:rsid w:val="00CF3CF1"/>
    <w:rsid w:val="00CF447B"/>
    <w:rsid w:val="00CF4B14"/>
    <w:rsid w:val="00CF5BA8"/>
    <w:rsid w:val="00CF5D96"/>
    <w:rsid w:val="00CF7A5C"/>
    <w:rsid w:val="00D0086A"/>
    <w:rsid w:val="00D00D3D"/>
    <w:rsid w:val="00D015A1"/>
    <w:rsid w:val="00D01693"/>
    <w:rsid w:val="00D02978"/>
    <w:rsid w:val="00D042CD"/>
    <w:rsid w:val="00D0500B"/>
    <w:rsid w:val="00D10920"/>
    <w:rsid w:val="00D10BE8"/>
    <w:rsid w:val="00D10CAA"/>
    <w:rsid w:val="00D10D7C"/>
    <w:rsid w:val="00D12D74"/>
    <w:rsid w:val="00D13416"/>
    <w:rsid w:val="00D13E7C"/>
    <w:rsid w:val="00D14A7C"/>
    <w:rsid w:val="00D14B7E"/>
    <w:rsid w:val="00D16406"/>
    <w:rsid w:val="00D20911"/>
    <w:rsid w:val="00D20B60"/>
    <w:rsid w:val="00D20ED2"/>
    <w:rsid w:val="00D21809"/>
    <w:rsid w:val="00D220CA"/>
    <w:rsid w:val="00D22A13"/>
    <w:rsid w:val="00D26E9B"/>
    <w:rsid w:val="00D27034"/>
    <w:rsid w:val="00D27B0B"/>
    <w:rsid w:val="00D32611"/>
    <w:rsid w:val="00D33663"/>
    <w:rsid w:val="00D33AF9"/>
    <w:rsid w:val="00D33CF3"/>
    <w:rsid w:val="00D33E1B"/>
    <w:rsid w:val="00D34C14"/>
    <w:rsid w:val="00D35442"/>
    <w:rsid w:val="00D35C62"/>
    <w:rsid w:val="00D35E17"/>
    <w:rsid w:val="00D36F76"/>
    <w:rsid w:val="00D4027F"/>
    <w:rsid w:val="00D414E3"/>
    <w:rsid w:val="00D43004"/>
    <w:rsid w:val="00D4374B"/>
    <w:rsid w:val="00D44555"/>
    <w:rsid w:val="00D45AA3"/>
    <w:rsid w:val="00D45C03"/>
    <w:rsid w:val="00D46873"/>
    <w:rsid w:val="00D46FE7"/>
    <w:rsid w:val="00D473BB"/>
    <w:rsid w:val="00D4741B"/>
    <w:rsid w:val="00D47502"/>
    <w:rsid w:val="00D50FA0"/>
    <w:rsid w:val="00D52F91"/>
    <w:rsid w:val="00D5390D"/>
    <w:rsid w:val="00D54246"/>
    <w:rsid w:val="00D5436C"/>
    <w:rsid w:val="00D55B49"/>
    <w:rsid w:val="00D56DED"/>
    <w:rsid w:val="00D570D1"/>
    <w:rsid w:val="00D57376"/>
    <w:rsid w:val="00D5756F"/>
    <w:rsid w:val="00D577AF"/>
    <w:rsid w:val="00D57C94"/>
    <w:rsid w:val="00D601C7"/>
    <w:rsid w:val="00D60628"/>
    <w:rsid w:val="00D61025"/>
    <w:rsid w:val="00D6179B"/>
    <w:rsid w:val="00D61873"/>
    <w:rsid w:val="00D62DDD"/>
    <w:rsid w:val="00D632D1"/>
    <w:rsid w:val="00D6625B"/>
    <w:rsid w:val="00D67715"/>
    <w:rsid w:val="00D67C4F"/>
    <w:rsid w:val="00D705B7"/>
    <w:rsid w:val="00D707AE"/>
    <w:rsid w:val="00D718E1"/>
    <w:rsid w:val="00D724BE"/>
    <w:rsid w:val="00D72C18"/>
    <w:rsid w:val="00D72F4A"/>
    <w:rsid w:val="00D72FAC"/>
    <w:rsid w:val="00D73978"/>
    <w:rsid w:val="00D74824"/>
    <w:rsid w:val="00D75057"/>
    <w:rsid w:val="00D75733"/>
    <w:rsid w:val="00D77442"/>
    <w:rsid w:val="00D77706"/>
    <w:rsid w:val="00D77985"/>
    <w:rsid w:val="00D80050"/>
    <w:rsid w:val="00D80402"/>
    <w:rsid w:val="00D80AE8"/>
    <w:rsid w:val="00D81462"/>
    <w:rsid w:val="00D81909"/>
    <w:rsid w:val="00D834BC"/>
    <w:rsid w:val="00D8439B"/>
    <w:rsid w:val="00D84FD2"/>
    <w:rsid w:val="00D856B8"/>
    <w:rsid w:val="00D856D2"/>
    <w:rsid w:val="00D86D9E"/>
    <w:rsid w:val="00D87674"/>
    <w:rsid w:val="00D87AD3"/>
    <w:rsid w:val="00D91181"/>
    <w:rsid w:val="00D91D10"/>
    <w:rsid w:val="00D91EEE"/>
    <w:rsid w:val="00D9282E"/>
    <w:rsid w:val="00D93AE3"/>
    <w:rsid w:val="00D94FB3"/>
    <w:rsid w:val="00D96A67"/>
    <w:rsid w:val="00D96B33"/>
    <w:rsid w:val="00D96C4A"/>
    <w:rsid w:val="00DA0C2E"/>
    <w:rsid w:val="00DA380E"/>
    <w:rsid w:val="00DA3B25"/>
    <w:rsid w:val="00DA3B4A"/>
    <w:rsid w:val="00DA415C"/>
    <w:rsid w:val="00DA4FC1"/>
    <w:rsid w:val="00DA60FE"/>
    <w:rsid w:val="00DA768D"/>
    <w:rsid w:val="00DA76C0"/>
    <w:rsid w:val="00DA76E2"/>
    <w:rsid w:val="00DA7915"/>
    <w:rsid w:val="00DB0167"/>
    <w:rsid w:val="00DB0BBE"/>
    <w:rsid w:val="00DB22F0"/>
    <w:rsid w:val="00DB2EB2"/>
    <w:rsid w:val="00DB38AA"/>
    <w:rsid w:val="00DB3C9C"/>
    <w:rsid w:val="00DB457E"/>
    <w:rsid w:val="00DB48B1"/>
    <w:rsid w:val="00DB5052"/>
    <w:rsid w:val="00DB57CA"/>
    <w:rsid w:val="00DB5F91"/>
    <w:rsid w:val="00DC1A8E"/>
    <w:rsid w:val="00DC20A1"/>
    <w:rsid w:val="00DC28B5"/>
    <w:rsid w:val="00DC2F1F"/>
    <w:rsid w:val="00DC445F"/>
    <w:rsid w:val="00DC4D5B"/>
    <w:rsid w:val="00DC4FD3"/>
    <w:rsid w:val="00DC5137"/>
    <w:rsid w:val="00DC515E"/>
    <w:rsid w:val="00DC58E5"/>
    <w:rsid w:val="00DC6D91"/>
    <w:rsid w:val="00DC72D6"/>
    <w:rsid w:val="00DC72D9"/>
    <w:rsid w:val="00DD192C"/>
    <w:rsid w:val="00DD2566"/>
    <w:rsid w:val="00DD39F6"/>
    <w:rsid w:val="00DD547F"/>
    <w:rsid w:val="00DD5DD2"/>
    <w:rsid w:val="00DD7B0B"/>
    <w:rsid w:val="00DE03D7"/>
    <w:rsid w:val="00DE0435"/>
    <w:rsid w:val="00DE07AB"/>
    <w:rsid w:val="00DE0CBD"/>
    <w:rsid w:val="00DE1689"/>
    <w:rsid w:val="00DE3F5B"/>
    <w:rsid w:val="00DE4B90"/>
    <w:rsid w:val="00DE5DCB"/>
    <w:rsid w:val="00DE7B09"/>
    <w:rsid w:val="00DF0EDC"/>
    <w:rsid w:val="00DF113A"/>
    <w:rsid w:val="00DF1353"/>
    <w:rsid w:val="00DF15CB"/>
    <w:rsid w:val="00DF1CE4"/>
    <w:rsid w:val="00DF1FE3"/>
    <w:rsid w:val="00DF2480"/>
    <w:rsid w:val="00DF275E"/>
    <w:rsid w:val="00DF28A0"/>
    <w:rsid w:val="00DF45F5"/>
    <w:rsid w:val="00DF5407"/>
    <w:rsid w:val="00DF57BC"/>
    <w:rsid w:val="00DF58F3"/>
    <w:rsid w:val="00DF6E81"/>
    <w:rsid w:val="00DF73C6"/>
    <w:rsid w:val="00E008F5"/>
    <w:rsid w:val="00E01194"/>
    <w:rsid w:val="00E0146C"/>
    <w:rsid w:val="00E01CAF"/>
    <w:rsid w:val="00E01D96"/>
    <w:rsid w:val="00E02889"/>
    <w:rsid w:val="00E0297D"/>
    <w:rsid w:val="00E04200"/>
    <w:rsid w:val="00E04321"/>
    <w:rsid w:val="00E04683"/>
    <w:rsid w:val="00E057FE"/>
    <w:rsid w:val="00E06155"/>
    <w:rsid w:val="00E06EBF"/>
    <w:rsid w:val="00E07B88"/>
    <w:rsid w:val="00E1049E"/>
    <w:rsid w:val="00E10EAF"/>
    <w:rsid w:val="00E11961"/>
    <w:rsid w:val="00E11AC7"/>
    <w:rsid w:val="00E123B7"/>
    <w:rsid w:val="00E123F9"/>
    <w:rsid w:val="00E125D0"/>
    <w:rsid w:val="00E13699"/>
    <w:rsid w:val="00E13C85"/>
    <w:rsid w:val="00E145B0"/>
    <w:rsid w:val="00E149BD"/>
    <w:rsid w:val="00E17A37"/>
    <w:rsid w:val="00E17B4B"/>
    <w:rsid w:val="00E20215"/>
    <w:rsid w:val="00E21B65"/>
    <w:rsid w:val="00E229B1"/>
    <w:rsid w:val="00E24C61"/>
    <w:rsid w:val="00E24D78"/>
    <w:rsid w:val="00E27C5C"/>
    <w:rsid w:val="00E27D8E"/>
    <w:rsid w:val="00E3028B"/>
    <w:rsid w:val="00E307C3"/>
    <w:rsid w:val="00E3153D"/>
    <w:rsid w:val="00E31ADF"/>
    <w:rsid w:val="00E3701D"/>
    <w:rsid w:val="00E37240"/>
    <w:rsid w:val="00E37D0C"/>
    <w:rsid w:val="00E37D65"/>
    <w:rsid w:val="00E404A2"/>
    <w:rsid w:val="00E40F10"/>
    <w:rsid w:val="00E411D2"/>
    <w:rsid w:val="00E415EE"/>
    <w:rsid w:val="00E438B1"/>
    <w:rsid w:val="00E440E9"/>
    <w:rsid w:val="00E44104"/>
    <w:rsid w:val="00E44809"/>
    <w:rsid w:val="00E453F7"/>
    <w:rsid w:val="00E455F1"/>
    <w:rsid w:val="00E506AF"/>
    <w:rsid w:val="00E516DF"/>
    <w:rsid w:val="00E55776"/>
    <w:rsid w:val="00E57B78"/>
    <w:rsid w:val="00E57E1A"/>
    <w:rsid w:val="00E60E95"/>
    <w:rsid w:val="00E626B7"/>
    <w:rsid w:val="00E628C6"/>
    <w:rsid w:val="00E63742"/>
    <w:rsid w:val="00E640F0"/>
    <w:rsid w:val="00E642F2"/>
    <w:rsid w:val="00E65742"/>
    <w:rsid w:val="00E65887"/>
    <w:rsid w:val="00E669DA"/>
    <w:rsid w:val="00E66A90"/>
    <w:rsid w:val="00E671DD"/>
    <w:rsid w:val="00E675AE"/>
    <w:rsid w:val="00E7075B"/>
    <w:rsid w:val="00E70B4D"/>
    <w:rsid w:val="00E710E8"/>
    <w:rsid w:val="00E71119"/>
    <w:rsid w:val="00E712AA"/>
    <w:rsid w:val="00E716AE"/>
    <w:rsid w:val="00E71751"/>
    <w:rsid w:val="00E72F56"/>
    <w:rsid w:val="00E74CE8"/>
    <w:rsid w:val="00E7584F"/>
    <w:rsid w:val="00E80346"/>
    <w:rsid w:val="00E80940"/>
    <w:rsid w:val="00E80B84"/>
    <w:rsid w:val="00E825F6"/>
    <w:rsid w:val="00E84150"/>
    <w:rsid w:val="00E8455A"/>
    <w:rsid w:val="00E85819"/>
    <w:rsid w:val="00E86E11"/>
    <w:rsid w:val="00E9030D"/>
    <w:rsid w:val="00E9345B"/>
    <w:rsid w:val="00E943B4"/>
    <w:rsid w:val="00E94E12"/>
    <w:rsid w:val="00E9640E"/>
    <w:rsid w:val="00E969ED"/>
    <w:rsid w:val="00E9725B"/>
    <w:rsid w:val="00E97FA5"/>
    <w:rsid w:val="00EA14D0"/>
    <w:rsid w:val="00EA1770"/>
    <w:rsid w:val="00EA1B89"/>
    <w:rsid w:val="00EA1EAA"/>
    <w:rsid w:val="00EA2DE0"/>
    <w:rsid w:val="00EA39D2"/>
    <w:rsid w:val="00EA3C77"/>
    <w:rsid w:val="00EA4E54"/>
    <w:rsid w:val="00EA54F2"/>
    <w:rsid w:val="00EA580D"/>
    <w:rsid w:val="00EA5951"/>
    <w:rsid w:val="00EA634B"/>
    <w:rsid w:val="00EA7079"/>
    <w:rsid w:val="00EB06EC"/>
    <w:rsid w:val="00EB0C22"/>
    <w:rsid w:val="00EB382E"/>
    <w:rsid w:val="00EB5DA1"/>
    <w:rsid w:val="00EC1508"/>
    <w:rsid w:val="00EC1D01"/>
    <w:rsid w:val="00EC21F8"/>
    <w:rsid w:val="00EC255E"/>
    <w:rsid w:val="00EC2682"/>
    <w:rsid w:val="00EC277C"/>
    <w:rsid w:val="00EC37E2"/>
    <w:rsid w:val="00EC434E"/>
    <w:rsid w:val="00EC4C58"/>
    <w:rsid w:val="00EC6EE7"/>
    <w:rsid w:val="00EC71A8"/>
    <w:rsid w:val="00EC72F9"/>
    <w:rsid w:val="00EC790F"/>
    <w:rsid w:val="00ED09DE"/>
    <w:rsid w:val="00ED0F7A"/>
    <w:rsid w:val="00ED1674"/>
    <w:rsid w:val="00ED1F52"/>
    <w:rsid w:val="00ED3AE6"/>
    <w:rsid w:val="00ED3BA0"/>
    <w:rsid w:val="00ED3D27"/>
    <w:rsid w:val="00ED4ECC"/>
    <w:rsid w:val="00ED69CA"/>
    <w:rsid w:val="00ED7DC1"/>
    <w:rsid w:val="00EE0431"/>
    <w:rsid w:val="00EE0BEF"/>
    <w:rsid w:val="00EE0DE2"/>
    <w:rsid w:val="00EE0DF0"/>
    <w:rsid w:val="00EE165C"/>
    <w:rsid w:val="00EE2B4A"/>
    <w:rsid w:val="00EE3117"/>
    <w:rsid w:val="00EE3162"/>
    <w:rsid w:val="00EE3C8E"/>
    <w:rsid w:val="00EE5C63"/>
    <w:rsid w:val="00EE69E9"/>
    <w:rsid w:val="00EE6C5E"/>
    <w:rsid w:val="00EE6CE8"/>
    <w:rsid w:val="00EE7E02"/>
    <w:rsid w:val="00EF27DB"/>
    <w:rsid w:val="00EF2C18"/>
    <w:rsid w:val="00EF2FEB"/>
    <w:rsid w:val="00EF3B37"/>
    <w:rsid w:val="00EF4121"/>
    <w:rsid w:val="00EF5B20"/>
    <w:rsid w:val="00EF5E06"/>
    <w:rsid w:val="00EF6085"/>
    <w:rsid w:val="00EF7094"/>
    <w:rsid w:val="00EF720A"/>
    <w:rsid w:val="00F0072A"/>
    <w:rsid w:val="00F016F3"/>
    <w:rsid w:val="00F01D00"/>
    <w:rsid w:val="00F02FF1"/>
    <w:rsid w:val="00F03264"/>
    <w:rsid w:val="00F034FA"/>
    <w:rsid w:val="00F07256"/>
    <w:rsid w:val="00F12384"/>
    <w:rsid w:val="00F12B6B"/>
    <w:rsid w:val="00F13302"/>
    <w:rsid w:val="00F1345F"/>
    <w:rsid w:val="00F13C1B"/>
    <w:rsid w:val="00F15115"/>
    <w:rsid w:val="00F15723"/>
    <w:rsid w:val="00F15A37"/>
    <w:rsid w:val="00F20B36"/>
    <w:rsid w:val="00F219C0"/>
    <w:rsid w:val="00F22AC4"/>
    <w:rsid w:val="00F238A3"/>
    <w:rsid w:val="00F23A76"/>
    <w:rsid w:val="00F23DB1"/>
    <w:rsid w:val="00F24075"/>
    <w:rsid w:val="00F247E6"/>
    <w:rsid w:val="00F24EC2"/>
    <w:rsid w:val="00F25814"/>
    <w:rsid w:val="00F264A1"/>
    <w:rsid w:val="00F305B7"/>
    <w:rsid w:val="00F30FCA"/>
    <w:rsid w:val="00F321EC"/>
    <w:rsid w:val="00F334EF"/>
    <w:rsid w:val="00F34F2B"/>
    <w:rsid w:val="00F350DE"/>
    <w:rsid w:val="00F35C92"/>
    <w:rsid w:val="00F3697F"/>
    <w:rsid w:val="00F36B63"/>
    <w:rsid w:val="00F378D1"/>
    <w:rsid w:val="00F37E1F"/>
    <w:rsid w:val="00F40010"/>
    <w:rsid w:val="00F41505"/>
    <w:rsid w:val="00F41C5D"/>
    <w:rsid w:val="00F41D59"/>
    <w:rsid w:val="00F44DCA"/>
    <w:rsid w:val="00F463F1"/>
    <w:rsid w:val="00F46D27"/>
    <w:rsid w:val="00F50150"/>
    <w:rsid w:val="00F50383"/>
    <w:rsid w:val="00F510F9"/>
    <w:rsid w:val="00F516BF"/>
    <w:rsid w:val="00F516CF"/>
    <w:rsid w:val="00F5302F"/>
    <w:rsid w:val="00F53580"/>
    <w:rsid w:val="00F535A4"/>
    <w:rsid w:val="00F5369F"/>
    <w:rsid w:val="00F563C1"/>
    <w:rsid w:val="00F567DA"/>
    <w:rsid w:val="00F56F75"/>
    <w:rsid w:val="00F57AA6"/>
    <w:rsid w:val="00F57B56"/>
    <w:rsid w:val="00F57D06"/>
    <w:rsid w:val="00F57D9F"/>
    <w:rsid w:val="00F57FE6"/>
    <w:rsid w:val="00F60102"/>
    <w:rsid w:val="00F60E9B"/>
    <w:rsid w:val="00F64B9C"/>
    <w:rsid w:val="00F64D1D"/>
    <w:rsid w:val="00F64DBC"/>
    <w:rsid w:val="00F65D33"/>
    <w:rsid w:val="00F66020"/>
    <w:rsid w:val="00F67F1F"/>
    <w:rsid w:val="00F708C2"/>
    <w:rsid w:val="00F7183E"/>
    <w:rsid w:val="00F71997"/>
    <w:rsid w:val="00F724CE"/>
    <w:rsid w:val="00F74E4C"/>
    <w:rsid w:val="00F75134"/>
    <w:rsid w:val="00F7566D"/>
    <w:rsid w:val="00F7657C"/>
    <w:rsid w:val="00F77382"/>
    <w:rsid w:val="00F80DB0"/>
    <w:rsid w:val="00F8117B"/>
    <w:rsid w:val="00F826BD"/>
    <w:rsid w:val="00F8423E"/>
    <w:rsid w:val="00F84A84"/>
    <w:rsid w:val="00F84AB3"/>
    <w:rsid w:val="00F84D04"/>
    <w:rsid w:val="00F859E1"/>
    <w:rsid w:val="00F85B1C"/>
    <w:rsid w:val="00F85D67"/>
    <w:rsid w:val="00F85DBD"/>
    <w:rsid w:val="00F8732B"/>
    <w:rsid w:val="00F87E1D"/>
    <w:rsid w:val="00F90326"/>
    <w:rsid w:val="00F90FE7"/>
    <w:rsid w:val="00F916C5"/>
    <w:rsid w:val="00F91A72"/>
    <w:rsid w:val="00F93417"/>
    <w:rsid w:val="00F93462"/>
    <w:rsid w:val="00F94504"/>
    <w:rsid w:val="00F94FE9"/>
    <w:rsid w:val="00F951D1"/>
    <w:rsid w:val="00F95A04"/>
    <w:rsid w:val="00F969DC"/>
    <w:rsid w:val="00F978C8"/>
    <w:rsid w:val="00FA01A5"/>
    <w:rsid w:val="00FA0273"/>
    <w:rsid w:val="00FA147B"/>
    <w:rsid w:val="00FA17BE"/>
    <w:rsid w:val="00FA19B1"/>
    <w:rsid w:val="00FA19E4"/>
    <w:rsid w:val="00FA1A90"/>
    <w:rsid w:val="00FA1A9E"/>
    <w:rsid w:val="00FA1CBB"/>
    <w:rsid w:val="00FA1F3F"/>
    <w:rsid w:val="00FA3D31"/>
    <w:rsid w:val="00FA4E49"/>
    <w:rsid w:val="00FA4EF2"/>
    <w:rsid w:val="00FA5112"/>
    <w:rsid w:val="00FA534B"/>
    <w:rsid w:val="00FA5CDD"/>
    <w:rsid w:val="00FA63D8"/>
    <w:rsid w:val="00FA7406"/>
    <w:rsid w:val="00FA7418"/>
    <w:rsid w:val="00FB0291"/>
    <w:rsid w:val="00FB08FD"/>
    <w:rsid w:val="00FB3ADD"/>
    <w:rsid w:val="00FB620F"/>
    <w:rsid w:val="00FB73D8"/>
    <w:rsid w:val="00FC081F"/>
    <w:rsid w:val="00FC1880"/>
    <w:rsid w:val="00FC1BF6"/>
    <w:rsid w:val="00FC1D1B"/>
    <w:rsid w:val="00FC2C9D"/>
    <w:rsid w:val="00FC315F"/>
    <w:rsid w:val="00FC3583"/>
    <w:rsid w:val="00FC3F56"/>
    <w:rsid w:val="00FC4143"/>
    <w:rsid w:val="00FC5A0A"/>
    <w:rsid w:val="00FC62A1"/>
    <w:rsid w:val="00FC71A3"/>
    <w:rsid w:val="00FC79AB"/>
    <w:rsid w:val="00FD037B"/>
    <w:rsid w:val="00FD1107"/>
    <w:rsid w:val="00FD17D6"/>
    <w:rsid w:val="00FD198B"/>
    <w:rsid w:val="00FD440B"/>
    <w:rsid w:val="00FD4F29"/>
    <w:rsid w:val="00FD555C"/>
    <w:rsid w:val="00FD5EB7"/>
    <w:rsid w:val="00FD5EDD"/>
    <w:rsid w:val="00FD5EF9"/>
    <w:rsid w:val="00FD62BB"/>
    <w:rsid w:val="00FD6D30"/>
    <w:rsid w:val="00FE1FB0"/>
    <w:rsid w:val="00FE2495"/>
    <w:rsid w:val="00FE25AA"/>
    <w:rsid w:val="00FE2ABE"/>
    <w:rsid w:val="00FE377F"/>
    <w:rsid w:val="00FE547D"/>
    <w:rsid w:val="00FE58C2"/>
    <w:rsid w:val="00FE7C1C"/>
    <w:rsid w:val="00FF2439"/>
    <w:rsid w:val="00FF25C1"/>
    <w:rsid w:val="00FF494C"/>
    <w:rsid w:val="00FF4BC8"/>
    <w:rsid w:val="00FF5BD4"/>
    <w:rsid w:val="00FF68D3"/>
    <w:rsid w:val="00FF736F"/>
    <w:rsid w:val="00FF7B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3E132E"/>
    <w:pPr>
      <w:spacing w:line="360" w:lineRule="auto"/>
      <w:jc w:val="both"/>
    </w:pPr>
    <w:rPr>
      <w:rFonts w:ascii="Arial" w:hAnsi="Arial"/>
    </w:rPr>
  </w:style>
  <w:style w:type="paragraph" w:styleId="Nagwek1">
    <w:name w:val="heading 1"/>
    <w:basedOn w:val="Normalny"/>
    <w:next w:val="Normalny"/>
    <w:link w:val="Nagwek1Znak"/>
    <w:uiPriority w:val="9"/>
    <w:qFormat/>
    <w:rsid w:val="007522D7"/>
    <w:pPr>
      <w:keepNext/>
      <w:jc w:val="center"/>
      <w:outlineLvl w:val="0"/>
    </w:pPr>
    <w:rPr>
      <w:b/>
      <w:sz w:val="24"/>
    </w:rPr>
  </w:style>
  <w:style w:type="paragraph" w:styleId="Nagwek2">
    <w:name w:val="heading 2"/>
    <w:basedOn w:val="Normalny"/>
    <w:next w:val="Normalny"/>
    <w:link w:val="Nagwek2Znak"/>
    <w:uiPriority w:val="9"/>
    <w:qFormat/>
    <w:rsid w:val="009F1B8C"/>
    <w:pPr>
      <w:keepNext/>
      <w:jc w:val="center"/>
      <w:outlineLvl w:val="1"/>
    </w:pPr>
    <w:rPr>
      <w:rFonts w:ascii="Times New Roman" w:hAnsi="Times New Roman"/>
      <w:b/>
    </w:rPr>
  </w:style>
  <w:style w:type="paragraph" w:styleId="Nagwek3">
    <w:name w:val="heading 3"/>
    <w:basedOn w:val="Normalny"/>
    <w:next w:val="Normalny"/>
    <w:link w:val="Nagwek3Znak"/>
    <w:uiPriority w:val="9"/>
    <w:qFormat/>
    <w:rsid w:val="004967F1"/>
    <w:pPr>
      <w:keepNext/>
      <w:spacing w:before="240" w:after="60"/>
      <w:outlineLvl w:val="2"/>
    </w:pPr>
    <w:rPr>
      <w:b/>
      <w:bCs/>
      <w:szCs w:val="26"/>
    </w:rPr>
  </w:style>
  <w:style w:type="paragraph" w:styleId="Nagwek4">
    <w:name w:val="heading 4"/>
    <w:basedOn w:val="Normalny"/>
    <w:next w:val="Normalny"/>
    <w:link w:val="Nagwek4Znak"/>
    <w:uiPriority w:val="9"/>
    <w:qFormat/>
    <w:rsid w:val="004967F1"/>
    <w:pPr>
      <w:keepNext/>
      <w:ind w:firstLine="720"/>
      <w:outlineLvl w:val="3"/>
    </w:pPr>
    <w:rPr>
      <w:b/>
      <w:iCs/>
      <w:szCs w:val="24"/>
    </w:rPr>
  </w:style>
  <w:style w:type="paragraph" w:styleId="Nagwek5">
    <w:name w:val="heading 5"/>
    <w:basedOn w:val="Normalny"/>
    <w:next w:val="Normalny"/>
    <w:link w:val="Nagwek5Znak"/>
    <w:uiPriority w:val="99"/>
    <w:qFormat/>
    <w:rsid w:val="009F1B8C"/>
    <w:p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0F5469"/>
    <w:pPr>
      <w:spacing w:before="240" w:after="60"/>
      <w:outlineLvl w:val="5"/>
    </w:pPr>
    <w:rPr>
      <w:rFonts w:ascii="Calibri" w:hAnsi="Calibri"/>
      <w:b/>
      <w:bCs/>
      <w:sz w:val="22"/>
      <w:szCs w:val="22"/>
    </w:rPr>
  </w:style>
  <w:style w:type="paragraph" w:styleId="Nagwek8">
    <w:name w:val="heading 8"/>
    <w:basedOn w:val="Normalny"/>
    <w:next w:val="Normalny"/>
    <w:qFormat/>
    <w:rsid w:val="009F1B8C"/>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F1B8C"/>
    <w:pPr>
      <w:tabs>
        <w:tab w:val="center" w:pos="4536"/>
        <w:tab w:val="right" w:pos="9072"/>
      </w:tabs>
    </w:pPr>
  </w:style>
  <w:style w:type="paragraph" w:styleId="Tekstpodstawowywcity">
    <w:name w:val="Body Text Indent"/>
    <w:basedOn w:val="Normalny"/>
    <w:link w:val="TekstpodstawowywcityZnak"/>
    <w:uiPriority w:val="99"/>
    <w:rsid w:val="009F1B8C"/>
    <w:pPr>
      <w:ind w:left="1080"/>
    </w:pPr>
    <w:rPr>
      <w:rFonts w:ascii="Times New Roman" w:hAnsi="Times New Roman"/>
      <w:sz w:val="24"/>
      <w:szCs w:val="24"/>
    </w:rPr>
  </w:style>
  <w:style w:type="paragraph" w:styleId="Tytu">
    <w:name w:val="Title"/>
    <w:basedOn w:val="Normalny"/>
    <w:link w:val="TytuZnak"/>
    <w:qFormat/>
    <w:rsid w:val="009F1B8C"/>
    <w:pPr>
      <w:jc w:val="center"/>
    </w:pPr>
    <w:rPr>
      <w:rFonts w:ascii="Times New Roman" w:hAnsi="Times New Roman"/>
      <w:b/>
      <w:bCs/>
      <w:sz w:val="28"/>
      <w:szCs w:val="24"/>
    </w:rPr>
  </w:style>
  <w:style w:type="paragraph" w:styleId="Tekstpodstawowy">
    <w:name w:val="Body Text"/>
    <w:basedOn w:val="Normalny"/>
    <w:link w:val="TekstpodstawowyZnak"/>
    <w:rsid w:val="009F1B8C"/>
    <w:rPr>
      <w:rFonts w:ascii="Times New Roman" w:hAnsi="Times New Roman"/>
      <w:b/>
      <w:bCs/>
      <w:sz w:val="28"/>
      <w:szCs w:val="24"/>
    </w:rPr>
  </w:style>
  <w:style w:type="paragraph" w:styleId="Stopka">
    <w:name w:val="footer"/>
    <w:basedOn w:val="Normalny"/>
    <w:link w:val="StopkaZnak"/>
    <w:uiPriority w:val="99"/>
    <w:rsid w:val="009F1B8C"/>
    <w:pPr>
      <w:tabs>
        <w:tab w:val="center" w:pos="4536"/>
        <w:tab w:val="right" w:pos="9072"/>
      </w:tabs>
    </w:pPr>
  </w:style>
  <w:style w:type="character" w:styleId="Numerstrony">
    <w:name w:val="page number"/>
    <w:basedOn w:val="Domylnaczcionkaakapitu"/>
    <w:uiPriority w:val="99"/>
    <w:rsid w:val="009F1B8C"/>
  </w:style>
  <w:style w:type="paragraph" w:styleId="Tekstpodstawowywcity2">
    <w:name w:val="Body Text Indent 2"/>
    <w:basedOn w:val="Normalny"/>
    <w:link w:val="Tekstpodstawowywcity2Znak"/>
    <w:uiPriority w:val="99"/>
    <w:rsid w:val="009F1B8C"/>
    <w:pPr>
      <w:spacing w:after="120" w:line="480" w:lineRule="auto"/>
      <w:ind w:left="283"/>
    </w:pPr>
  </w:style>
  <w:style w:type="paragraph" w:styleId="Tekstpodstawowy2">
    <w:name w:val="Body Text 2"/>
    <w:basedOn w:val="Normalny"/>
    <w:link w:val="Tekstpodstawowy2Znak"/>
    <w:uiPriority w:val="99"/>
    <w:rsid w:val="009F1B8C"/>
    <w:pPr>
      <w:spacing w:after="120" w:line="480" w:lineRule="auto"/>
    </w:pPr>
  </w:style>
  <w:style w:type="paragraph" w:styleId="Tekstdymka">
    <w:name w:val="Balloon Text"/>
    <w:basedOn w:val="Normalny"/>
    <w:link w:val="TekstdymkaZnak"/>
    <w:uiPriority w:val="99"/>
    <w:semiHidden/>
    <w:rsid w:val="009F1B8C"/>
    <w:rPr>
      <w:rFonts w:ascii="Tahoma" w:hAnsi="Tahoma"/>
      <w:sz w:val="16"/>
      <w:szCs w:val="16"/>
    </w:rPr>
  </w:style>
  <w:style w:type="paragraph" w:customStyle="1" w:styleId="pkt">
    <w:name w:val="pkt"/>
    <w:basedOn w:val="Normalny"/>
    <w:rsid w:val="009F1B8C"/>
    <w:pPr>
      <w:spacing w:before="60" w:after="60"/>
      <w:ind w:left="851" w:hanging="295"/>
    </w:pPr>
    <w:rPr>
      <w:sz w:val="24"/>
    </w:rPr>
  </w:style>
  <w:style w:type="paragraph" w:customStyle="1" w:styleId="ust">
    <w:name w:val="ust"/>
    <w:rsid w:val="009F1B8C"/>
    <w:pPr>
      <w:spacing w:before="60" w:after="60"/>
      <w:ind w:left="426" w:hanging="284"/>
      <w:jc w:val="both"/>
    </w:pPr>
    <w:rPr>
      <w:sz w:val="24"/>
    </w:rPr>
  </w:style>
  <w:style w:type="paragraph" w:customStyle="1" w:styleId="tyt">
    <w:name w:val="tyt"/>
    <w:basedOn w:val="Normalny"/>
    <w:uiPriority w:val="99"/>
    <w:rsid w:val="009F1B8C"/>
    <w:pPr>
      <w:keepNext/>
      <w:spacing w:before="60" w:after="60"/>
      <w:jc w:val="center"/>
    </w:pPr>
    <w:rPr>
      <w:b/>
      <w:sz w:val="24"/>
    </w:rPr>
  </w:style>
  <w:style w:type="paragraph" w:customStyle="1" w:styleId="pkt1">
    <w:name w:val="pkt1"/>
    <w:basedOn w:val="pkt"/>
    <w:uiPriority w:val="99"/>
    <w:rsid w:val="009F1B8C"/>
    <w:pPr>
      <w:ind w:left="850" w:hanging="425"/>
    </w:pPr>
  </w:style>
  <w:style w:type="paragraph" w:customStyle="1" w:styleId="lit1">
    <w:name w:val="lit1"/>
    <w:basedOn w:val="Normalny"/>
    <w:rsid w:val="009F1B8C"/>
    <w:pPr>
      <w:spacing w:before="60" w:after="60"/>
      <w:ind w:left="1276" w:hanging="340"/>
    </w:pPr>
    <w:rPr>
      <w:sz w:val="24"/>
    </w:rPr>
  </w:style>
  <w:style w:type="paragraph" w:customStyle="1" w:styleId="tekst">
    <w:name w:val="tekst"/>
    <w:basedOn w:val="Normalny"/>
    <w:rsid w:val="009F1B8C"/>
    <w:pPr>
      <w:suppressLineNumbers/>
      <w:spacing w:before="60" w:after="60"/>
    </w:pPr>
    <w:rPr>
      <w:sz w:val="24"/>
    </w:rPr>
  </w:style>
  <w:style w:type="paragraph" w:styleId="Tekstpodstawowy3">
    <w:name w:val="Body Text 3"/>
    <w:basedOn w:val="Normalny"/>
    <w:link w:val="Tekstpodstawowy3Znak"/>
    <w:uiPriority w:val="99"/>
    <w:rsid w:val="009F1B8C"/>
  </w:style>
  <w:style w:type="character" w:customStyle="1" w:styleId="akapitdomyslny">
    <w:name w:val="akapitdomyslny"/>
    <w:rsid w:val="009F1B8C"/>
    <w:rPr>
      <w:sz w:val="20"/>
    </w:rPr>
  </w:style>
  <w:style w:type="character" w:styleId="Hipercze">
    <w:name w:val="Hyperlink"/>
    <w:uiPriority w:val="99"/>
    <w:rsid w:val="009F1B8C"/>
    <w:rPr>
      <w:color w:val="0000FF"/>
      <w:u w:val="single"/>
    </w:rPr>
  </w:style>
  <w:style w:type="paragraph" w:styleId="Tekstpodstawowywcity3">
    <w:name w:val="Body Text Indent 3"/>
    <w:basedOn w:val="Normalny"/>
    <w:link w:val="Tekstpodstawowywcity3Znak"/>
    <w:uiPriority w:val="99"/>
    <w:rsid w:val="009F1B8C"/>
    <w:pPr>
      <w:ind w:left="1416"/>
    </w:p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link w:val="TekstprzypisukocowegoZnak"/>
    <w:uiPriority w:val="99"/>
    <w:semiHidden/>
    <w:rsid w:val="00F60102"/>
  </w:style>
  <w:style w:type="character" w:styleId="Odwoanieprzypisukocowego">
    <w:name w:val="endnote reference"/>
    <w:uiPriority w:val="99"/>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semiHidden/>
    <w:rsid w:val="00963125"/>
  </w:style>
  <w:style w:type="character" w:styleId="Odwoanieprzypisudolnego">
    <w:name w:val="footnote reference"/>
    <w:uiPriority w:val="99"/>
    <w:semiHidden/>
    <w:rsid w:val="00963125"/>
    <w:rPr>
      <w:vertAlign w:val="superscript"/>
    </w:rPr>
  </w:style>
  <w:style w:type="character" w:customStyle="1" w:styleId="Nagwek2Znak">
    <w:name w:val="Nagłówek 2 Znak"/>
    <w:link w:val="Nagwek2"/>
    <w:uiPriority w:val="9"/>
    <w:locked/>
    <w:rsid w:val="005D47C2"/>
    <w:rPr>
      <w:b/>
    </w:rPr>
  </w:style>
  <w:style w:type="character" w:customStyle="1" w:styleId="NagwekZnak">
    <w:name w:val="Nagłówek Znak"/>
    <w:aliases w:val="Nagłówek strony nieparzystej Znak,Nagłówek strony Znak"/>
    <w:basedOn w:val="Domylnaczcionkaakapitu"/>
    <w:link w:val="Nagwek"/>
    <w:uiPriority w:val="99"/>
    <w:rsid w:val="005D47C2"/>
  </w:style>
  <w:style w:type="character" w:customStyle="1" w:styleId="Nagwek6Znak">
    <w:name w:val="Nagłówek 6 Znak"/>
    <w:link w:val="Nagwek6"/>
    <w:semiHidden/>
    <w:rsid w:val="000F5469"/>
    <w:rPr>
      <w:rFonts w:ascii="Calibri" w:eastAsia="Times New Roman" w:hAnsi="Calibri" w:cs="Times New Roman"/>
      <w:b/>
      <w:bCs/>
      <w:sz w:val="22"/>
      <w:szCs w:val="22"/>
    </w:rPr>
  </w:style>
  <w:style w:type="character" w:styleId="Pogrubienie">
    <w:name w:val="Strong"/>
    <w:uiPriority w:val="22"/>
    <w:qFormat/>
    <w:rsid w:val="00384668"/>
    <w:rPr>
      <w:b/>
      <w:bCs/>
    </w:rPr>
  </w:style>
  <w:style w:type="paragraph" w:customStyle="1" w:styleId="Tekstpodstawowy21">
    <w:name w:val="Tekst podstawowy 21"/>
    <w:basedOn w:val="Normalny"/>
    <w:rsid w:val="00F8732B"/>
    <w:pPr>
      <w:suppressAutoHyphens/>
    </w:pPr>
    <w:rPr>
      <w:sz w:val="22"/>
    </w:rPr>
  </w:style>
  <w:style w:type="character" w:customStyle="1" w:styleId="TekstpodstawowywcityZnak">
    <w:name w:val="Tekst podstawowy wcięty Znak"/>
    <w:link w:val="Tekstpodstawowywcity"/>
    <w:uiPriority w:val="99"/>
    <w:locked/>
    <w:rsid w:val="00F8732B"/>
    <w:rPr>
      <w:sz w:val="24"/>
      <w:szCs w:val="24"/>
    </w:rPr>
  </w:style>
  <w:style w:type="character" w:customStyle="1" w:styleId="Tekstpodstawowy2Znak">
    <w:name w:val="Tekst podstawowy 2 Znak"/>
    <w:basedOn w:val="Domylnaczcionkaakapitu"/>
    <w:link w:val="Tekstpodstawowy2"/>
    <w:uiPriority w:val="99"/>
    <w:locked/>
    <w:rsid w:val="00F8732B"/>
  </w:style>
  <w:style w:type="character" w:customStyle="1" w:styleId="Tekstpodstawowywcity3Znak">
    <w:name w:val="Tekst podstawowy wcięty 3 Znak"/>
    <w:link w:val="Tekstpodstawowywcity3"/>
    <w:uiPriority w:val="99"/>
    <w:rsid w:val="00F8732B"/>
    <w:rPr>
      <w:rFonts w:ascii="Arial" w:hAnsi="Arial" w:cs="Arial"/>
    </w:rPr>
  </w:style>
  <w:style w:type="character" w:customStyle="1" w:styleId="Tekstpodstawowy3Znak">
    <w:name w:val="Tekst podstawowy 3 Znak"/>
    <w:link w:val="Tekstpodstawowy3"/>
    <w:uiPriority w:val="99"/>
    <w:locked/>
    <w:rsid w:val="00F8732B"/>
    <w:rPr>
      <w:rFonts w:ascii="Arial" w:hAnsi="Arial" w:cs="Arial"/>
    </w:rPr>
  </w:style>
  <w:style w:type="paragraph" w:styleId="Akapitzlist">
    <w:name w:val="List Paragraph"/>
    <w:basedOn w:val="Normalny"/>
    <w:uiPriority w:val="34"/>
    <w:qFormat/>
    <w:rsid w:val="00F8732B"/>
    <w:pPr>
      <w:suppressAutoHyphens/>
      <w:ind w:left="708"/>
    </w:pPr>
    <w:rPr>
      <w:lang w:eastAsia="ar-SA"/>
    </w:rPr>
  </w:style>
  <w:style w:type="paragraph" w:customStyle="1" w:styleId="Tekstpodstawowywcity31">
    <w:name w:val="Tekst podstawowy wcięty 31"/>
    <w:basedOn w:val="Normalny"/>
    <w:rsid w:val="009E54CC"/>
    <w:pPr>
      <w:suppressAutoHyphens/>
      <w:ind w:left="1416"/>
    </w:pPr>
    <w:rPr>
      <w:rFonts w:cs="Arial"/>
      <w:lang w:eastAsia="ar-SA"/>
    </w:rPr>
  </w:style>
  <w:style w:type="paragraph" w:styleId="NormalnyWeb">
    <w:name w:val="Normal (Web)"/>
    <w:basedOn w:val="Normalny"/>
    <w:uiPriority w:val="99"/>
    <w:rsid w:val="00E21B65"/>
    <w:pPr>
      <w:suppressAutoHyphens/>
      <w:spacing w:before="100" w:after="100"/>
    </w:pPr>
    <w:rPr>
      <w:rFonts w:ascii="Arial Unicode MS" w:eastAsia="Arial Unicode MS" w:hAnsi="Arial Unicode MS" w:cs="Arial Unicode MS"/>
      <w:lang w:eastAsia="ar-SA"/>
    </w:rPr>
  </w:style>
  <w:style w:type="paragraph" w:customStyle="1" w:styleId="Zawartotabeli">
    <w:name w:val="Zawartość tabeli"/>
    <w:basedOn w:val="Normalny"/>
    <w:rsid w:val="00E21B65"/>
    <w:pPr>
      <w:suppressLineNumbers/>
      <w:suppressAutoHyphens/>
    </w:pPr>
    <w:rPr>
      <w:lang w:eastAsia="ar-SA"/>
    </w:rPr>
  </w:style>
  <w:style w:type="paragraph" w:customStyle="1" w:styleId="BodySingle">
    <w:name w:val="Body Single"/>
    <w:basedOn w:val="Normalny"/>
    <w:rsid w:val="005B3D38"/>
    <w:rPr>
      <w:rFonts w:ascii="Tms Rmn" w:hAnsi="Tms Rmn"/>
      <w:noProof/>
    </w:rPr>
  </w:style>
  <w:style w:type="character" w:customStyle="1" w:styleId="TytuZnak">
    <w:name w:val="Tytuł Znak"/>
    <w:link w:val="Tytu"/>
    <w:rsid w:val="008226DD"/>
    <w:rPr>
      <w:b/>
      <w:bCs/>
      <w:sz w:val="28"/>
      <w:szCs w:val="24"/>
    </w:rPr>
  </w:style>
  <w:style w:type="paragraph" w:customStyle="1" w:styleId="FR1">
    <w:name w:val="FR1"/>
    <w:rsid w:val="008226DD"/>
    <w:pPr>
      <w:widowControl w:val="0"/>
      <w:suppressAutoHyphens/>
      <w:spacing w:line="312" w:lineRule="auto"/>
      <w:jc w:val="both"/>
    </w:pPr>
    <w:rPr>
      <w:rFonts w:ascii="Arial" w:eastAsia="Arial" w:hAnsi="Arial"/>
      <w:sz w:val="18"/>
      <w:lang w:eastAsia="ar-SA"/>
    </w:rPr>
  </w:style>
  <w:style w:type="paragraph" w:customStyle="1" w:styleId="StandardowyStandardowy1">
    <w:name w:val="Standardowy.Standardowy1"/>
    <w:rsid w:val="008226DD"/>
    <w:pPr>
      <w:suppressAutoHyphens/>
    </w:pPr>
    <w:rPr>
      <w:rFonts w:eastAsia="Arial"/>
      <w:sz w:val="26"/>
      <w:lang w:eastAsia="ar-SA"/>
    </w:rPr>
  </w:style>
  <w:style w:type="paragraph" w:customStyle="1" w:styleId="Tekstpodstawowywcity32">
    <w:name w:val="Tekst podstawowy wcięty 32"/>
    <w:basedOn w:val="Normalny"/>
    <w:rsid w:val="00020003"/>
    <w:pPr>
      <w:suppressAutoHyphens/>
      <w:spacing w:after="120"/>
      <w:ind w:left="283"/>
    </w:pPr>
    <w:rPr>
      <w:rFonts w:cs="Tms Rmn"/>
      <w:sz w:val="16"/>
      <w:szCs w:val="16"/>
      <w:lang w:eastAsia="ar-SA"/>
    </w:rPr>
  </w:style>
  <w:style w:type="paragraph" w:customStyle="1" w:styleId="Wyliczaniess">
    <w:name w:val="Wyliczanie ss"/>
    <w:rsid w:val="00BF084B"/>
    <w:pPr>
      <w:suppressAutoHyphens/>
      <w:spacing w:before="56" w:after="56"/>
      <w:ind w:left="340" w:hanging="340"/>
    </w:pPr>
    <w:rPr>
      <w:color w:val="000000"/>
      <w:sz w:val="26"/>
    </w:rPr>
  </w:style>
  <w:style w:type="character" w:customStyle="1" w:styleId="Tekstpodstawowywcity2Znak">
    <w:name w:val="Tekst podstawowy wcięty 2 Znak"/>
    <w:basedOn w:val="Domylnaczcionkaakapitu"/>
    <w:link w:val="Tekstpodstawowywcity2"/>
    <w:uiPriority w:val="99"/>
    <w:rsid w:val="00620EC1"/>
  </w:style>
  <w:style w:type="character" w:customStyle="1" w:styleId="TekstpodstawowyZnak">
    <w:name w:val="Tekst podstawowy Znak"/>
    <w:link w:val="Tekstpodstawowy"/>
    <w:rsid w:val="00620EC1"/>
    <w:rPr>
      <w:b/>
      <w:bCs/>
      <w:sz w:val="28"/>
      <w:szCs w:val="24"/>
    </w:rPr>
  </w:style>
  <w:style w:type="paragraph" w:customStyle="1" w:styleId="NoIndent">
    <w:name w:val="No Indent"/>
    <w:basedOn w:val="Normalny"/>
    <w:next w:val="Normalny"/>
    <w:rsid w:val="00620EC1"/>
    <w:pPr>
      <w:widowControl w:val="0"/>
    </w:pPr>
    <w:rPr>
      <w:color w:val="000000"/>
      <w:sz w:val="22"/>
      <w:szCs w:val="22"/>
      <w:lang w:val="en-US"/>
    </w:rPr>
  </w:style>
  <w:style w:type="paragraph" w:styleId="Adreszwrotnynakopercie">
    <w:name w:val="envelope return"/>
    <w:basedOn w:val="Normalny"/>
    <w:rsid w:val="00620EC1"/>
    <w:rPr>
      <w:rFonts w:cs="Arial"/>
    </w:rPr>
  </w:style>
  <w:style w:type="character" w:customStyle="1" w:styleId="WW8Num5z1">
    <w:name w:val="WW8Num5z1"/>
    <w:rsid w:val="00E01194"/>
    <w:rPr>
      <w:sz w:val="20"/>
      <w:szCs w:val="20"/>
    </w:rPr>
  </w:style>
  <w:style w:type="character" w:customStyle="1" w:styleId="StopkaZnak">
    <w:name w:val="Stopka Znak"/>
    <w:basedOn w:val="Domylnaczcionkaakapitu"/>
    <w:link w:val="Stopka"/>
    <w:uiPriority w:val="99"/>
    <w:rsid w:val="007F5E11"/>
  </w:style>
  <w:style w:type="character" w:customStyle="1" w:styleId="Nagwek3Znak">
    <w:name w:val="Nagłówek 3 Znak"/>
    <w:link w:val="Nagwek3"/>
    <w:uiPriority w:val="9"/>
    <w:locked/>
    <w:rsid w:val="004967F1"/>
    <w:rPr>
      <w:rFonts w:ascii="Arial" w:hAnsi="Arial"/>
      <w:b/>
      <w:bCs/>
      <w:szCs w:val="26"/>
    </w:rPr>
  </w:style>
  <w:style w:type="character" w:customStyle="1" w:styleId="Nagwek4Znak">
    <w:name w:val="Nagłówek 4 Znak"/>
    <w:link w:val="Nagwek4"/>
    <w:uiPriority w:val="9"/>
    <w:locked/>
    <w:rsid w:val="004967F1"/>
    <w:rPr>
      <w:rFonts w:ascii="Arial" w:hAnsi="Arial"/>
      <w:b/>
      <w:iCs/>
      <w:szCs w:val="24"/>
    </w:rPr>
  </w:style>
  <w:style w:type="character" w:customStyle="1" w:styleId="Nagwek5Znak">
    <w:name w:val="Nagłówek 5 Znak"/>
    <w:link w:val="Nagwek5"/>
    <w:uiPriority w:val="99"/>
    <w:locked/>
    <w:rsid w:val="007F5E11"/>
    <w:rPr>
      <w:b/>
      <w:bCs/>
      <w:i/>
      <w:iCs/>
      <w:sz w:val="26"/>
      <w:szCs w:val="26"/>
    </w:rPr>
  </w:style>
  <w:style w:type="paragraph" w:styleId="Tekstkomentarza">
    <w:name w:val="annotation text"/>
    <w:basedOn w:val="Normalny"/>
    <w:link w:val="TekstkomentarzaZnak"/>
    <w:uiPriority w:val="99"/>
    <w:rsid w:val="00C1418B"/>
    <w:pPr>
      <w:suppressAutoHyphens/>
    </w:pPr>
    <w:rPr>
      <w:rFonts w:ascii="Times New Roman" w:hAnsi="Times New Roman"/>
      <w:color w:val="000000"/>
    </w:rPr>
  </w:style>
  <w:style w:type="character" w:customStyle="1" w:styleId="TekstkomentarzaZnak">
    <w:name w:val="Tekst komentarza Znak"/>
    <w:link w:val="Tekstkomentarza"/>
    <w:uiPriority w:val="99"/>
    <w:rsid w:val="00C1418B"/>
    <w:rPr>
      <w:color w:val="000000"/>
    </w:rPr>
  </w:style>
  <w:style w:type="character" w:styleId="Odwoaniedokomentarza">
    <w:name w:val="annotation reference"/>
    <w:uiPriority w:val="99"/>
    <w:rsid w:val="00C1418B"/>
    <w:rPr>
      <w:sz w:val="16"/>
      <w:szCs w:val="16"/>
    </w:rPr>
  </w:style>
  <w:style w:type="character" w:styleId="UyteHipercze">
    <w:name w:val="FollowedHyperlink"/>
    <w:rsid w:val="00B33925"/>
    <w:rPr>
      <w:color w:val="800080"/>
      <w:u w:val="single"/>
    </w:rPr>
  </w:style>
  <w:style w:type="paragraph" w:styleId="Tematkomentarza">
    <w:name w:val="annotation subject"/>
    <w:basedOn w:val="Tekstkomentarza"/>
    <w:next w:val="Tekstkomentarza"/>
    <w:link w:val="TematkomentarzaZnak"/>
    <w:uiPriority w:val="99"/>
    <w:rsid w:val="003D3B5A"/>
    <w:pPr>
      <w:suppressAutoHyphens w:val="0"/>
    </w:pPr>
    <w:rPr>
      <w:b/>
      <w:bCs/>
    </w:rPr>
  </w:style>
  <w:style w:type="character" w:customStyle="1" w:styleId="TematkomentarzaZnak">
    <w:name w:val="Temat komentarza Znak"/>
    <w:link w:val="Tematkomentarza"/>
    <w:uiPriority w:val="99"/>
    <w:rsid w:val="003D3B5A"/>
    <w:rPr>
      <w:b/>
      <w:bCs/>
      <w:color w:val="000000"/>
    </w:rPr>
  </w:style>
  <w:style w:type="character" w:customStyle="1" w:styleId="Nagwek2Znak1">
    <w:name w:val="Nagłówek 2 Znak1"/>
    <w:aliases w:val="l2 Znak,I2 Znak Znak"/>
    <w:uiPriority w:val="99"/>
    <w:semiHidden/>
    <w:rsid w:val="00992B4D"/>
    <w:rPr>
      <w:rFonts w:ascii="Cambria" w:eastAsia="Times New Roman" w:hAnsi="Cambria" w:cs="Cambria"/>
      <w:b/>
      <w:bCs/>
      <w:i/>
      <w:iCs/>
      <w:sz w:val="28"/>
      <w:szCs w:val="28"/>
    </w:rPr>
  </w:style>
  <w:style w:type="table" w:styleId="Tabela-Siatka">
    <w:name w:val="Table Grid"/>
    <w:basedOn w:val="Standardowy"/>
    <w:uiPriority w:val="59"/>
    <w:rsid w:val="002945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treci">
    <w:name w:val="Tekst treści_"/>
    <w:link w:val="Teksttreci0"/>
    <w:locked/>
    <w:rsid w:val="0093386F"/>
    <w:rPr>
      <w:rFonts w:ascii="Tahoma" w:eastAsia="Tahoma" w:hAnsi="Tahoma" w:cs="Tahoma"/>
      <w:spacing w:val="2"/>
      <w:sz w:val="18"/>
      <w:szCs w:val="18"/>
      <w:shd w:val="clear" w:color="auto" w:fill="FFFFFF"/>
    </w:rPr>
  </w:style>
  <w:style w:type="paragraph" w:customStyle="1" w:styleId="Teksttreci0">
    <w:name w:val="Tekst treści"/>
    <w:basedOn w:val="Normalny"/>
    <w:link w:val="Teksttreci"/>
    <w:rsid w:val="0093386F"/>
    <w:pPr>
      <w:shd w:val="clear" w:color="auto" w:fill="FFFFFF"/>
      <w:spacing w:before="960" w:line="0" w:lineRule="atLeast"/>
      <w:ind w:hanging="1000"/>
    </w:pPr>
    <w:rPr>
      <w:rFonts w:ascii="Tahoma" w:eastAsia="Tahoma" w:hAnsi="Tahoma"/>
      <w:spacing w:val="2"/>
      <w:sz w:val="18"/>
      <w:szCs w:val="18"/>
    </w:rPr>
  </w:style>
  <w:style w:type="character" w:customStyle="1" w:styleId="Teksttreci11">
    <w:name w:val="Tekst treści (11)_"/>
    <w:link w:val="Teksttreci110"/>
    <w:locked/>
    <w:rsid w:val="0093386F"/>
    <w:rPr>
      <w:rFonts w:ascii="Tahoma" w:eastAsia="Tahoma" w:hAnsi="Tahoma" w:cs="Tahoma"/>
      <w:spacing w:val="20"/>
      <w:sz w:val="18"/>
      <w:szCs w:val="18"/>
      <w:shd w:val="clear" w:color="auto" w:fill="FFFFFF"/>
    </w:rPr>
  </w:style>
  <w:style w:type="paragraph" w:customStyle="1" w:styleId="Teksttreci110">
    <w:name w:val="Tekst treści (11)"/>
    <w:basedOn w:val="Normalny"/>
    <w:link w:val="Teksttreci11"/>
    <w:rsid w:val="0093386F"/>
    <w:pPr>
      <w:shd w:val="clear" w:color="auto" w:fill="FFFFFF"/>
      <w:spacing w:before="360" w:after="600" w:line="0" w:lineRule="atLeast"/>
      <w:ind w:hanging="540"/>
    </w:pPr>
    <w:rPr>
      <w:rFonts w:ascii="Tahoma" w:eastAsia="Tahoma" w:hAnsi="Tahoma"/>
      <w:spacing w:val="20"/>
      <w:sz w:val="18"/>
      <w:szCs w:val="18"/>
    </w:rPr>
  </w:style>
  <w:style w:type="character" w:customStyle="1" w:styleId="Nagwek30">
    <w:name w:val="Nagłówek #3_"/>
    <w:link w:val="Nagwek31"/>
    <w:locked/>
    <w:rsid w:val="0093386F"/>
    <w:rPr>
      <w:rFonts w:ascii="Tahoma" w:eastAsia="Tahoma" w:hAnsi="Tahoma" w:cs="Tahoma"/>
      <w:spacing w:val="2"/>
      <w:sz w:val="18"/>
      <w:szCs w:val="18"/>
      <w:shd w:val="clear" w:color="auto" w:fill="FFFFFF"/>
    </w:rPr>
  </w:style>
  <w:style w:type="paragraph" w:customStyle="1" w:styleId="Nagwek31">
    <w:name w:val="Nagłówek #3"/>
    <w:basedOn w:val="Normalny"/>
    <w:link w:val="Nagwek30"/>
    <w:rsid w:val="0093386F"/>
    <w:pPr>
      <w:shd w:val="clear" w:color="auto" w:fill="FFFFFF"/>
      <w:spacing w:line="398" w:lineRule="exact"/>
      <w:ind w:hanging="360"/>
      <w:outlineLvl w:val="2"/>
    </w:pPr>
    <w:rPr>
      <w:rFonts w:ascii="Tahoma" w:eastAsia="Tahoma" w:hAnsi="Tahoma"/>
      <w:spacing w:val="2"/>
      <w:sz w:val="18"/>
      <w:szCs w:val="18"/>
    </w:rPr>
  </w:style>
  <w:style w:type="character" w:customStyle="1" w:styleId="TekstprzypisudolnegoZnak">
    <w:name w:val="Tekst przypisu dolnego Znak"/>
    <w:basedOn w:val="Domylnaczcionkaakapitu"/>
    <w:link w:val="Tekstprzypisudolnego"/>
    <w:uiPriority w:val="99"/>
    <w:semiHidden/>
    <w:rsid w:val="00655EF4"/>
  </w:style>
  <w:style w:type="character" w:customStyle="1" w:styleId="Nagwek1Znak">
    <w:name w:val="Nagłówek 1 Znak"/>
    <w:link w:val="Nagwek1"/>
    <w:uiPriority w:val="9"/>
    <w:rsid w:val="007522D7"/>
    <w:rPr>
      <w:rFonts w:ascii="Arial" w:hAnsi="Arial"/>
      <w:b/>
      <w:sz w:val="24"/>
    </w:rPr>
  </w:style>
  <w:style w:type="character" w:customStyle="1" w:styleId="TekstdymkaZnak">
    <w:name w:val="Tekst dymka Znak"/>
    <w:link w:val="Tekstdymka"/>
    <w:uiPriority w:val="99"/>
    <w:semiHidden/>
    <w:rsid w:val="00B65188"/>
    <w:rPr>
      <w:rFonts w:ascii="Tahoma" w:hAnsi="Tahoma" w:cs="Tahoma"/>
      <w:sz w:val="16"/>
      <w:szCs w:val="16"/>
    </w:rPr>
  </w:style>
  <w:style w:type="character" w:customStyle="1" w:styleId="important">
    <w:name w:val="important"/>
    <w:basedOn w:val="Domylnaczcionkaakapitu"/>
    <w:rsid w:val="00B65188"/>
  </w:style>
  <w:style w:type="character" w:customStyle="1" w:styleId="hps">
    <w:name w:val="hps"/>
    <w:basedOn w:val="Domylnaczcionkaakapitu"/>
    <w:rsid w:val="00B65188"/>
  </w:style>
  <w:style w:type="character" w:customStyle="1" w:styleId="shorttext">
    <w:name w:val="short_text"/>
    <w:basedOn w:val="Domylnaczcionkaakapitu"/>
    <w:rsid w:val="00B65188"/>
  </w:style>
  <w:style w:type="character" w:customStyle="1" w:styleId="TekstprzypisukocowegoZnak">
    <w:name w:val="Tekst przypisu końcowego Znak"/>
    <w:basedOn w:val="Domylnaczcionkaakapitu"/>
    <w:link w:val="Tekstprzypisukocowego"/>
    <w:uiPriority w:val="99"/>
    <w:semiHidden/>
    <w:rsid w:val="00B65188"/>
  </w:style>
  <w:style w:type="paragraph" w:styleId="Nagwekspisutreci">
    <w:name w:val="TOC Heading"/>
    <w:basedOn w:val="Nagwek1"/>
    <w:next w:val="Normalny"/>
    <w:uiPriority w:val="39"/>
    <w:qFormat/>
    <w:rsid w:val="00341916"/>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qFormat/>
    <w:rsid w:val="00341916"/>
    <w:pPr>
      <w:spacing w:after="100" w:line="276" w:lineRule="auto"/>
    </w:pPr>
    <w:rPr>
      <w:rFonts w:ascii="Calibri" w:eastAsia="Calibri" w:hAnsi="Calibri" w:cs="Calibri"/>
    </w:rPr>
  </w:style>
  <w:style w:type="paragraph" w:styleId="Spistreci2">
    <w:name w:val="toc 2"/>
    <w:basedOn w:val="Normalny"/>
    <w:next w:val="Normalny"/>
    <w:autoRedefine/>
    <w:uiPriority w:val="39"/>
    <w:unhideWhenUsed/>
    <w:qFormat/>
    <w:rsid w:val="00341916"/>
    <w:pPr>
      <w:spacing w:after="100" w:line="276" w:lineRule="auto"/>
      <w:ind w:left="200"/>
    </w:pPr>
    <w:rPr>
      <w:rFonts w:ascii="Calibri" w:eastAsia="Calibri" w:hAnsi="Calibri" w:cs="Calibri"/>
    </w:rPr>
  </w:style>
  <w:style w:type="paragraph" w:styleId="Spistreci3">
    <w:name w:val="toc 3"/>
    <w:basedOn w:val="Normalny"/>
    <w:next w:val="Normalny"/>
    <w:autoRedefine/>
    <w:uiPriority w:val="39"/>
    <w:unhideWhenUsed/>
    <w:qFormat/>
    <w:rsid w:val="00341916"/>
    <w:pPr>
      <w:spacing w:after="100" w:line="276" w:lineRule="auto"/>
      <w:ind w:left="400"/>
    </w:pPr>
    <w:rPr>
      <w:rFonts w:ascii="Calibri" w:eastAsia="Calibri" w:hAnsi="Calibri" w:cs="Calibri"/>
    </w:rPr>
  </w:style>
  <w:style w:type="paragraph" w:styleId="Poprawka">
    <w:name w:val="Revision"/>
    <w:hidden/>
    <w:uiPriority w:val="99"/>
    <w:semiHidden/>
    <w:rsid w:val="005C2328"/>
    <w:rPr>
      <w:rFonts w:ascii="Arial" w:hAnsi="Arial"/>
    </w:rPr>
  </w:style>
  <w:style w:type="paragraph" w:customStyle="1" w:styleId="WW-Nagwekwykazurde">
    <w:name w:val="WW-Nagłówek wykazu źródeł"/>
    <w:basedOn w:val="Normalny"/>
    <w:next w:val="Normalny"/>
    <w:rsid w:val="00CF447B"/>
    <w:pPr>
      <w:tabs>
        <w:tab w:val="left" w:pos="9000"/>
        <w:tab w:val="right" w:pos="9360"/>
      </w:tabs>
      <w:suppressAutoHyphens/>
      <w:spacing w:line="240" w:lineRule="auto"/>
    </w:pPr>
    <w:rPr>
      <w:rFonts w:ascii="Times New Roman" w:hAnsi="Times New Roman"/>
      <w:sz w:val="24"/>
      <w:szCs w:val="24"/>
      <w:lang w:val="en-US" w:eastAsia="ar-SA"/>
    </w:rPr>
  </w:style>
  <w:style w:type="paragraph" w:styleId="Spistreci4">
    <w:name w:val="toc 4"/>
    <w:basedOn w:val="Normalny"/>
    <w:next w:val="Normalny"/>
    <w:autoRedefine/>
    <w:uiPriority w:val="39"/>
    <w:unhideWhenUsed/>
    <w:rsid w:val="007D3D4F"/>
    <w:pPr>
      <w:spacing w:after="100" w:line="276" w:lineRule="auto"/>
      <w:ind w:left="660"/>
      <w:jc w:val="left"/>
    </w:pPr>
    <w:rPr>
      <w:rFonts w:ascii="Calibri" w:hAnsi="Calibri"/>
      <w:sz w:val="22"/>
      <w:szCs w:val="22"/>
    </w:rPr>
  </w:style>
  <w:style w:type="paragraph" w:styleId="Spistreci5">
    <w:name w:val="toc 5"/>
    <w:basedOn w:val="Normalny"/>
    <w:next w:val="Normalny"/>
    <w:autoRedefine/>
    <w:uiPriority w:val="39"/>
    <w:unhideWhenUsed/>
    <w:rsid w:val="007D3D4F"/>
    <w:pPr>
      <w:spacing w:after="100" w:line="276" w:lineRule="auto"/>
      <w:ind w:left="880"/>
      <w:jc w:val="left"/>
    </w:pPr>
    <w:rPr>
      <w:rFonts w:ascii="Calibri" w:hAnsi="Calibri"/>
      <w:sz w:val="22"/>
      <w:szCs w:val="22"/>
    </w:rPr>
  </w:style>
  <w:style w:type="paragraph" w:styleId="Spistreci6">
    <w:name w:val="toc 6"/>
    <w:basedOn w:val="Normalny"/>
    <w:next w:val="Normalny"/>
    <w:autoRedefine/>
    <w:uiPriority w:val="39"/>
    <w:unhideWhenUsed/>
    <w:rsid w:val="007D3D4F"/>
    <w:pPr>
      <w:spacing w:after="100" w:line="276" w:lineRule="auto"/>
      <w:ind w:left="1100"/>
      <w:jc w:val="left"/>
    </w:pPr>
    <w:rPr>
      <w:rFonts w:ascii="Calibri" w:hAnsi="Calibri"/>
      <w:sz w:val="22"/>
      <w:szCs w:val="22"/>
    </w:rPr>
  </w:style>
  <w:style w:type="paragraph" w:styleId="Spistreci7">
    <w:name w:val="toc 7"/>
    <w:basedOn w:val="Normalny"/>
    <w:next w:val="Normalny"/>
    <w:autoRedefine/>
    <w:uiPriority w:val="39"/>
    <w:unhideWhenUsed/>
    <w:rsid w:val="007D3D4F"/>
    <w:pPr>
      <w:spacing w:after="100" w:line="276" w:lineRule="auto"/>
      <w:ind w:left="1320"/>
      <w:jc w:val="left"/>
    </w:pPr>
    <w:rPr>
      <w:rFonts w:ascii="Calibri" w:hAnsi="Calibri"/>
      <w:sz w:val="22"/>
      <w:szCs w:val="22"/>
    </w:rPr>
  </w:style>
  <w:style w:type="paragraph" w:styleId="Spistreci8">
    <w:name w:val="toc 8"/>
    <w:basedOn w:val="Normalny"/>
    <w:next w:val="Normalny"/>
    <w:autoRedefine/>
    <w:uiPriority w:val="39"/>
    <w:unhideWhenUsed/>
    <w:rsid w:val="007D3D4F"/>
    <w:pPr>
      <w:spacing w:after="100" w:line="276" w:lineRule="auto"/>
      <w:ind w:left="1540"/>
      <w:jc w:val="left"/>
    </w:pPr>
    <w:rPr>
      <w:rFonts w:ascii="Calibri" w:hAnsi="Calibri"/>
      <w:sz w:val="22"/>
      <w:szCs w:val="22"/>
    </w:rPr>
  </w:style>
  <w:style w:type="paragraph" w:styleId="Spistreci9">
    <w:name w:val="toc 9"/>
    <w:basedOn w:val="Normalny"/>
    <w:next w:val="Normalny"/>
    <w:autoRedefine/>
    <w:uiPriority w:val="39"/>
    <w:unhideWhenUsed/>
    <w:rsid w:val="007D3D4F"/>
    <w:pPr>
      <w:spacing w:after="100" w:line="276" w:lineRule="auto"/>
      <w:ind w:left="1760"/>
      <w:jc w:val="left"/>
    </w:pPr>
    <w:rPr>
      <w:rFonts w:ascii="Calibri" w:hAnsi="Calibri"/>
      <w:sz w:val="22"/>
      <w:szCs w:val="22"/>
    </w:rPr>
  </w:style>
  <w:style w:type="character" w:customStyle="1" w:styleId="FontStyle39">
    <w:name w:val="Font Style39"/>
    <w:rsid w:val="001A6919"/>
    <w:rPr>
      <w:rFonts w:ascii="Cambria" w:eastAsia="Cambria" w:hAnsi="Cambria" w:cs="Cambria"/>
      <w:sz w:val="18"/>
      <w:szCs w:val="18"/>
    </w:rPr>
  </w:style>
  <w:style w:type="paragraph" w:styleId="Listapunktowana">
    <w:name w:val="List Bullet"/>
    <w:basedOn w:val="Normalny"/>
    <w:uiPriority w:val="99"/>
    <w:unhideWhenUsed/>
    <w:rsid w:val="00C902C9"/>
    <w:pPr>
      <w:numPr>
        <w:numId w:val="5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3E132E"/>
    <w:pPr>
      <w:spacing w:line="360" w:lineRule="auto"/>
      <w:jc w:val="both"/>
    </w:pPr>
    <w:rPr>
      <w:rFonts w:ascii="Arial" w:hAnsi="Arial"/>
    </w:rPr>
  </w:style>
  <w:style w:type="paragraph" w:styleId="Nagwek1">
    <w:name w:val="heading 1"/>
    <w:basedOn w:val="Normalny"/>
    <w:next w:val="Normalny"/>
    <w:link w:val="Nagwek1Znak"/>
    <w:uiPriority w:val="9"/>
    <w:qFormat/>
    <w:rsid w:val="007522D7"/>
    <w:pPr>
      <w:keepNext/>
      <w:jc w:val="center"/>
      <w:outlineLvl w:val="0"/>
    </w:pPr>
    <w:rPr>
      <w:b/>
      <w:sz w:val="24"/>
    </w:rPr>
  </w:style>
  <w:style w:type="paragraph" w:styleId="Nagwek2">
    <w:name w:val="heading 2"/>
    <w:basedOn w:val="Normalny"/>
    <w:next w:val="Normalny"/>
    <w:link w:val="Nagwek2Znak"/>
    <w:uiPriority w:val="9"/>
    <w:qFormat/>
    <w:rsid w:val="009F1B8C"/>
    <w:pPr>
      <w:keepNext/>
      <w:jc w:val="center"/>
      <w:outlineLvl w:val="1"/>
    </w:pPr>
    <w:rPr>
      <w:rFonts w:ascii="Times New Roman" w:hAnsi="Times New Roman"/>
      <w:b/>
    </w:rPr>
  </w:style>
  <w:style w:type="paragraph" w:styleId="Nagwek3">
    <w:name w:val="heading 3"/>
    <w:basedOn w:val="Normalny"/>
    <w:next w:val="Normalny"/>
    <w:link w:val="Nagwek3Znak"/>
    <w:uiPriority w:val="9"/>
    <w:qFormat/>
    <w:rsid w:val="004967F1"/>
    <w:pPr>
      <w:keepNext/>
      <w:spacing w:before="240" w:after="60"/>
      <w:outlineLvl w:val="2"/>
    </w:pPr>
    <w:rPr>
      <w:b/>
      <w:bCs/>
      <w:szCs w:val="26"/>
    </w:rPr>
  </w:style>
  <w:style w:type="paragraph" w:styleId="Nagwek4">
    <w:name w:val="heading 4"/>
    <w:basedOn w:val="Normalny"/>
    <w:next w:val="Normalny"/>
    <w:link w:val="Nagwek4Znak"/>
    <w:uiPriority w:val="9"/>
    <w:qFormat/>
    <w:rsid w:val="004967F1"/>
    <w:pPr>
      <w:keepNext/>
      <w:ind w:firstLine="720"/>
      <w:outlineLvl w:val="3"/>
    </w:pPr>
    <w:rPr>
      <w:b/>
      <w:iCs/>
      <w:szCs w:val="24"/>
    </w:rPr>
  </w:style>
  <w:style w:type="paragraph" w:styleId="Nagwek5">
    <w:name w:val="heading 5"/>
    <w:basedOn w:val="Normalny"/>
    <w:next w:val="Normalny"/>
    <w:link w:val="Nagwek5Znak"/>
    <w:uiPriority w:val="99"/>
    <w:qFormat/>
    <w:rsid w:val="009F1B8C"/>
    <w:p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0F5469"/>
    <w:pPr>
      <w:spacing w:before="240" w:after="60"/>
      <w:outlineLvl w:val="5"/>
    </w:pPr>
    <w:rPr>
      <w:rFonts w:ascii="Calibri" w:hAnsi="Calibri"/>
      <w:b/>
      <w:bCs/>
      <w:sz w:val="22"/>
      <w:szCs w:val="22"/>
    </w:rPr>
  </w:style>
  <w:style w:type="paragraph" w:styleId="Nagwek8">
    <w:name w:val="heading 8"/>
    <w:basedOn w:val="Normalny"/>
    <w:next w:val="Normalny"/>
    <w:qFormat/>
    <w:rsid w:val="009F1B8C"/>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F1B8C"/>
    <w:pPr>
      <w:tabs>
        <w:tab w:val="center" w:pos="4536"/>
        <w:tab w:val="right" w:pos="9072"/>
      </w:tabs>
    </w:pPr>
  </w:style>
  <w:style w:type="paragraph" w:styleId="Tekstpodstawowywcity">
    <w:name w:val="Body Text Indent"/>
    <w:basedOn w:val="Normalny"/>
    <w:link w:val="TekstpodstawowywcityZnak"/>
    <w:uiPriority w:val="99"/>
    <w:rsid w:val="009F1B8C"/>
    <w:pPr>
      <w:ind w:left="1080"/>
    </w:pPr>
    <w:rPr>
      <w:rFonts w:ascii="Times New Roman" w:hAnsi="Times New Roman"/>
      <w:sz w:val="24"/>
      <w:szCs w:val="24"/>
    </w:rPr>
  </w:style>
  <w:style w:type="paragraph" w:styleId="Tytu">
    <w:name w:val="Title"/>
    <w:basedOn w:val="Normalny"/>
    <w:link w:val="TytuZnak"/>
    <w:qFormat/>
    <w:rsid w:val="009F1B8C"/>
    <w:pPr>
      <w:jc w:val="center"/>
    </w:pPr>
    <w:rPr>
      <w:rFonts w:ascii="Times New Roman" w:hAnsi="Times New Roman"/>
      <w:b/>
      <w:bCs/>
      <w:sz w:val="28"/>
      <w:szCs w:val="24"/>
    </w:rPr>
  </w:style>
  <w:style w:type="paragraph" w:styleId="Tekstpodstawowy">
    <w:name w:val="Body Text"/>
    <w:basedOn w:val="Normalny"/>
    <w:link w:val="TekstpodstawowyZnak"/>
    <w:rsid w:val="009F1B8C"/>
    <w:rPr>
      <w:rFonts w:ascii="Times New Roman" w:hAnsi="Times New Roman"/>
      <w:b/>
      <w:bCs/>
      <w:sz w:val="28"/>
      <w:szCs w:val="24"/>
    </w:rPr>
  </w:style>
  <w:style w:type="paragraph" w:styleId="Stopka">
    <w:name w:val="footer"/>
    <w:basedOn w:val="Normalny"/>
    <w:link w:val="StopkaZnak"/>
    <w:uiPriority w:val="99"/>
    <w:rsid w:val="009F1B8C"/>
    <w:pPr>
      <w:tabs>
        <w:tab w:val="center" w:pos="4536"/>
        <w:tab w:val="right" w:pos="9072"/>
      </w:tabs>
    </w:pPr>
  </w:style>
  <w:style w:type="character" w:styleId="Numerstrony">
    <w:name w:val="page number"/>
    <w:basedOn w:val="Domylnaczcionkaakapitu"/>
    <w:uiPriority w:val="99"/>
    <w:rsid w:val="009F1B8C"/>
  </w:style>
  <w:style w:type="paragraph" w:styleId="Tekstpodstawowywcity2">
    <w:name w:val="Body Text Indent 2"/>
    <w:basedOn w:val="Normalny"/>
    <w:link w:val="Tekstpodstawowywcity2Znak"/>
    <w:uiPriority w:val="99"/>
    <w:rsid w:val="009F1B8C"/>
    <w:pPr>
      <w:spacing w:after="120" w:line="480" w:lineRule="auto"/>
      <w:ind w:left="283"/>
    </w:pPr>
  </w:style>
  <w:style w:type="paragraph" w:styleId="Tekstpodstawowy2">
    <w:name w:val="Body Text 2"/>
    <w:basedOn w:val="Normalny"/>
    <w:link w:val="Tekstpodstawowy2Znak"/>
    <w:uiPriority w:val="99"/>
    <w:rsid w:val="009F1B8C"/>
    <w:pPr>
      <w:spacing w:after="120" w:line="480" w:lineRule="auto"/>
    </w:pPr>
  </w:style>
  <w:style w:type="paragraph" w:styleId="Tekstdymka">
    <w:name w:val="Balloon Text"/>
    <w:basedOn w:val="Normalny"/>
    <w:link w:val="TekstdymkaZnak"/>
    <w:uiPriority w:val="99"/>
    <w:semiHidden/>
    <w:rsid w:val="009F1B8C"/>
    <w:rPr>
      <w:rFonts w:ascii="Tahoma" w:hAnsi="Tahoma"/>
      <w:sz w:val="16"/>
      <w:szCs w:val="16"/>
    </w:rPr>
  </w:style>
  <w:style w:type="paragraph" w:customStyle="1" w:styleId="pkt">
    <w:name w:val="pkt"/>
    <w:basedOn w:val="Normalny"/>
    <w:rsid w:val="009F1B8C"/>
    <w:pPr>
      <w:spacing w:before="60" w:after="60"/>
      <w:ind w:left="851" w:hanging="295"/>
    </w:pPr>
    <w:rPr>
      <w:sz w:val="24"/>
    </w:rPr>
  </w:style>
  <w:style w:type="paragraph" w:customStyle="1" w:styleId="ust">
    <w:name w:val="ust"/>
    <w:rsid w:val="009F1B8C"/>
    <w:pPr>
      <w:spacing w:before="60" w:after="60"/>
      <w:ind w:left="426" w:hanging="284"/>
      <w:jc w:val="both"/>
    </w:pPr>
    <w:rPr>
      <w:sz w:val="24"/>
    </w:rPr>
  </w:style>
  <w:style w:type="paragraph" w:customStyle="1" w:styleId="tyt">
    <w:name w:val="tyt"/>
    <w:basedOn w:val="Normalny"/>
    <w:uiPriority w:val="99"/>
    <w:rsid w:val="009F1B8C"/>
    <w:pPr>
      <w:keepNext/>
      <w:spacing w:before="60" w:after="60"/>
      <w:jc w:val="center"/>
    </w:pPr>
    <w:rPr>
      <w:b/>
      <w:sz w:val="24"/>
    </w:rPr>
  </w:style>
  <w:style w:type="paragraph" w:customStyle="1" w:styleId="pkt1">
    <w:name w:val="pkt1"/>
    <w:basedOn w:val="pkt"/>
    <w:uiPriority w:val="99"/>
    <w:rsid w:val="009F1B8C"/>
    <w:pPr>
      <w:ind w:left="850" w:hanging="425"/>
    </w:pPr>
  </w:style>
  <w:style w:type="paragraph" w:customStyle="1" w:styleId="lit1">
    <w:name w:val="lit1"/>
    <w:basedOn w:val="Normalny"/>
    <w:rsid w:val="009F1B8C"/>
    <w:pPr>
      <w:spacing w:before="60" w:after="60"/>
      <w:ind w:left="1276" w:hanging="340"/>
    </w:pPr>
    <w:rPr>
      <w:sz w:val="24"/>
    </w:rPr>
  </w:style>
  <w:style w:type="paragraph" w:customStyle="1" w:styleId="tekst">
    <w:name w:val="tekst"/>
    <w:basedOn w:val="Normalny"/>
    <w:rsid w:val="009F1B8C"/>
    <w:pPr>
      <w:suppressLineNumbers/>
      <w:spacing w:before="60" w:after="60"/>
    </w:pPr>
    <w:rPr>
      <w:sz w:val="24"/>
    </w:rPr>
  </w:style>
  <w:style w:type="paragraph" w:styleId="Tekstpodstawowy3">
    <w:name w:val="Body Text 3"/>
    <w:basedOn w:val="Normalny"/>
    <w:link w:val="Tekstpodstawowy3Znak"/>
    <w:uiPriority w:val="99"/>
    <w:rsid w:val="009F1B8C"/>
  </w:style>
  <w:style w:type="character" w:customStyle="1" w:styleId="akapitdomyslny">
    <w:name w:val="akapitdomyslny"/>
    <w:rsid w:val="009F1B8C"/>
    <w:rPr>
      <w:sz w:val="20"/>
    </w:rPr>
  </w:style>
  <w:style w:type="character" w:styleId="Hipercze">
    <w:name w:val="Hyperlink"/>
    <w:uiPriority w:val="99"/>
    <w:rsid w:val="009F1B8C"/>
    <w:rPr>
      <w:color w:val="0000FF"/>
      <w:u w:val="single"/>
    </w:rPr>
  </w:style>
  <w:style w:type="paragraph" w:styleId="Tekstpodstawowywcity3">
    <w:name w:val="Body Text Indent 3"/>
    <w:basedOn w:val="Normalny"/>
    <w:link w:val="Tekstpodstawowywcity3Znak"/>
    <w:uiPriority w:val="99"/>
    <w:rsid w:val="009F1B8C"/>
    <w:pPr>
      <w:ind w:left="1416"/>
    </w:p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link w:val="TekstprzypisukocowegoZnak"/>
    <w:uiPriority w:val="99"/>
    <w:semiHidden/>
    <w:rsid w:val="00F60102"/>
  </w:style>
  <w:style w:type="character" w:styleId="Odwoanieprzypisukocowego">
    <w:name w:val="endnote reference"/>
    <w:uiPriority w:val="99"/>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semiHidden/>
    <w:rsid w:val="00963125"/>
  </w:style>
  <w:style w:type="character" w:styleId="Odwoanieprzypisudolnego">
    <w:name w:val="footnote reference"/>
    <w:uiPriority w:val="99"/>
    <w:semiHidden/>
    <w:rsid w:val="00963125"/>
    <w:rPr>
      <w:vertAlign w:val="superscript"/>
    </w:rPr>
  </w:style>
  <w:style w:type="character" w:customStyle="1" w:styleId="Nagwek2Znak">
    <w:name w:val="Nagłówek 2 Znak"/>
    <w:link w:val="Nagwek2"/>
    <w:uiPriority w:val="9"/>
    <w:locked/>
    <w:rsid w:val="005D47C2"/>
    <w:rPr>
      <w:b/>
    </w:rPr>
  </w:style>
  <w:style w:type="character" w:customStyle="1" w:styleId="NagwekZnak">
    <w:name w:val="Nagłówek Znak"/>
    <w:aliases w:val="Nagłówek strony nieparzystej Znak,Nagłówek strony Znak"/>
    <w:basedOn w:val="Domylnaczcionkaakapitu"/>
    <w:link w:val="Nagwek"/>
    <w:uiPriority w:val="99"/>
    <w:rsid w:val="005D47C2"/>
  </w:style>
  <w:style w:type="character" w:customStyle="1" w:styleId="Nagwek6Znak">
    <w:name w:val="Nagłówek 6 Znak"/>
    <w:link w:val="Nagwek6"/>
    <w:semiHidden/>
    <w:rsid w:val="000F5469"/>
    <w:rPr>
      <w:rFonts w:ascii="Calibri" w:eastAsia="Times New Roman" w:hAnsi="Calibri" w:cs="Times New Roman"/>
      <w:b/>
      <w:bCs/>
      <w:sz w:val="22"/>
      <w:szCs w:val="22"/>
    </w:rPr>
  </w:style>
  <w:style w:type="character" w:styleId="Pogrubienie">
    <w:name w:val="Strong"/>
    <w:uiPriority w:val="22"/>
    <w:qFormat/>
    <w:rsid w:val="00384668"/>
    <w:rPr>
      <w:b/>
      <w:bCs/>
    </w:rPr>
  </w:style>
  <w:style w:type="paragraph" w:customStyle="1" w:styleId="Tekstpodstawowy21">
    <w:name w:val="Tekst podstawowy 21"/>
    <w:basedOn w:val="Normalny"/>
    <w:rsid w:val="00F8732B"/>
    <w:pPr>
      <w:suppressAutoHyphens/>
    </w:pPr>
    <w:rPr>
      <w:sz w:val="22"/>
    </w:rPr>
  </w:style>
  <w:style w:type="character" w:customStyle="1" w:styleId="TekstpodstawowywcityZnak">
    <w:name w:val="Tekst podstawowy wcięty Znak"/>
    <w:link w:val="Tekstpodstawowywcity"/>
    <w:uiPriority w:val="99"/>
    <w:locked/>
    <w:rsid w:val="00F8732B"/>
    <w:rPr>
      <w:sz w:val="24"/>
      <w:szCs w:val="24"/>
    </w:rPr>
  </w:style>
  <w:style w:type="character" w:customStyle="1" w:styleId="Tekstpodstawowy2Znak">
    <w:name w:val="Tekst podstawowy 2 Znak"/>
    <w:basedOn w:val="Domylnaczcionkaakapitu"/>
    <w:link w:val="Tekstpodstawowy2"/>
    <w:uiPriority w:val="99"/>
    <w:locked/>
    <w:rsid w:val="00F8732B"/>
  </w:style>
  <w:style w:type="character" w:customStyle="1" w:styleId="Tekstpodstawowywcity3Znak">
    <w:name w:val="Tekst podstawowy wcięty 3 Znak"/>
    <w:link w:val="Tekstpodstawowywcity3"/>
    <w:uiPriority w:val="99"/>
    <w:rsid w:val="00F8732B"/>
    <w:rPr>
      <w:rFonts w:ascii="Arial" w:hAnsi="Arial" w:cs="Arial"/>
    </w:rPr>
  </w:style>
  <w:style w:type="character" w:customStyle="1" w:styleId="Tekstpodstawowy3Znak">
    <w:name w:val="Tekst podstawowy 3 Znak"/>
    <w:link w:val="Tekstpodstawowy3"/>
    <w:uiPriority w:val="99"/>
    <w:locked/>
    <w:rsid w:val="00F8732B"/>
    <w:rPr>
      <w:rFonts w:ascii="Arial" w:hAnsi="Arial" w:cs="Arial"/>
    </w:rPr>
  </w:style>
  <w:style w:type="paragraph" w:styleId="Akapitzlist">
    <w:name w:val="List Paragraph"/>
    <w:basedOn w:val="Normalny"/>
    <w:uiPriority w:val="34"/>
    <w:qFormat/>
    <w:rsid w:val="00F8732B"/>
    <w:pPr>
      <w:suppressAutoHyphens/>
      <w:ind w:left="708"/>
    </w:pPr>
    <w:rPr>
      <w:lang w:eastAsia="ar-SA"/>
    </w:rPr>
  </w:style>
  <w:style w:type="paragraph" w:customStyle="1" w:styleId="Tekstpodstawowywcity31">
    <w:name w:val="Tekst podstawowy wcięty 31"/>
    <w:basedOn w:val="Normalny"/>
    <w:rsid w:val="009E54CC"/>
    <w:pPr>
      <w:suppressAutoHyphens/>
      <w:ind w:left="1416"/>
    </w:pPr>
    <w:rPr>
      <w:rFonts w:cs="Arial"/>
      <w:lang w:eastAsia="ar-SA"/>
    </w:rPr>
  </w:style>
  <w:style w:type="paragraph" w:styleId="NormalnyWeb">
    <w:name w:val="Normal (Web)"/>
    <w:basedOn w:val="Normalny"/>
    <w:uiPriority w:val="99"/>
    <w:rsid w:val="00E21B65"/>
    <w:pPr>
      <w:suppressAutoHyphens/>
      <w:spacing w:before="100" w:after="100"/>
    </w:pPr>
    <w:rPr>
      <w:rFonts w:ascii="Arial Unicode MS" w:eastAsia="Arial Unicode MS" w:hAnsi="Arial Unicode MS" w:cs="Arial Unicode MS"/>
      <w:lang w:eastAsia="ar-SA"/>
    </w:rPr>
  </w:style>
  <w:style w:type="paragraph" w:customStyle="1" w:styleId="Zawartotabeli">
    <w:name w:val="Zawartość tabeli"/>
    <w:basedOn w:val="Normalny"/>
    <w:rsid w:val="00E21B65"/>
    <w:pPr>
      <w:suppressLineNumbers/>
      <w:suppressAutoHyphens/>
    </w:pPr>
    <w:rPr>
      <w:lang w:eastAsia="ar-SA"/>
    </w:rPr>
  </w:style>
  <w:style w:type="paragraph" w:customStyle="1" w:styleId="BodySingle">
    <w:name w:val="Body Single"/>
    <w:basedOn w:val="Normalny"/>
    <w:rsid w:val="005B3D38"/>
    <w:rPr>
      <w:rFonts w:ascii="Tms Rmn" w:hAnsi="Tms Rmn"/>
      <w:noProof/>
    </w:rPr>
  </w:style>
  <w:style w:type="character" w:customStyle="1" w:styleId="TytuZnak">
    <w:name w:val="Tytuł Znak"/>
    <w:link w:val="Tytu"/>
    <w:rsid w:val="008226DD"/>
    <w:rPr>
      <w:b/>
      <w:bCs/>
      <w:sz w:val="28"/>
      <w:szCs w:val="24"/>
    </w:rPr>
  </w:style>
  <w:style w:type="paragraph" w:customStyle="1" w:styleId="FR1">
    <w:name w:val="FR1"/>
    <w:rsid w:val="008226DD"/>
    <w:pPr>
      <w:widowControl w:val="0"/>
      <w:suppressAutoHyphens/>
      <w:spacing w:line="312" w:lineRule="auto"/>
      <w:jc w:val="both"/>
    </w:pPr>
    <w:rPr>
      <w:rFonts w:ascii="Arial" w:eastAsia="Arial" w:hAnsi="Arial"/>
      <w:sz w:val="18"/>
      <w:lang w:eastAsia="ar-SA"/>
    </w:rPr>
  </w:style>
  <w:style w:type="paragraph" w:customStyle="1" w:styleId="StandardowyStandardowy1">
    <w:name w:val="Standardowy.Standardowy1"/>
    <w:rsid w:val="008226DD"/>
    <w:pPr>
      <w:suppressAutoHyphens/>
    </w:pPr>
    <w:rPr>
      <w:rFonts w:eastAsia="Arial"/>
      <w:sz w:val="26"/>
      <w:lang w:eastAsia="ar-SA"/>
    </w:rPr>
  </w:style>
  <w:style w:type="paragraph" w:customStyle="1" w:styleId="Tekstpodstawowywcity32">
    <w:name w:val="Tekst podstawowy wcięty 32"/>
    <w:basedOn w:val="Normalny"/>
    <w:rsid w:val="00020003"/>
    <w:pPr>
      <w:suppressAutoHyphens/>
      <w:spacing w:after="120"/>
      <w:ind w:left="283"/>
    </w:pPr>
    <w:rPr>
      <w:rFonts w:cs="Tms Rmn"/>
      <w:sz w:val="16"/>
      <w:szCs w:val="16"/>
      <w:lang w:eastAsia="ar-SA"/>
    </w:rPr>
  </w:style>
  <w:style w:type="paragraph" w:customStyle="1" w:styleId="Wyliczaniess">
    <w:name w:val="Wyliczanie ss"/>
    <w:rsid w:val="00BF084B"/>
    <w:pPr>
      <w:suppressAutoHyphens/>
      <w:spacing w:before="56" w:after="56"/>
      <w:ind w:left="340" w:hanging="340"/>
    </w:pPr>
    <w:rPr>
      <w:color w:val="000000"/>
      <w:sz w:val="26"/>
    </w:rPr>
  </w:style>
  <w:style w:type="character" w:customStyle="1" w:styleId="Tekstpodstawowywcity2Znak">
    <w:name w:val="Tekst podstawowy wcięty 2 Znak"/>
    <w:basedOn w:val="Domylnaczcionkaakapitu"/>
    <w:link w:val="Tekstpodstawowywcity2"/>
    <w:uiPriority w:val="99"/>
    <w:rsid w:val="00620EC1"/>
  </w:style>
  <w:style w:type="character" w:customStyle="1" w:styleId="TekstpodstawowyZnak">
    <w:name w:val="Tekst podstawowy Znak"/>
    <w:link w:val="Tekstpodstawowy"/>
    <w:rsid w:val="00620EC1"/>
    <w:rPr>
      <w:b/>
      <w:bCs/>
      <w:sz w:val="28"/>
      <w:szCs w:val="24"/>
    </w:rPr>
  </w:style>
  <w:style w:type="paragraph" w:customStyle="1" w:styleId="NoIndent">
    <w:name w:val="No Indent"/>
    <w:basedOn w:val="Normalny"/>
    <w:next w:val="Normalny"/>
    <w:rsid w:val="00620EC1"/>
    <w:pPr>
      <w:widowControl w:val="0"/>
    </w:pPr>
    <w:rPr>
      <w:color w:val="000000"/>
      <w:sz w:val="22"/>
      <w:szCs w:val="22"/>
      <w:lang w:val="en-US"/>
    </w:rPr>
  </w:style>
  <w:style w:type="paragraph" w:styleId="Adreszwrotnynakopercie">
    <w:name w:val="envelope return"/>
    <w:basedOn w:val="Normalny"/>
    <w:rsid w:val="00620EC1"/>
    <w:rPr>
      <w:rFonts w:cs="Arial"/>
    </w:rPr>
  </w:style>
  <w:style w:type="character" w:customStyle="1" w:styleId="WW8Num5z1">
    <w:name w:val="WW8Num5z1"/>
    <w:rsid w:val="00E01194"/>
    <w:rPr>
      <w:sz w:val="20"/>
      <w:szCs w:val="20"/>
    </w:rPr>
  </w:style>
  <w:style w:type="character" w:customStyle="1" w:styleId="StopkaZnak">
    <w:name w:val="Stopka Znak"/>
    <w:basedOn w:val="Domylnaczcionkaakapitu"/>
    <w:link w:val="Stopka"/>
    <w:uiPriority w:val="99"/>
    <w:rsid w:val="007F5E11"/>
  </w:style>
  <w:style w:type="character" w:customStyle="1" w:styleId="Nagwek3Znak">
    <w:name w:val="Nagłówek 3 Znak"/>
    <w:link w:val="Nagwek3"/>
    <w:uiPriority w:val="9"/>
    <w:locked/>
    <w:rsid w:val="004967F1"/>
    <w:rPr>
      <w:rFonts w:ascii="Arial" w:hAnsi="Arial"/>
      <w:b/>
      <w:bCs/>
      <w:szCs w:val="26"/>
    </w:rPr>
  </w:style>
  <w:style w:type="character" w:customStyle="1" w:styleId="Nagwek4Znak">
    <w:name w:val="Nagłówek 4 Znak"/>
    <w:link w:val="Nagwek4"/>
    <w:uiPriority w:val="9"/>
    <w:locked/>
    <w:rsid w:val="004967F1"/>
    <w:rPr>
      <w:rFonts w:ascii="Arial" w:hAnsi="Arial"/>
      <w:b/>
      <w:iCs/>
      <w:szCs w:val="24"/>
    </w:rPr>
  </w:style>
  <w:style w:type="character" w:customStyle="1" w:styleId="Nagwek5Znak">
    <w:name w:val="Nagłówek 5 Znak"/>
    <w:link w:val="Nagwek5"/>
    <w:uiPriority w:val="99"/>
    <w:locked/>
    <w:rsid w:val="007F5E11"/>
    <w:rPr>
      <w:b/>
      <w:bCs/>
      <w:i/>
      <w:iCs/>
      <w:sz w:val="26"/>
      <w:szCs w:val="26"/>
    </w:rPr>
  </w:style>
  <w:style w:type="paragraph" w:styleId="Tekstkomentarza">
    <w:name w:val="annotation text"/>
    <w:basedOn w:val="Normalny"/>
    <w:link w:val="TekstkomentarzaZnak"/>
    <w:uiPriority w:val="99"/>
    <w:rsid w:val="00C1418B"/>
    <w:pPr>
      <w:suppressAutoHyphens/>
    </w:pPr>
    <w:rPr>
      <w:rFonts w:ascii="Times New Roman" w:hAnsi="Times New Roman"/>
      <w:color w:val="000000"/>
    </w:rPr>
  </w:style>
  <w:style w:type="character" w:customStyle="1" w:styleId="TekstkomentarzaZnak">
    <w:name w:val="Tekst komentarza Znak"/>
    <w:link w:val="Tekstkomentarza"/>
    <w:uiPriority w:val="99"/>
    <w:rsid w:val="00C1418B"/>
    <w:rPr>
      <w:color w:val="000000"/>
    </w:rPr>
  </w:style>
  <w:style w:type="character" w:styleId="Odwoaniedokomentarza">
    <w:name w:val="annotation reference"/>
    <w:uiPriority w:val="99"/>
    <w:rsid w:val="00C1418B"/>
    <w:rPr>
      <w:sz w:val="16"/>
      <w:szCs w:val="16"/>
    </w:rPr>
  </w:style>
  <w:style w:type="character" w:styleId="UyteHipercze">
    <w:name w:val="FollowedHyperlink"/>
    <w:rsid w:val="00B33925"/>
    <w:rPr>
      <w:color w:val="800080"/>
      <w:u w:val="single"/>
    </w:rPr>
  </w:style>
  <w:style w:type="paragraph" w:styleId="Tematkomentarza">
    <w:name w:val="annotation subject"/>
    <w:basedOn w:val="Tekstkomentarza"/>
    <w:next w:val="Tekstkomentarza"/>
    <w:link w:val="TematkomentarzaZnak"/>
    <w:uiPriority w:val="99"/>
    <w:rsid w:val="003D3B5A"/>
    <w:pPr>
      <w:suppressAutoHyphens w:val="0"/>
    </w:pPr>
    <w:rPr>
      <w:b/>
      <w:bCs/>
    </w:rPr>
  </w:style>
  <w:style w:type="character" w:customStyle="1" w:styleId="TematkomentarzaZnak">
    <w:name w:val="Temat komentarza Znak"/>
    <w:link w:val="Tematkomentarza"/>
    <w:uiPriority w:val="99"/>
    <w:rsid w:val="003D3B5A"/>
    <w:rPr>
      <w:b/>
      <w:bCs/>
      <w:color w:val="000000"/>
    </w:rPr>
  </w:style>
  <w:style w:type="character" w:customStyle="1" w:styleId="Nagwek2Znak1">
    <w:name w:val="Nagłówek 2 Znak1"/>
    <w:aliases w:val="l2 Znak,I2 Znak Znak"/>
    <w:uiPriority w:val="99"/>
    <w:semiHidden/>
    <w:rsid w:val="00992B4D"/>
    <w:rPr>
      <w:rFonts w:ascii="Cambria" w:eastAsia="Times New Roman" w:hAnsi="Cambria" w:cs="Cambria"/>
      <w:b/>
      <w:bCs/>
      <w:i/>
      <w:iCs/>
      <w:sz w:val="28"/>
      <w:szCs w:val="28"/>
    </w:rPr>
  </w:style>
  <w:style w:type="table" w:styleId="Tabela-Siatka">
    <w:name w:val="Table Grid"/>
    <w:basedOn w:val="Standardowy"/>
    <w:uiPriority w:val="59"/>
    <w:rsid w:val="002945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treci">
    <w:name w:val="Tekst treści_"/>
    <w:link w:val="Teksttreci0"/>
    <w:locked/>
    <w:rsid w:val="0093386F"/>
    <w:rPr>
      <w:rFonts w:ascii="Tahoma" w:eastAsia="Tahoma" w:hAnsi="Tahoma" w:cs="Tahoma"/>
      <w:spacing w:val="2"/>
      <w:sz w:val="18"/>
      <w:szCs w:val="18"/>
      <w:shd w:val="clear" w:color="auto" w:fill="FFFFFF"/>
    </w:rPr>
  </w:style>
  <w:style w:type="paragraph" w:customStyle="1" w:styleId="Teksttreci0">
    <w:name w:val="Tekst treści"/>
    <w:basedOn w:val="Normalny"/>
    <w:link w:val="Teksttreci"/>
    <w:rsid w:val="0093386F"/>
    <w:pPr>
      <w:shd w:val="clear" w:color="auto" w:fill="FFFFFF"/>
      <w:spacing w:before="960" w:line="0" w:lineRule="atLeast"/>
      <w:ind w:hanging="1000"/>
    </w:pPr>
    <w:rPr>
      <w:rFonts w:ascii="Tahoma" w:eastAsia="Tahoma" w:hAnsi="Tahoma"/>
      <w:spacing w:val="2"/>
      <w:sz w:val="18"/>
      <w:szCs w:val="18"/>
    </w:rPr>
  </w:style>
  <w:style w:type="character" w:customStyle="1" w:styleId="Teksttreci11">
    <w:name w:val="Tekst treści (11)_"/>
    <w:link w:val="Teksttreci110"/>
    <w:locked/>
    <w:rsid w:val="0093386F"/>
    <w:rPr>
      <w:rFonts w:ascii="Tahoma" w:eastAsia="Tahoma" w:hAnsi="Tahoma" w:cs="Tahoma"/>
      <w:spacing w:val="20"/>
      <w:sz w:val="18"/>
      <w:szCs w:val="18"/>
      <w:shd w:val="clear" w:color="auto" w:fill="FFFFFF"/>
    </w:rPr>
  </w:style>
  <w:style w:type="paragraph" w:customStyle="1" w:styleId="Teksttreci110">
    <w:name w:val="Tekst treści (11)"/>
    <w:basedOn w:val="Normalny"/>
    <w:link w:val="Teksttreci11"/>
    <w:rsid w:val="0093386F"/>
    <w:pPr>
      <w:shd w:val="clear" w:color="auto" w:fill="FFFFFF"/>
      <w:spacing w:before="360" w:after="600" w:line="0" w:lineRule="atLeast"/>
      <w:ind w:hanging="540"/>
    </w:pPr>
    <w:rPr>
      <w:rFonts w:ascii="Tahoma" w:eastAsia="Tahoma" w:hAnsi="Tahoma"/>
      <w:spacing w:val="20"/>
      <w:sz w:val="18"/>
      <w:szCs w:val="18"/>
    </w:rPr>
  </w:style>
  <w:style w:type="character" w:customStyle="1" w:styleId="Nagwek30">
    <w:name w:val="Nagłówek #3_"/>
    <w:link w:val="Nagwek31"/>
    <w:locked/>
    <w:rsid w:val="0093386F"/>
    <w:rPr>
      <w:rFonts w:ascii="Tahoma" w:eastAsia="Tahoma" w:hAnsi="Tahoma" w:cs="Tahoma"/>
      <w:spacing w:val="2"/>
      <w:sz w:val="18"/>
      <w:szCs w:val="18"/>
      <w:shd w:val="clear" w:color="auto" w:fill="FFFFFF"/>
    </w:rPr>
  </w:style>
  <w:style w:type="paragraph" w:customStyle="1" w:styleId="Nagwek31">
    <w:name w:val="Nagłówek #3"/>
    <w:basedOn w:val="Normalny"/>
    <w:link w:val="Nagwek30"/>
    <w:rsid w:val="0093386F"/>
    <w:pPr>
      <w:shd w:val="clear" w:color="auto" w:fill="FFFFFF"/>
      <w:spacing w:line="398" w:lineRule="exact"/>
      <w:ind w:hanging="360"/>
      <w:outlineLvl w:val="2"/>
    </w:pPr>
    <w:rPr>
      <w:rFonts w:ascii="Tahoma" w:eastAsia="Tahoma" w:hAnsi="Tahoma"/>
      <w:spacing w:val="2"/>
      <w:sz w:val="18"/>
      <w:szCs w:val="18"/>
    </w:rPr>
  </w:style>
  <w:style w:type="character" w:customStyle="1" w:styleId="TekstprzypisudolnegoZnak">
    <w:name w:val="Tekst przypisu dolnego Znak"/>
    <w:basedOn w:val="Domylnaczcionkaakapitu"/>
    <w:link w:val="Tekstprzypisudolnego"/>
    <w:uiPriority w:val="99"/>
    <w:semiHidden/>
    <w:rsid w:val="00655EF4"/>
  </w:style>
  <w:style w:type="character" w:customStyle="1" w:styleId="Nagwek1Znak">
    <w:name w:val="Nagłówek 1 Znak"/>
    <w:link w:val="Nagwek1"/>
    <w:uiPriority w:val="9"/>
    <w:rsid w:val="007522D7"/>
    <w:rPr>
      <w:rFonts w:ascii="Arial" w:hAnsi="Arial"/>
      <w:b/>
      <w:sz w:val="24"/>
    </w:rPr>
  </w:style>
  <w:style w:type="character" w:customStyle="1" w:styleId="TekstdymkaZnak">
    <w:name w:val="Tekst dymka Znak"/>
    <w:link w:val="Tekstdymka"/>
    <w:uiPriority w:val="99"/>
    <w:semiHidden/>
    <w:rsid w:val="00B65188"/>
    <w:rPr>
      <w:rFonts w:ascii="Tahoma" w:hAnsi="Tahoma" w:cs="Tahoma"/>
      <w:sz w:val="16"/>
      <w:szCs w:val="16"/>
    </w:rPr>
  </w:style>
  <w:style w:type="character" w:customStyle="1" w:styleId="important">
    <w:name w:val="important"/>
    <w:basedOn w:val="Domylnaczcionkaakapitu"/>
    <w:rsid w:val="00B65188"/>
  </w:style>
  <w:style w:type="character" w:customStyle="1" w:styleId="hps">
    <w:name w:val="hps"/>
    <w:basedOn w:val="Domylnaczcionkaakapitu"/>
    <w:rsid w:val="00B65188"/>
  </w:style>
  <w:style w:type="character" w:customStyle="1" w:styleId="shorttext">
    <w:name w:val="short_text"/>
    <w:basedOn w:val="Domylnaczcionkaakapitu"/>
    <w:rsid w:val="00B65188"/>
  </w:style>
  <w:style w:type="character" w:customStyle="1" w:styleId="TekstprzypisukocowegoZnak">
    <w:name w:val="Tekst przypisu końcowego Znak"/>
    <w:basedOn w:val="Domylnaczcionkaakapitu"/>
    <w:link w:val="Tekstprzypisukocowego"/>
    <w:uiPriority w:val="99"/>
    <w:semiHidden/>
    <w:rsid w:val="00B65188"/>
  </w:style>
  <w:style w:type="paragraph" w:styleId="Nagwekspisutreci">
    <w:name w:val="TOC Heading"/>
    <w:basedOn w:val="Nagwek1"/>
    <w:next w:val="Normalny"/>
    <w:uiPriority w:val="39"/>
    <w:qFormat/>
    <w:rsid w:val="00341916"/>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qFormat/>
    <w:rsid w:val="00341916"/>
    <w:pPr>
      <w:spacing w:after="100" w:line="276" w:lineRule="auto"/>
    </w:pPr>
    <w:rPr>
      <w:rFonts w:ascii="Calibri" w:eastAsia="Calibri" w:hAnsi="Calibri" w:cs="Calibri"/>
    </w:rPr>
  </w:style>
  <w:style w:type="paragraph" w:styleId="Spistreci2">
    <w:name w:val="toc 2"/>
    <w:basedOn w:val="Normalny"/>
    <w:next w:val="Normalny"/>
    <w:autoRedefine/>
    <w:uiPriority w:val="39"/>
    <w:unhideWhenUsed/>
    <w:qFormat/>
    <w:rsid w:val="00341916"/>
    <w:pPr>
      <w:spacing w:after="100" w:line="276" w:lineRule="auto"/>
      <w:ind w:left="200"/>
    </w:pPr>
    <w:rPr>
      <w:rFonts w:ascii="Calibri" w:eastAsia="Calibri" w:hAnsi="Calibri" w:cs="Calibri"/>
    </w:rPr>
  </w:style>
  <w:style w:type="paragraph" w:styleId="Spistreci3">
    <w:name w:val="toc 3"/>
    <w:basedOn w:val="Normalny"/>
    <w:next w:val="Normalny"/>
    <w:autoRedefine/>
    <w:uiPriority w:val="39"/>
    <w:unhideWhenUsed/>
    <w:qFormat/>
    <w:rsid w:val="00341916"/>
    <w:pPr>
      <w:spacing w:after="100" w:line="276" w:lineRule="auto"/>
      <w:ind w:left="400"/>
    </w:pPr>
    <w:rPr>
      <w:rFonts w:ascii="Calibri" w:eastAsia="Calibri" w:hAnsi="Calibri" w:cs="Calibri"/>
    </w:rPr>
  </w:style>
  <w:style w:type="paragraph" w:styleId="Poprawka">
    <w:name w:val="Revision"/>
    <w:hidden/>
    <w:uiPriority w:val="99"/>
    <w:semiHidden/>
    <w:rsid w:val="005C2328"/>
    <w:rPr>
      <w:rFonts w:ascii="Arial" w:hAnsi="Arial"/>
    </w:rPr>
  </w:style>
  <w:style w:type="paragraph" w:customStyle="1" w:styleId="WW-Nagwekwykazurde">
    <w:name w:val="WW-Nagłówek wykazu źródeł"/>
    <w:basedOn w:val="Normalny"/>
    <w:next w:val="Normalny"/>
    <w:rsid w:val="00CF447B"/>
    <w:pPr>
      <w:tabs>
        <w:tab w:val="left" w:pos="9000"/>
        <w:tab w:val="right" w:pos="9360"/>
      </w:tabs>
      <w:suppressAutoHyphens/>
      <w:spacing w:line="240" w:lineRule="auto"/>
    </w:pPr>
    <w:rPr>
      <w:rFonts w:ascii="Times New Roman" w:hAnsi="Times New Roman"/>
      <w:sz w:val="24"/>
      <w:szCs w:val="24"/>
      <w:lang w:val="en-US" w:eastAsia="ar-SA"/>
    </w:rPr>
  </w:style>
  <w:style w:type="paragraph" w:styleId="Spistreci4">
    <w:name w:val="toc 4"/>
    <w:basedOn w:val="Normalny"/>
    <w:next w:val="Normalny"/>
    <w:autoRedefine/>
    <w:uiPriority w:val="39"/>
    <w:unhideWhenUsed/>
    <w:rsid w:val="007D3D4F"/>
    <w:pPr>
      <w:spacing w:after="100" w:line="276" w:lineRule="auto"/>
      <w:ind w:left="660"/>
      <w:jc w:val="left"/>
    </w:pPr>
    <w:rPr>
      <w:rFonts w:ascii="Calibri" w:hAnsi="Calibri"/>
      <w:sz w:val="22"/>
      <w:szCs w:val="22"/>
    </w:rPr>
  </w:style>
  <w:style w:type="paragraph" w:styleId="Spistreci5">
    <w:name w:val="toc 5"/>
    <w:basedOn w:val="Normalny"/>
    <w:next w:val="Normalny"/>
    <w:autoRedefine/>
    <w:uiPriority w:val="39"/>
    <w:unhideWhenUsed/>
    <w:rsid w:val="007D3D4F"/>
    <w:pPr>
      <w:spacing w:after="100" w:line="276" w:lineRule="auto"/>
      <w:ind w:left="880"/>
      <w:jc w:val="left"/>
    </w:pPr>
    <w:rPr>
      <w:rFonts w:ascii="Calibri" w:hAnsi="Calibri"/>
      <w:sz w:val="22"/>
      <w:szCs w:val="22"/>
    </w:rPr>
  </w:style>
  <w:style w:type="paragraph" w:styleId="Spistreci6">
    <w:name w:val="toc 6"/>
    <w:basedOn w:val="Normalny"/>
    <w:next w:val="Normalny"/>
    <w:autoRedefine/>
    <w:uiPriority w:val="39"/>
    <w:unhideWhenUsed/>
    <w:rsid w:val="007D3D4F"/>
    <w:pPr>
      <w:spacing w:after="100" w:line="276" w:lineRule="auto"/>
      <w:ind w:left="1100"/>
      <w:jc w:val="left"/>
    </w:pPr>
    <w:rPr>
      <w:rFonts w:ascii="Calibri" w:hAnsi="Calibri"/>
      <w:sz w:val="22"/>
      <w:szCs w:val="22"/>
    </w:rPr>
  </w:style>
  <w:style w:type="paragraph" w:styleId="Spistreci7">
    <w:name w:val="toc 7"/>
    <w:basedOn w:val="Normalny"/>
    <w:next w:val="Normalny"/>
    <w:autoRedefine/>
    <w:uiPriority w:val="39"/>
    <w:unhideWhenUsed/>
    <w:rsid w:val="007D3D4F"/>
    <w:pPr>
      <w:spacing w:after="100" w:line="276" w:lineRule="auto"/>
      <w:ind w:left="1320"/>
      <w:jc w:val="left"/>
    </w:pPr>
    <w:rPr>
      <w:rFonts w:ascii="Calibri" w:hAnsi="Calibri"/>
      <w:sz w:val="22"/>
      <w:szCs w:val="22"/>
    </w:rPr>
  </w:style>
  <w:style w:type="paragraph" w:styleId="Spistreci8">
    <w:name w:val="toc 8"/>
    <w:basedOn w:val="Normalny"/>
    <w:next w:val="Normalny"/>
    <w:autoRedefine/>
    <w:uiPriority w:val="39"/>
    <w:unhideWhenUsed/>
    <w:rsid w:val="007D3D4F"/>
    <w:pPr>
      <w:spacing w:after="100" w:line="276" w:lineRule="auto"/>
      <w:ind w:left="1540"/>
      <w:jc w:val="left"/>
    </w:pPr>
    <w:rPr>
      <w:rFonts w:ascii="Calibri" w:hAnsi="Calibri"/>
      <w:sz w:val="22"/>
      <w:szCs w:val="22"/>
    </w:rPr>
  </w:style>
  <w:style w:type="paragraph" w:styleId="Spistreci9">
    <w:name w:val="toc 9"/>
    <w:basedOn w:val="Normalny"/>
    <w:next w:val="Normalny"/>
    <w:autoRedefine/>
    <w:uiPriority w:val="39"/>
    <w:unhideWhenUsed/>
    <w:rsid w:val="007D3D4F"/>
    <w:pPr>
      <w:spacing w:after="100" w:line="276" w:lineRule="auto"/>
      <w:ind w:left="1760"/>
      <w:jc w:val="left"/>
    </w:pPr>
    <w:rPr>
      <w:rFonts w:ascii="Calibri" w:hAnsi="Calibri"/>
      <w:sz w:val="22"/>
      <w:szCs w:val="22"/>
    </w:rPr>
  </w:style>
  <w:style w:type="character" w:customStyle="1" w:styleId="FontStyle39">
    <w:name w:val="Font Style39"/>
    <w:rsid w:val="001A6919"/>
    <w:rPr>
      <w:rFonts w:ascii="Cambria" w:eastAsia="Cambria" w:hAnsi="Cambria" w:cs="Cambria"/>
      <w:sz w:val="18"/>
      <w:szCs w:val="18"/>
    </w:rPr>
  </w:style>
  <w:style w:type="paragraph" w:styleId="Listapunktowana">
    <w:name w:val="List Bullet"/>
    <w:basedOn w:val="Normalny"/>
    <w:uiPriority w:val="99"/>
    <w:unhideWhenUsed/>
    <w:rsid w:val="00C902C9"/>
    <w:pPr>
      <w:numPr>
        <w:numId w:val="56"/>
      </w:numPr>
      <w:contextualSpacing/>
    </w:pPr>
  </w:style>
</w:styles>
</file>

<file path=word/webSettings.xml><?xml version="1.0" encoding="utf-8"?>
<w:webSettings xmlns:r="http://schemas.openxmlformats.org/officeDocument/2006/relationships" xmlns:w="http://schemas.openxmlformats.org/wordprocessingml/2006/main">
  <w:divs>
    <w:div w:id="17238996">
      <w:bodyDiv w:val="1"/>
      <w:marLeft w:val="0"/>
      <w:marRight w:val="0"/>
      <w:marTop w:val="0"/>
      <w:marBottom w:val="0"/>
      <w:divBdr>
        <w:top w:val="none" w:sz="0" w:space="0" w:color="auto"/>
        <w:left w:val="none" w:sz="0" w:space="0" w:color="auto"/>
        <w:bottom w:val="none" w:sz="0" w:space="0" w:color="auto"/>
        <w:right w:val="none" w:sz="0" w:space="0" w:color="auto"/>
      </w:divBdr>
    </w:div>
    <w:div w:id="50232140">
      <w:bodyDiv w:val="1"/>
      <w:marLeft w:val="0"/>
      <w:marRight w:val="0"/>
      <w:marTop w:val="0"/>
      <w:marBottom w:val="0"/>
      <w:divBdr>
        <w:top w:val="none" w:sz="0" w:space="0" w:color="auto"/>
        <w:left w:val="none" w:sz="0" w:space="0" w:color="auto"/>
        <w:bottom w:val="none" w:sz="0" w:space="0" w:color="auto"/>
        <w:right w:val="none" w:sz="0" w:space="0" w:color="auto"/>
      </w:divBdr>
    </w:div>
    <w:div w:id="72818760">
      <w:bodyDiv w:val="1"/>
      <w:marLeft w:val="0"/>
      <w:marRight w:val="0"/>
      <w:marTop w:val="0"/>
      <w:marBottom w:val="0"/>
      <w:divBdr>
        <w:top w:val="none" w:sz="0" w:space="0" w:color="auto"/>
        <w:left w:val="none" w:sz="0" w:space="0" w:color="auto"/>
        <w:bottom w:val="none" w:sz="0" w:space="0" w:color="auto"/>
        <w:right w:val="none" w:sz="0" w:space="0" w:color="auto"/>
      </w:divBdr>
    </w:div>
    <w:div w:id="104161448">
      <w:bodyDiv w:val="1"/>
      <w:marLeft w:val="0"/>
      <w:marRight w:val="0"/>
      <w:marTop w:val="0"/>
      <w:marBottom w:val="0"/>
      <w:divBdr>
        <w:top w:val="none" w:sz="0" w:space="0" w:color="auto"/>
        <w:left w:val="none" w:sz="0" w:space="0" w:color="auto"/>
        <w:bottom w:val="none" w:sz="0" w:space="0" w:color="auto"/>
        <w:right w:val="none" w:sz="0" w:space="0" w:color="auto"/>
      </w:divBdr>
    </w:div>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165827538">
      <w:bodyDiv w:val="1"/>
      <w:marLeft w:val="0"/>
      <w:marRight w:val="0"/>
      <w:marTop w:val="0"/>
      <w:marBottom w:val="0"/>
      <w:divBdr>
        <w:top w:val="none" w:sz="0" w:space="0" w:color="auto"/>
        <w:left w:val="none" w:sz="0" w:space="0" w:color="auto"/>
        <w:bottom w:val="none" w:sz="0" w:space="0" w:color="auto"/>
        <w:right w:val="none" w:sz="0" w:space="0" w:color="auto"/>
      </w:divBdr>
    </w:div>
    <w:div w:id="174343132">
      <w:bodyDiv w:val="1"/>
      <w:marLeft w:val="0"/>
      <w:marRight w:val="0"/>
      <w:marTop w:val="0"/>
      <w:marBottom w:val="0"/>
      <w:divBdr>
        <w:top w:val="none" w:sz="0" w:space="0" w:color="auto"/>
        <w:left w:val="none" w:sz="0" w:space="0" w:color="auto"/>
        <w:bottom w:val="none" w:sz="0" w:space="0" w:color="auto"/>
        <w:right w:val="none" w:sz="0" w:space="0" w:color="auto"/>
      </w:divBdr>
    </w:div>
    <w:div w:id="209271069">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231699534">
      <w:bodyDiv w:val="1"/>
      <w:marLeft w:val="0"/>
      <w:marRight w:val="0"/>
      <w:marTop w:val="0"/>
      <w:marBottom w:val="0"/>
      <w:divBdr>
        <w:top w:val="none" w:sz="0" w:space="0" w:color="auto"/>
        <w:left w:val="none" w:sz="0" w:space="0" w:color="auto"/>
        <w:bottom w:val="none" w:sz="0" w:space="0" w:color="auto"/>
        <w:right w:val="none" w:sz="0" w:space="0" w:color="auto"/>
      </w:divBdr>
    </w:div>
    <w:div w:id="268703225">
      <w:bodyDiv w:val="1"/>
      <w:marLeft w:val="0"/>
      <w:marRight w:val="0"/>
      <w:marTop w:val="0"/>
      <w:marBottom w:val="0"/>
      <w:divBdr>
        <w:top w:val="none" w:sz="0" w:space="0" w:color="auto"/>
        <w:left w:val="none" w:sz="0" w:space="0" w:color="auto"/>
        <w:bottom w:val="none" w:sz="0" w:space="0" w:color="auto"/>
        <w:right w:val="none" w:sz="0" w:space="0" w:color="auto"/>
      </w:divBdr>
    </w:div>
    <w:div w:id="316568053">
      <w:bodyDiv w:val="1"/>
      <w:marLeft w:val="0"/>
      <w:marRight w:val="0"/>
      <w:marTop w:val="0"/>
      <w:marBottom w:val="0"/>
      <w:divBdr>
        <w:top w:val="none" w:sz="0" w:space="0" w:color="auto"/>
        <w:left w:val="none" w:sz="0" w:space="0" w:color="auto"/>
        <w:bottom w:val="none" w:sz="0" w:space="0" w:color="auto"/>
        <w:right w:val="none" w:sz="0" w:space="0" w:color="auto"/>
      </w:divBdr>
    </w:div>
    <w:div w:id="324558119">
      <w:bodyDiv w:val="1"/>
      <w:marLeft w:val="0"/>
      <w:marRight w:val="0"/>
      <w:marTop w:val="0"/>
      <w:marBottom w:val="0"/>
      <w:divBdr>
        <w:top w:val="none" w:sz="0" w:space="0" w:color="auto"/>
        <w:left w:val="none" w:sz="0" w:space="0" w:color="auto"/>
        <w:bottom w:val="none" w:sz="0" w:space="0" w:color="auto"/>
        <w:right w:val="none" w:sz="0" w:space="0" w:color="auto"/>
      </w:divBdr>
      <w:divsChild>
        <w:div w:id="4865289">
          <w:marLeft w:val="0"/>
          <w:marRight w:val="0"/>
          <w:marTop w:val="0"/>
          <w:marBottom w:val="0"/>
          <w:divBdr>
            <w:top w:val="none" w:sz="0" w:space="0" w:color="auto"/>
            <w:left w:val="none" w:sz="0" w:space="0" w:color="auto"/>
            <w:bottom w:val="none" w:sz="0" w:space="0" w:color="auto"/>
            <w:right w:val="none" w:sz="0" w:space="0" w:color="auto"/>
          </w:divBdr>
        </w:div>
        <w:div w:id="40715039">
          <w:marLeft w:val="0"/>
          <w:marRight w:val="0"/>
          <w:marTop w:val="0"/>
          <w:marBottom w:val="0"/>
          <w:divBdr>
            <w:top w:val="none" w:sz="0" w:space="0" w:color="auto"/>
            <w:left w:val="none" w:sz="0" w:space="0" w:color="auto"/>
            <w:bottom w:val="none" w:sz="0" w:space="0" w:color="auto"/>
            <w:right w:val="none" w:sz="0" w:space="0" w:color="auto"/>
          </w:divBdr>
        </w:div>
        <w:div w:id="173305432">
          <w:marLeft w:val="0"/>
          <w:marRight w:val="0"/>
          <w:marTop w:val="0"/>
          <w:marBottom w:val="0"/>
          <w:divBdr>
            <w:top w:val="none" w:sz="0" w:space="0" w:color="auto"/>
            <w:left w:val="none" w:sz="0" w:space="0" w:color="auto"/>
            <w:bottom w:val="none" w:sz="0" w:space="0" w:color="auto"/>
            <w:right w:val="none" w:sz="0" w:space="0" w:color="auto"/>
          </w:divBdr>
        </w:div>
        <w:div w:id="200172898">
          <w:marLeft w:val="0"/>
          <w:marRight w:val="0"/>
          <w:marTop w:val="0"/>
          <w:marBottom w:val="0"/>
          <w:divBdr>
            <w:top w:val="none" w:sz="0" w:space="0" w:color="auto"/>
            <w:left w:val="none" w:sz="0" w:space="0" w:color="auto"/>
            <w:bottom w:val="none" w:sz="0" w:space="0" w:color="auto"/>
            <w:right w:val="none" w:sz="0" w:space="0" w:color="auto"/>
          </w:divBdr>
        </w:div>
        <w:div w:id="223684269">
          <w:marLeft w:val="0"/>
          <w:marRight w:val="0"/>
          <w:marTop w:val="0"/>
          <w:marBottom w:val="0"/>
          <w:divBdr>
            <w:top w:val="none" w:sz="0" w:space="0" w:color="auto"/>
            <w:left w:val="none" w:sz="0" w:space="0" w:color="auto"/>
            <w:bottom w:val="none" w:sz="0" w:space="0" w:color="auto"/>
            <w:right w:val="none" w:sz="0" w:space="0" w:color="auto"/>
          </w:divBdr>
        </w:div>
        <w:div w:id="322125175">
          <w:marLeft w:val="0"/>
          <w:marRight w:val="0"/>
          <w:marTop w:val="0"/>
          <w:marBottom w:val="0"/>
          <w:divBdr>
            <w:top w:val="none" w:sz="0" w:space="0" w:color="auto"/>
            <w:left w:val="none" w:sz="0" w:space="0" w:color="auto"/>
            <w:bottom w:val="none" w:sz="0" w:space="0" w:color="auto"/>
            <w:right w:val="none" w:sz="0" w:space="0" w:color="auto"/>
          </w:divBdr>
        </w:div>
        <w:div w:id="332732471">
          <w:marLeft w:val="0"/>
          <w:marRight w:val="0"/>
          <w:marTop w:val="0"/>
          <w:marBottom w:val="0"/>
          <w:divBdr>
            <w:top w:val="none" w:sz="0" w:space="0" w:color="auto"/>
            <w:left w:val="none" w:sz="0" w:space="0" w:color="auto"/>
            <w:bottom w:val="none" w:sz="0" w:space="0" w:color="auto"/>
            <w:right w:val="none" w:sz="0" w:space="0" w:color="auto"/>
          </w:divBdr>
        </w:div>
        <w:div w:id="458837167">
          <w:marLeft w:val="0"/>
          <w:marRight w:val="0"/>
          <w:marTop w:val="0"/>
          <w:marBottom w:val="0"/>
          <w:divBdr>
            <w:top w:val="none" w:sz="0" w:space="0" w:color="auto"/>
            <w:left w:val="none" w:sz="0" w:space="0" w:color="auto"/>
            <w:bottom w:val="none" w:sz="0" w:space="0" w:color="auto"/>
            <w:right w:val="none" w:sz="0" w:space="0" w:color="auto"/>
          </w:divBdr>
        </w:div>
        <w:div w:id="559053551">
          <w:marLeft w:val="0"/>
          <w:marRight w:val="0"/>
          <w:marTop w:val="0"/>
          <w:marBottom w:val="0"/>
          <w:divBdr>
            <w:top w:val="none" w:sz="0" w:space="0" w:color="auto"/>
            <w:left w:val="none" w:sz="0" w:space="0" w:color="auto"/>
            <w:bottom w:val="none" w:sz="0" w:space="0" w:color="auto"/>
            <w:right w:val="none" w:sz="0" w:space="0" w:color="auto"/>
          </w:divBdr>
        </w:div>
        <w:div w:id="639919817">
          <w:marLeft w:val="0"/>
          <w:marRight w:val="0"/>
          <w:marTop w:val="0"/>
          <w:marBottom w:val="0"/>
          <w:divBdr>
            <w:top w:val="none" w:sz="0" w:space="0" w:color="auto"/>
            <w:left w:val="none" w:sz="0" w:space="0" w:color="auto"/>
            <w:bottom w:val="none" w:sz="0" w:space="0" w:color="auto"/>
            <w:right w:val="none" w:sz="0" w:space="0" w:color="auto"/>
          </w:divBdr>
        </w:div>
        <w:div w:id="735280469">
          <w:marLeft w:val="0"/>
          <w:marRight w:val="0"/>
          <w:marTop w:val="0"/>
          <w:marBottom w:val="0"/>
          <w:divBdr>
            <w:top w:val="none" w:sz="0" w:space="0" w:color="auto"/>
            <w:left w:val="none" w:sz="0" w:space="0" w:color="auto"/>
            <w:bottom w:val="none" w:sz="0" w:space="0" w:color="auto"/>
            <w:right w:val="none" w:sz="0" w:space="0" w:color="auto"/>
          </w:divBdr>
        </w:div>
        <w:div w:id="830219974">
          <w:marLeft w:val="0"/>
          <w:marRight w:val="0"/>
          <w:marTop w:val="0"/>
          <w:marBottom w:val="0"/>
          <w:divBdr>
            <w:top w:val="none" w:sz="0" w:space="0" w:color="auto"/>
            <w:left w:val="none" w:sz="0" w:space="0" w:color="auto"/>
            <w:bottom w:val="none" w:sz="0" w:space="0" w:color="auto"/>
            <w:right w:val="none" w:sz="0" w:space="0" w:color="auto"/>
          </w:divBdr>
        </w:div>
        <w:div w:id="1058013585">
          <w:marLeft w:val="0"/>
          <w:marRight w:val="0"/>
          <w:marTop w:val="0"/>
          <w:marBottom w:val="0"/>
          <w:divBdr>
            <w:top w:val="none" w:sz="0" w:space="0" w:color="auto"/>
            <w:left w:val="none" w:sz="0" w:space="0" w:color="auto"/>
            <w:bottom w:val="none" w:sz="0" w:space="0" w:color="auto"/>
            <w:right w:val="none" w:sz="0" w:space="0" w:color="auto"/>
          </w:divBdr>
        </w:div>
        <w:div w:id="1059399456">
          <w:marLeft w:val="0"/>
          <w:marRight w:val="0"/>
          <w:marTop w:val="0"/>
          <w:marBottom w:val="0"/>
          <w:divBdr>
            <w:top w:val="none" w:sz="0" w:space="0" w:color="auto"/>
            <w:left w:val="none" w:sz="0" w:space="0" w:color="auto"/>
            <w:bottom w:val="none" w:sz="0" w:space="0" w:color="auto"/>
            <w:right w:val="none" w:sz="0" w:space="0" w:color="auto"/>
          </w:divBdr>
        </w:div>
        <w:div w:id="1121992487">
          <w:marLeft w:val="0"/>
          <w:marRight w:val="0"/>
          <w:marTop w:val="0"/>
          <w:marBottom w:val="0"/>
          <w:divBdr>
            <w:top w:val="none" w:sz="0" w:space="0" w:color="auto"/>
            <w:left w:val="none" w:sz="0" w:space="0" w:color="auto"/>
            <w:bottom w:val="none" w:sz="0" w:space="0" w:color="auto"/>
            <w:right w:val="none" w:sz="0" w:space="0" w:color="auto"/>
          </w:divBdr>
        </w:div>
        <w:div w:id="1137409051">
          <w:marLeft w:val="0"/>
          <w:marRight w:val="0"/>
          <w:marTop w:val="0"/>
          <w:marBottom w:val="0"/>
          <w:divBdr>
            <w:top w:val="none" w:sz="0" w:space="0" w:color="auto"/>
            <w:left w:val="none" w:sz="0" w:space="0" w:color="auto"/>
            <w:bottom w:val="none" w:sz="0" w:space="0" w:color="auto"/>
            <w:right w:val="none" w:sz="0" w:space="0" w:color="auto"/>
          </w:divBdr>
        </w:div>
        <w:div w:id="1196306206">
          <w:marLeft w:val="0"/>
          <w:marRight w:val="0"/>
          <w:marTop w:val="0"/>
          <w:marBottom w:val="0"/>
          <w:divBdr>
            <w:top w:val="none" w:sz="0" w:space="0" w:color="auto"/>
            <w:left w:val="none" w:sz="0" w:space="0" w:color="auto"/>
            <w:bottom w:val="none" w:sz="0" w:space="0" w:color="auto"/>
            <w:right w:val="none" w:sz="0" w:space="0" w:color="auto"/>
          </w:divBdr>
        </w:div>
        <w:div w:id="1415131579">
          <w:marLeft w:val="0"/>
          <w:marRight w:val="0"/>
          <w:marTop w:val="0"/>
          <w:marBottom w:val="0"/>
          <w:divBdr>
            <w:top w:val="none" w:sz="0" w:space="0" w:color="auto"/>
            <w:left w:val="none" w:sz="0" w:space="0" w:color="auto"/>
            <w:bottom w:val="none" w:sz="0" w:space="0" w:color="auto"/>
            <w:right w:val="none" w:sz="0" w:space="0" w:color="auto"/>
          </w:divBdr>
        </w:div>
        <w:div w:id="1549953923">
          <w:marLeft w:val="0"/>
          <w:marRight w:val="0"/>
          <w:marTop w:val="0"/>
          <w:marBottom w:val="0"/>
          <w:divBdr>
            <w:top w:val="none" w:sz="0" w:space="0" w:color="auto"/>
            <w:left w:val="none" w:sz="0" w:space="0" w:color="auto"/>
            <w:bottom w:val="none" w:sz="0" w:space="0" w:color="auto"/>
            <w:right w:val="none" w:sz="0" w:space="0" w:color="auto"/>
          </w:divBdr>
        </w:div>
        <w:div w:id="1555578468">
          <w:marLeft w:val="0"/>
          <w:marRight w:val="0"/>
          <w:marTop w:val="0"/>
          <w:marBottom w:val="0"/>
          <w:divBdr>
            <w:top w:val="none" w:sz="0" w:space="0" w:color="auto"/>
            <w:left w:val="none" w:sz="0" w:space="0" w:color="auto"/>
            <w:bottom w:val="none" w:sz="0" w:space="0" w:color="auto"/>
            <w:right w:val="none" w:sz="0" w:space="0" w:color="auto"/>
          </w:divBdr>
        </w:div>
        <w:div w:id="1636059249">
          <w:marLeft w:val="0"/>
          <w:marRight w:val="0"/>
          <w:marTop w:val="0"/>
          <w:marBottom w:val="0"/>
          <w:divBdr>
            <w:top w:val="none" w:sz="0" w:space="0" w:color="auto"/>
            <w:left w:val="none" w:sz="0" w:space="0" w:color="auto"/>
            <w:bottom w:val="none" w:sz="0" w:space="0" w:color="auto"/>
            <w:right w:val="none" w:sz="0" w:space="0" w:color="auto"/>
          </w:divBdr>
        </w:div>
        <w:div w:id="1683630917">
          <w:marLeft w:val="0"/>
          <w:marRight w:val="0"/>
          <w:marTop w:val="0"/>
          <w:marBottom w:val="0"/>
          <w:divBdr>
            <w:top w:val="none" w:sz="0" w:space="0" w:color="auto"/>
            <w:left w:val="none" w:sz="0" w:space="0" w:color="auto"/>
            <w:bottom w:val="none" w:sz="0" w:space="0" w:color="auto"/>
            <w:right w:val="none" w:sz="0" w:space="0" w:color="auto"/>
          </w:divBdr>
        </w:div>
        <w:div w:id="1935278954">
          <w:marLeft w:val="0"/>
          <w:marRight w:val="0"/>
          <w:marTop w:val="0"/>
          <w:marBottom w:val="0"/>
          <w:divBdr>
            <w:top w:val="none" w:sz="0" w:space="0" w:color="auto"/>
            <w:left w:val="none" w:sz="0" w:space="0" w:color="auto"/>
            <w:bottom w:val="none" w:sz="0" w:space="0" w:color="auto"/>
            <w:right w:val="none" w:sz="0" w:space="0" w:color="auto"/>
          </w:divBdr>
        </w:div>
      </w:divsChild>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374160579">
      <w:bodyDiv w:val="1"/>
      <w:marLeft w:val="0"/>
      <w:marRight w:val="0"/>
      <w:marTop w:val="0"/>
      <w:marBottom w:val="0"/>
      <w:divBdr>
        <w:top w:val="none" w:sz="0" w:space="0" w:color="auto"/>
        <w:left w:val="none" w:sz="0" w:space="0" w:color="auto"/>
        <w:bottom w:val="none" w:sz="0" w:space="0" w:color="auto"/>
        <w:right w:val="none" w:sz="0" w:space="0" w:color="auto"/>
      </w:divBdr>
    </w:div>
    <w:div w:id="399866356">
      <w:bodyDiv w:val="1"/>
      <w:marLeft w:val="0"/>
      <w:marRight w:val="0"/>
      <w:marTop w:val="0"/>
      <w:marBottom w:val="0"/>
      <w:divBdr>
        <w:top w:val="none" w:sz="0" w:space="0" w:color="auto"/>
        <w:left w:val="none" w:sz="0" w:space="0" w:color="auto"/>
        <w:bottom w:val="none" w:sz="0" w:space="0" w:color="auto"/>
        <w:right w:val="none" w:sz="0" w:space="0" w:color="auto"/>
      </w:divBdr>
    </w:div>
    <w:div w:id="478494496">
      <w:bodyDiv w:val="1"/>
      <w:marLeft w:val="0"/>
      <w:marRight w:val="0"/>
      <w:marTop w:val="0"/>
      <w:marBottom w:val="0"/>
      <w:divBdr>
        <w:top w:val="none" w:sz="0" w:space="0" w:color="auto"/>
        <w:left w:val="none" w:sz="0" w:space="0" w:color="auto"/>
        <w:bottom w:val="none" w:sz="0" w:space="0" w:color="auto"/>
        <w:right w:val="none" w:sz="0" w:space="0" w:color="auto"/>
      </w:divBdr>
    </w:div>
    <w:div w:id="479855796">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530457842">
      <w:bodyDiv w:val="1"/>
      <w:marLeft w:val="0"/>
      <w:marRight w:val="0"/>
      <w:marTop w:val="0"/>
      <w:marBottom w:val="0"/>
      <w:divBdr>
        <w:top w:val="none" w:sz="0" w:space="0" w:color="auto"/>
        <w:left w:val="none" w:sz="0" w:space="0" w:color="auto"/>
        <w:bottom w:val="none" w:sz="0" w:space="0" w:color="auto"/>
        <w:right w:val="none" w:sz="0" w:space="0" w:color="auto"/>
      </w:divBdr>
    </w:div>
    <w:div w:id="540435584">
      <w:bodyDiv w:val="1"/>
      <w:marLeft w:val="0"/>
      <w:marRight w:val="0"/>
      <w:marTop w:val="0"/>
      <w:marBottom w:val="0"/>
      <w:divBdr>
        <w:top w:val="none" w:sz="0" w:space="0" w:color="auto"/>
        <w:left w:val="none" w:sz="0" w:space="0" w:color="auto"/>
        <w:bottom w:val="none" w:sz="0" w:space="0" w:color="auto"/>
        <w:right w:val="none" w:sz="0" w:space="0" w:color="auto"/>
      </w:divBdr>
    </w:div>
    <w:div w:id="543491699">
      <w:bodyDiv w:val="1"/>
      <w:marLeft w:val="0"/>
      <w:marRight w:val="0"/>
      <w:marTop w:val="0"/>
      <w:marBottom w:val="0"/>
      <w:divBdr>
        <w:top w:val="none" w:sz="0" w:space="0" w:color="auto"/>
        <w:left w:val="none" w:sz="0" w:space="0" w:color="auto"/>
        <w:bottom w:val="none" w:sz="0" w:space="0" w:color="auto"/>
        <w:right w:val="none" w:sz="0" w:space="0" w:color="auto"/>
      </w:divBdr>
    </w:div>
    <w:div w:id="628321075">
      <w:bodyDiv w:val="1"/>
      <w:marLeft w:val="0"/>
      <w:marRight w:val="0"/>
      <w:marTop w:val="0"/>
      <w:marBottom w:val="0"/>
      <w:divBdr>
        <w:top w:val="none" w:sz="0" w:space="0" w:color="auto"/>
        <w:left w:val="none" w:sz="0" w:space="0" w:color="auto"/>
        <w:bottom w:val="none" w:sz="0" w:space="0" w:color="auto"/>
        <w:right w:val="none" w:sz="0" w:space="0" w:color="auto"/>
      </w:divBdr>
    </w:div>
    <w:div w:id="671643489">
      <w:bodyDiv w:val="1"/>
      <w:marLeft w:val="0"/>
      <w:marRight w:val="0"/>
      <w:marTop w:val="0"/>
      <w:marBottom w:val="0"/>
      <w:divBdr>
        <w:top w:val="none" w:sz="0" w:space="0" w:color="auto"/>
        <w:left w:val="none" w:sz="0" w:space="0" w:color="auto"/>
        <w:bottom w:val="none" w:sz="0" w:space="0" w:color="auto"/>
        <w:right w:val="none" w:sz="0" w:space="0" w:color="auto"/>
      </w:divBdr>
    </w:div>
    <w:div w:id="673193950">
      <w:bodyDiv w:val="1"/>
      <w:marLeft w:val="0"/>
      <w:marRight w:val="0"/>
      <w:marTop w:val="0"/>
      <w:marBottom w:val="0"/>
      <w:divBdr>
        <w:top w:val="none" w:sz="0" w:space="0" w:color="auto"/>
        <w:left w:val="none" w:sz="0" w:space="0" w:color="auto"/>
        <w:bottom w:val="none" w:sz="0" w:space="0" w:color="auto"/>
        <w:right w:val="none" w:sz="0" w:space="0" w:color="auto"/>
      </w:divBdr>
    </w:div>
    <w:div w:id="704184521">
      <w:bodyDiv w:val="1"/>
      <w:marLeft w:val="0"/>
      <w:marRight w:val="0"/>
      <w:marTop w:val="0"/>
      <w:marBottom w:val="0"/>
      <w:divBdr>
        <w:top w:val="none" w:sz="0" w:space="0" w:color="auto"/>
        <w:left w:val="none" w:sz="0" w:space="0" w:color="auto"/>
        <w:bottom w:val="none" w:sz="0" w:space="0" w:color="auto"/>
        <w:right w:val="none" w:sz="0" w:space="0" w:color="auto"/>
      </w:divBdr>
    </w:div>
    <w:div w:id="727992778">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743180366">
      <w:bodyDiv w:val="1"/>
      <w:marLeft w:val="0"/>
      <w:marRight w:val="0"/>
      <w:marTop w:val="0"/>
      <w:marBottom w:val="0"/>
      <w:divBdr>
        <w:top w:val="none" w:sz="0" w:space="0" w:color="auto"/>
        <w:left w:val="none" w:sz="0" w:space="0" w:color="auto"/>
        <w:bottom w:val="none" w:sz="0" w:space="0" w:color="auto"/>
        <w:right w:val="none" w:sz="0" w:space="0" w:color="auto"/>
      </w:divBdr>
    </w:div>
    <w:div w:id="797377197">
      <w:bodyDiv w:val="1"/>
      <w:marLeft w:val="0"/>
      <w:marRight w:val="0"/>
      <w:marTop w:val="0"/>
      <w:marBottom w:val="0"/>
      <w:divBdr>
        <w:top w:val="none" w:sz="0" w:space="0" w:color="auto"/>
        <w:left w:val="none" w:sz="0" w:space="0" w:color="auto"/>
        <w:bottom w:val="none" w:sz="0" w:space="0" w:color="auto"/>
        <w:right w:val="none" w:sz="0" w:space="0" w:color="auto"/>
      </w:divBdr>
    </w:div>
    <w:div w:id="860585496">
      <w:bodyDiv w:val="1"/>
      <w:marLeft w:val="0"/>
      <w:marRight w:val="0"/>
      <w:marTop w:val="0"/>
      <w:marBottom w:val="0"/>
      <w:divBdr>
        <w:top w:val="none" w:sz="0" w:space="0" w:color="auto"/>
        <w:left w:val="none" w:sz="0" w:space="0" w:color="auto"/>
        <w:bottom w:val="none" w:sz="0" w:space="0" w:color="auto"/>
        <w:right w:val="none" w:sz="0" w:space="0" w:color="auto"/>
      </w:divBdr>
    </w:div>
    <w:div w:id="927272809">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2274254">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968173362">
      <w:bodyDiv w:val="1"/>
      <w:marLeft w:val="0"/>
      <w:marRight w:val="0"/>
      <w:marTop w:val="0"/>
      <w:marBottom w:val="0"/>
      <w:divBdr>
        <w:top w:val="none" w:sz="0" w:space="0" w:color="auto"/>
        <w:left w:val="none" w:sz="0" w:space="0" w:color="auto"/>
        <w:bottom w:val="none" w:sz="0" w:space="0" w:color="auto"/>
        <w:right w:val="none" w:sz="0" w:space="0" w:color="auto"/>
      </w:divBdr>
    </w:div>
    <w:div w:id="996763333">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45569197">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26969113">
      <w:bodyDiv w:val="1"/>
      <w:marLeft w:val="0"/>
      <w:marRight w:val="0"/>
      <w:marTop w:val="0"/>
      <w:marBottom w:val="0"/>
      <w:divBdr>
        <w:top w:val="none" w:sz="0" w:space="0" w:color="auto"/>
        <w:left w:val="none" w:sz="0" w:space="0" w:color="auto"/>
        <w:bottom w:val="none" w:sz="0" w:space="0" w:color="auto"/>
        <w:right w:val="none" w:sz="0" w:space="0" w:color="auto"/>
      </w:divBdr>
    </w:div>
    <w:div w:id="1150370035">
      <w:bodyDiv w:val="1"/>
      <w:marLeft w:val="0"/>
      <w:marRight w:val="0"/>
      <w:marTop w:val="0"/>
      <w:marBottom w:val="0"/>
      <w:divBdr>
        <w:top w:val="none" w:sz="0" w:space="0" w:color="auto"/>
        <w:left w:val="none" w:sz="0" w:space="0" w:color="auto"/>
        <w:bottom w:val="none" w:sz="0" w:space="0" w:color="auto"/>
        <w:right w:val="none" w:sz="0" w:space="0" w:color="auto"/>
      </w:divBdr>
    </w:div>
    <w:div w:id="1152792745">
      <w:bodyDiv w:val="1"/>
      <w:marLeft w:val="0"/>
      <w:marRight w:val="0"/>
      <w:marTop w:val="0"/>
      <w:marBottom w:val="0"/>
      <w:divBdr>
        <w:top w:val="none" w:sz="0" w:space="0" w:color="auto"/>
        <w:left w:val="none" w:sz="0" w:space="0" w:color="auto"/>
        <w:bottom w:val="none" w:sz="0" w:space="0" w:color="auto"/>
        <w:right w:val="none" w:sz="0" w:space="0" w:color="auto"/>
      </w:divBdr>
    </w:div>
    <w:div w:id="1171142149">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31387593">
      <w:bodyDiv w:val="1"/>
      <w:marLeft w:val="0"/>
      <w:marRight w:val="0"/>
      <w:marTop w:val="0"/>
      <w:marBottom w:val="0"/>
      <w:divBdr>
        <w:top w:val="none" w:sz="0" w:space="0" w:color="auto"/>
        <w:left w:val="none" w:sz="0" w:space="0" w:color="auto"/>
        <w:bottom w:val="none" w:sz="0" w:space="0" w:color="auto"/>
        <w:right w:val="none" w:sz="0" w:space="0" w:color="auto"/>
      </w:divBdr>
    </w:div>
    <w:div w:id="1234270495">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292008260">
      <w:bodyDiv w:val="1"/>
      <w:marLeft w:val="0"/>
      <w:marRight w:val="0"/>
      <w:marTop w:val="0"/>
      <w:marBottom w:val="0"/>
      <w:divBdr>
        <w:top w:val="none" w:sz="0" w:space="0" w:color="auto"/>
        <w:left w:val="none" w:sz="0" w:space="0" w:color="auto"/>
        <w:bottom w:val="none" w:sz="0" w:space="0" w:color="auto"/>
        <w:right w:val="none" w:sz="0" w:space="0" w:color="auto"/>
      </w:divBdr>
    </w:div>
    <w:div w:id="1299920527">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26401991">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06534860">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458062888">
      <w:bodyDiv w:val="1"/>
      <w:marLeft w:val="0"/>
      <w:marRight w:val="0"/>
      <w:marTop w:val="0"/>
      <w:marBottom w:val="0"/>
      <w:divBdr>
        <w:top w:val="none" w:sz="0" w:space="0" w:color="auto"/>
        <w:left w:val="none" w:sz="0" w:space="0" w:color="auto"/>
        <w:bottom w:val="none" w:sz="0" w:space="0" w:color="auto"/>
        <w:right w:val="none" w:sz="0" w:space="0" w:color="auto"/>
      </w:divBdr>
    </w:div>
    <w:div w:id="1552619312">
      <w:bodyDiv w:val="1"/>
      <w:marLeft w:val="0"/>
      <w:marRight w:val="0"/>
      <w:marTop w:val="0"/>
      <w:marBottom w:val="0"/>
      <w:divBdr>
        <w:top w:val="none" w:sz="0" w:space="0" w:color="auto"/>
        <w:left w:val="none" w:sz="0" w:space="0" w:color="auto"/>
        <w:bottom w:val="none" w:sz="0" w:space="0" w:color="auto"/>
        <w:right w:val="none" w:sz="0" w:space="0" w:color="auto"/>
      </w:divBdr>
    </w:div>
    <w:div w:id="1619557232">
      <w:bodyDiv w:val="1"/>
      <w:marLeft w:val="0"/>
      <w:marRight w:val="0"/>
      <w:marTop w:val="0"/>
      <w:marBottom w:val="0"/>
      <w:divBdr>
        <w:top w:val="none" w:sz="0" w:space="0" w:color="auto"/>
        <w:left w:val="none" w:sz="0" w:space="0" w:color="auto"/>
        <w:bottom w:val="none" w:sz="0" w:space="0" w:color="auto"/>
        <w:right w:val="none" w:sz="0" w:space="0" w:color="auto"/>
      </w:divBdr>
    </w:div>
    <w:div w:id="1620138033">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628389195">
      <w:bodyDiv w:val="1"/>
      <w:marLeft w:val="0"/>
      <w:marRight w:val="0"/>
      <w:marTop w:val="0"/>
      <w:marBottom w:val="0"/>
      <w:divBdr>
        <w:top w:val="none" w:sz="0" w:space="0" w:color="auto"/>
        <w:left w:val="none" w:sz="0" w:space="0" w:color="auto"/>
        <w:bottom w:val="none" w:sz="0" w:space="0" w:color="auto"/>
        <w:right w:val="none" w:sz="0" w:space="0" w:color="auto"/>
      </w:divBdr>
    </w:div>
    <w:div w:id="1670905966">
      <w:bodyDiv w:val="1"/>
      <w:marLeft w:val="0"/>
      <w:marRight w:val="0"/>
      <w:marTop w:val="0"/>
      <w:marBottom w:val="0"/>
      <w:divBdr>
        <w:top w:val="none" w:sz="0" w:space="0" w:color="auto"/>
        <w:left w:val="none" w:sz="0" w:space="0" w:color="auto"/>
        <w:bottom w:val="none" w:sz="0" w:space="0" w:color="auto"/>
        <w:right w:val="none" w:sz="0" w:space="0" w:color="auto"/>
      </w:divBdr>
    </w:div>
    <w:div w:id="1695034881">
      <w:bodyDiv w:val="1"/>
      <w:marLeft w:val="0"/>
      <w:marRight w:val="0"/>
      <w:marTop w:val="0"/>
      <w:marBottom w:val="0"/>
      <w:divBdr>
        <w:top w:val="none" w:sz="0" w:space="0" w:color="auto"/>
        <w:left w:val="none" w:sz="0" w:space="0" w:color="auto"/>
        <w:bottom w:val="none" w:sz="0" w:space="0" w:color="auto"/>
        <w:right w:val="none" w:sz="0" w:space="0" w:color="auto"/>
      </w:divBdr>
    </w:div>
    <w:div w:id="1740715343">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28477775">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871919942">
      <w:bodyDiv w:val="1"/>
      <w:marLeft w:val="0"/>
      <w:marRight w:val="0"/>
      <w:marTop w:val="0"/>
      <w:marBottom w:val="0"/>
      <w:divBdr>
        <w:top w:val="none" w:sz="0" w:space="0" w:color="auto"/>
        <w:left w:val="none" w:sz="0" w:space="0" w:color="auto"/>
        <w:bottom w:val="none" w:sz="0" w:space="0" w:color="auto"/>
        <w:right w:val="none" w:sz="0" w:space="0" w:color="auto"/>
      </w:divBdr>
    </w:div>
    <w:div w:id="1896547430">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54900512">
      <w:bodyDiv w:val="1"/>
      <w:marLeft w:val="0"/>
      <w:marRight w:val="0"/>
      <w:marTop w:val="0"/>
      <w:marBottom w:val="0"/>
      <w:divBdr>
        <w:top w:val="none" w:sz="0" w:space="0" w:color="auto"/>
        <w:left w:val="none" w:sz="0" w:space="0" w:color="auto"/>
        <w:bottom w:val="none" w:sz="0" w:space="0" w:color="auto"/>
        <w:right w:val="none" w:sz="0" w:space="0" w:color="auto"/>
      </w:divBdr>
    </w:div>
    <w:div w:id="1965572510">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09361669">
      <w:bodyDiv w:val="1"/>
      <w:marLeft w:val="0"/>
      <w:marRight w:val="0"/>
      <w:marTop w:val="0"/>
      <w:marBottom w:val="0"/>
      <w:divBdr>
        <w:top w:val="none" w:sz="0" w:space="0" w:color="auto"/>
        <w:left w:val="none" w:sz="0" w:space="0" w:color="auto"/>
        <w:bottom w:val="none" w:sz="0" w:space="0" w:color="auto"/>
        <w:right w:val="none" w:sz="0" w:space="0" w:color="auto"/>
      </w:divBdr>
    </w:div>
    <w:div w:id="2030716839">
      <w:bodyDiv w:val="1"/>
      <w:marLeft w:val="0"/>
      <w:marRight w:val="0"/>
      <w:marTop w:val="0"/>
      <w:marBottom w:val="0"/>
      <w:divBdr>
        <w:top w:val="none" w:sz="0" w:space="0" w:color="auto"/>
        <w:left w:val="none" w:sz="0" w:space="0" w:color="auto"/>
        <w:bottom w:val="none" w:sz="0" w:space="0" w:color="auto"/>
        <w:right w:val="none" w:sz="0" w:space="0" w:color="auto"/>
      </w:divBdr>
    </w:div>
    <w:div w:id="2031370215">
      <w:bodyDiv w:val="1"/>
      <w:marLeft w:val="0"/>
      <w:marRight w:val="0"/>
      <w:marTop w:val="0"/>
      <w:marBottom w:val="0"/>
      <w:divBdr>
        <w:top w:val="none" w:sz="0" w:space="0" w:color="auto"/>
        <w:left w:val="none" w:sz="0" w:space="0" w:color="auto"/>
        <w:bottom w:val="none" w:sz="0" w:space="0" w:color="auto"/>
        <w:right w:val="none" w:sz="0" w:space="0" w:color="auto"/>
      </w:divBdr>
    </w:div>
    <w:div w:id="2070034153">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 w:id="21106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ubenchmark.net/cpu_list.php"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benchmark.net/cpu_list.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CB676C6C97584192DA8936FF18E3CE" ma:contentTypeVersion="0" ma:contentTypeDescription="Utwórz nowy dokument." ma:contentTypeScope="" ma:versionID="f41a246aa796d1d18690473dc95fb14a">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448B-F9E6-459D-8A6C-8C4463A4C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1953D1-F88A-4C45-A8FD-ACE6043A2491}">
  <ds:schemaRefs>
    <ds:schemaRef ds:uri="http://schemas.microsoft.com/sharepoint/v3/contenttype/forms"/>
  </ds:schemaRefs>
</ds:datastoreItem>
</file>

<file path=customXml/itemProps3.xml><?xml version="1.0" encoding="utf-8"?>
<ds:datastoreItem xmlns:ds="http://schemas.openxmlformats.org/officeDocument/2006/customXml" ds:itemID="{A63D1C5B-D485-4F88-AE67-CD170C69E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4209BB-9A44-4B67-9A52-72DAD731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8276</Words>
  <Characters>49659</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SPECYFIKACJA</vt:lpstr>
    </vt:vector>
  </TitlesOfParts>
  <Company>HP</Company>
  <LinksUpToDate>false</LinksUpToDate>
  <CharactersWithSpaces>57820</CharactersWithSpaces>
  <SharedDoc>false</SharedDoc>
  <HLinks>
    <vt:vector size="30" baseType="variant">
      <vt:variant>
        <vt:i4>7471131</vt:i4>
      </vt:variant>
      <vt:variant>
        <vt:i4>12</vt:i4>
      </vt:variant>
      <vt:variant>
        <vt:i4>0</vt:i4>
      </vt:variant>
      <vt:variant>
        <vt:i4>5</vt:i4>
      </vt:variant>
      <vt:variant>
        <vt:lpwstr>http://www.cpubenchmark.net/cpu_list.php</vt:lpwstr>
      </vt:variant>
      <vt:variant>
        <vt:lpwstr/>
      </vt:variant>
      <vt:variant>
        <vt:i4>1638474</vt:i4>
      </vt:variant>
      <vt:variant>
        <vt:i4>9</vt:i4>
      </vt:variant>
      <vt:variant>
        <vt:i4>0</vt:i4>
      </vt:variant>
      <vt:variant>
        <vt:i4>5</vt:i4>
      </vt:variant>
      <vt:variant>
        <vt:lpwstr>http://www.wug.bip.info.pl/plik.php?id=3749&amp;wer=1</vt:lpwstr>
      </vt:variant>
      <vt:variant>
        <vt:lpwstr/>
      </vt:variant>
      <vt:variant>
        <vt:i4>1638474</vt:i4>
      </vt:variant>
      <vt:variant>
        <vt:i4>6</vt:i4>
      </vt:variant>
      <vt:variant>
        <vt:i4>0</vt:i4>
      </vt:variant>
      <vt:variant>
        <vt:i4>5</vt:i4>
      </vt:variant>
      <vt:variant>
        <vt:lpwstr>http://www.wug.bip.info.pl/plik.php?id=3749&amp;wer=1</vt:lpwstr>
      </vt:variant>
      <vt:variant>
        <vt:lpwstr/>
      </vt:variant>
      <vt:variant>
        <vt:i4>1638474</vt:i4>
      </vt:variant>
      <vt:variant>
        <vt:i4>3</vt:i4>
      </vt:variant>
      <vt:variant>
        <vt:i4>0</vt:i4>
      </vt:variant>
      <vt:variant>
        <vt:i4>5</vt:i4>
      </vt:variant>
      <vt:variant>
        <vt:lpwstr>http://www.wug.bip.info.pl/plik.php?id=3749&amp;wer=1</vt:lpwstr>
      </vt:variant>
      <vt:variant>
        <vt:lpwstr/>
      </vt:variant>
      <vt:variant>
        <vt:i4>1638474</vt:i4>
      </vt:variant>
      <vt:variant>
        <vt:i4>0</vt:i4>
      </vt:variant>
      <vt:variant>
        <vt:i4>0</vt:i4>
      </vt:variant>
      <vt:variant>
        <vt:i4>5</vt:i4>
      </vt:variant>
      <vt:variant>
        <vt:lpwstr>http://www.wug.bip.info.pl/plik.php?id=3749&amp;wer=1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DMyga</dc:creator>
  <cp:lastModifiedBy> </cp:lastModifiedBy>
  <cp:revision>7</cp:revision>
  <cp:lastPrinted>2014-02-28T10:28:00Z</cp:lastPrinted>
  <dcterms:created xsi:type="dcterms:W3CDTF">2014-03-18T07:53:00Z</dcterms:created>
  <dcterms:modified xsi:type="dcterms:W3CDTF">2014-04-01T08:55:00Z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0x0101003FCB676C6C97584192DA8936FF18E3CE</vt:lpwstr>
  </property>
</Properties>
</file>