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DA" w:rsidRPr="004F52DA" w:rsidRDefault="004F52DA" w:rsidP="004F52DA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4F52D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4F52DA" w:rsidRPr="004F52DA" w:rsidRDefault="004A1D48" w:rsidP="004F52D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4F52DA" w:rsidRPr="004F52DA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84532-2014 z dnia 2014-03-13 r.</w:t>
        </w:r>
      </w:hyperlink>
      <w:r w:rsidR="004F52DA" w:rsidRPr="004F52D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zamiarze zawarcia umowy - Zabrze</w:t>
      </w:r>
      <w:r w:rsidR="004F52DA" w:rsidRPr="004F52D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</w:r>
      <w:r w:rsidR="004F52DA" w:rsidRPr="004F52D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Przedmiotem zamówienia jest: </w:t>
      </w:r>
      <w:r w:rsidR="004F52DA" w:rsidRPr="004F52D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1) dostawa 420 m górniczego przewodu oponowego z żyłami miedzianymi wielodrutowymi o izolacji </w:t>
      </w:r>
      <w:proofErr w:type="spellStart"/>
      <w:r w:rsidR="004F52DA" w:rsidRPr="004F52D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poliwinitowej</w:t>
      </w:r>
      <w:proofErr w:type="spellEnd"/>
      <w:r w:rsidR="004F52DA" w:rsidRPr="004F52D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0,6/1kV 3×2,5+2,5+2,5 </w:t>
      </w:r>
      <w:r w:rsidR="004F52DA" w:rsidRPr="004F52DA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2) montaż w wyrobiskach Skansenu Górniczego Królowa Luiza 420 m...</w:t>
      </w:r>
    </w:p>
    <w:p w:rsidR="004F52DA" w:rsidRPr="004F52DA" w:rsidRDefault="004A1D48" w:rsidP="004F52D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F52DA" w:rsidRPr="004F52DA" w:rsidRDefault="004F52DA" w:rsidP="004F52DA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4F52D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Zabrze: </w:t>
      </w:r>
      <w:r w:rsidR="0090736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br/>
      </w:r>
      <w:r w:rsidRPr="004F52D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Montaż instalacji oświetleniowej w wyrobiskach Skansenu Górniczego Królowa Luiza - zamówienie uzupełniające. </w:t>
      </w:r>
      <w:r w:rsidRPr="004F52D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br/>
        <w:t>Nr postępowania ZP/05/MGW/2014</w:t>
      </w:r>
      <w:r w:rsidRPr="004F52DA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4F52D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94000 - 2014; data zamieszczenia: 20.03.2014</w:t>
      </w:r>
      <w:r w:rsidRPr="004F52DA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Roboty budowlane</w:t>
      </w:r>
    </w:p>
    <w:p w:rsidR="004F52DA" w:rsidRPr="004F52DA" w:rsidRDefault="004F52DA" w:rsidP="004F52D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F52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4F52DA" w:rsidRPr="004F52DA" w:rsidRDefault="004F52DA" w:rsidP="004F52D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F52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4F52DA" w:rsidRPr="004F52DA" w:rsidRDefault="004F52DA" w:rsidP="004F52D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F52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84532 - 2014r.</w:t>
      </w:r>
    </w:p>
    <w:p w:rsidR="004F52DA" w:rsidRPr="004F52DA" w:rsidRDefault="004F52DA" w:rsidP="004F52D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F52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4F52DA" w:rsidRPr="004F52DA" w:rsidRDefault="004F52DA" w:rsidP="004F52D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F52D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4F52DA" w:rsidRPr="004F52DA" w:rsidRDefault="004F52DA" w:rsidP="004F52D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F52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 Muzeum Górnictwa Węglowego w Zabrzu, ul. Jodłowa 59, 41-800 Zabrze, woj. śląskie, tel. 32 630 30 91, faks 32 277 11 25.</w:t>
      </w:r>
    </w:p>
    <w:p w:rsidR="004F52DA" w:rsidRPr="004F52DA" w:rsidRDefault="004F52DA" w:rsidP="004F52D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F52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 prawa publicznego.</w:t>
      </w:r>
    </w:p>
    <w:p w:rsidR="004F52DA" w:rsidRPr="004F52DA" w:rsidRDefault="004F52DA" w:rsidP="004F52D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F52D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4F52DA" w:rsidRPr="004F52DA" w:rsidRDefault="004F52DA" w:rsidP="004F52D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F52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 Montaż instalacji oświetleniowej </w:t>
      </w:r>
      <w:r w:rsidR="0090736A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w wyrobiskach Skansenu Górniczego Królowa Luiza - zamówienie uzupełniające. </w:t>
      </w: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br/>
        <w:t>Nr postępowania ZP/05/MGW/2014.</w:t>
      </w:r>
    </w:p>
    <w:p w:rsidR="004F52DA" w:rsidRPr="004F52DA" w:rsidRDefault="004F52DA" w:rsidP="004F52D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F52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4F52DA" w:rsidRPr="004F52DA" w:rsidRDefault="004F52DA" w:rsidP="004F52D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F52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Przedmiotem zamówienia jest: </w:t>
      </w: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1) dostawa 420 m górniczego przewodu oponowego z żyłami miedzianymi wielodrutowymi o izolacji </w:t>
      </w:r>
      <w:proofErr w:type="spellStart"/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>poliwinitowej</w:t>
      </w:r>
      <w:proofErr w:type="spellEnd"/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 0,6/1kV 3×2,5+2,5+2,5 </w:t>
      </w: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2) montaż w wyrobiskach Skansenu Górniczego Królowa Luiza 420 m górniczego przewodu oponowego z żyłami miedzianymi wielodrutowymi o izolacji </w:t>
      </w:r>
      <w:proofErr w:type="spellStart"/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>poliwinitowej</w:t>
      </w:r>
      <w:proofErr w:type="spellEnd"/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 0,6/1kV 3×2,5+2,5+2..</w:t>
      </w:r>
    </w:p>
    <w:p w:rsidR="004F52DA" w:rsidRPr="004F52DA" w:rsidRDefault="004F52DA" w:rsidP="004F52D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F52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 45.31.11.00-1, 34.99.31.00-5.</w:t>
      </w:r>
    </w:p>
    <w:p w:rsidR="004F52DA" w:rsidRPr="004F52DA" w:rsidRDefault="004F52DA" w:rsidP="004F52D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F52D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4F52DA" w:rsidRPr="004F52DA" w:rsidRDefault="004F52DA" w:rsidP="004F52D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F52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Zamówienie z wolnej ręki</w:t>
      </w:r>
    </w:p>
    <w:p w:rsidR="004F52DA" w:rsidRPr="004F52DA" w:rsidRDefault="004F52DA" w:rsidP="004F52D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F52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4F52DA" w:rsidRPr="004F52DA" w:rsidRDefault="004F52DA" w:rsidP="004F52D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F52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projekt/program: </w:t>
      </w: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Projekt współfinansowany jest ze środków Europejskiego Funduszu Rozwoju Regionalnego </w:t>
      </w:r>
      <w:r w:rsidR="0090736A">
        <w:rPr>
          <w:rFonts w:ascii="Arial CE" w:eastAsia="Times New Roman" w:hAnsi="Arial CE" w:cs="Arial CE"/>
          <w:sz w:val="20"/>
          <w:szCs w:val="20"/>
          <w:lang w:eastAsia="pl-PL"/>
        </w:rPr>
        <w:br/>
      </w:r>
      <w:bookmarkStart w:id="0" w:name="_GoBack"/>
      <w:bookmarkEnd w:id="0"/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w ramach Regionalnego Programu Operacyjnego Województwa Śląskiego na lata 2007- 2013. Działanie 3.2.2. Infrastruktura około turystyczna - podmioty publiczne. </w:t>
      </w: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br/>
        <w:t>Projekt pn. Adaptacja obiektów położonych przy ul. Sienkiewicza w Zabrzu na potrzeby rozwoju poprzemysłowego parku tematycznego..</w:t>
      </w:r>
    </w:p>
    <w:p w:rsidR="004F52DA" w:rsidRPr="004F52DA" w:rsidRDefault="004F52DA" w:rsidP="004F52DA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F52D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4F52DA" w:rsidRPr="004F52DA" w:rsidRDefault="004F52DA" w:rsidP="004F52D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F52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 19.03.2014.</w:t>
      </w:r>
    </w:p>
    <w:p w:rsidR="004F52DA" w:rsidRPr="004F52DA" w:rsidRDefault="004F52DA" w:rsidP="004F52D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F52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4F52DA" w:rsidRPr="004F52DA" w:rsidRDefault="004F52DA" w:rsidP="004F52D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F52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4F52DA" w:rsidRPr="004F52DA" w:rsidRDefault="004F52DA" w:rsidP="004F52D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F52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4F52DA" w:rsidRPr="004F52DA" w:rsidRDefault="004F52DA" w:rsidP="004F52DA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>DMP System Sp. z o.o., Ul. Sądowa 7, 41-605 Świętochłowice, kraj/woj. śląskie.</w:t>
      </w:r>
    </w:p>
    <w:p w:rsidR="004F52DA" w:rsidRPr="004F52DA" w:rsidRDefault="004F52DA" w:rsidP="004F52D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F52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4F52DA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>: 27</w:t>
      </w:r>
      <w:r w:rsidR="00173CA9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>044,20 PLN.</w:t>
      </w:r>
    </w:p>
    <w:p w:rsidR="004F52DA" w:rsidRPr="004F52DA" w:rsidRDefault="004F52DA" w:rsidP="004F52DA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F52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IV.6) INFORMACJA O CENIE WYBRANEJ OFERTY ORAZ O OFERTACH Z NAJNIŻSZĄ </w:t>
      </w:r>
      <w:r w:rsidR="00173CA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br/>
      </w:r>
      <w:r w:rsidRPr="004F52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 NAJWYŻSZĄ CENĄ</w:t>
      </w:r>
    </w:p>
    <w:p w:rsidR="004F52DA" w:rsidRPr="004F52DA" w:rsidRDefault="004F52DA" w:rsidP="004F52DA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F52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 28</w:t>
      </w:r>
      <w:r w:rsidR="00173CA9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>782,00</w:t>
      </w:r>
    </w:p>
    <w:p w:rsidR="004F52DA" w:rsidRPr="004F52DA" w:rsidRDefault="004F52DA" w:rsidP="004F52DA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F52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 28</w:t>
      </w:r>
      <w:r w:rsidR="00173CA9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>782,00</w:t>
      </w:r>
      <w:r w:rsidRPr="004F52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 28</w:t>
      </w:r>
      <w:r w:rsidR="00173CA9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>782,00</w:t>
      </w:r>
    </w:p>
    <w:p w:rsidR="004F52DA" w:rsidRPr="004F52DA" w:rsidRDefault="004F52DA" w:rsidP="004F52DA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F52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4F52DA" w:rsidRPr="004F52DA" w:rsidRDefault="00173CA9" w:rsidP="004F52DA">
      <w:pPr>
        <w:spacing w:before="375" w:after="225" w:line="400" w:lineRule="atLeast"/>
        <w:jc w:val="center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br/>
      </w:r>
      <w:r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br/>
      </w:r>
      <w:r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br/>
      </w:r>
      <w:r w:rsidR="004F52DA" w:rsidRPr="004F52D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ZAŁĄCZNIK I</w:t>
      </w:r>
    </w:p>
    <w:p w:rsidR="004F52DA" w:rsidRPr="004F52DA" w:rsidRDefault="004F52DA" w:rsidP="004F52DA">
      <w:pPr>
        <w:spacing w:after="0" w:line="400" w:lineRule="atLeast"/>
        <w:ind w:left="225"/>
        <w:jc w:val="center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F52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Uzasadnienie udzielenia zamówienia w trybie negocjacji bez ogłoszenia, zamówienia </w:t>
      </w:r>
      <w:r w:rsidR="00173CA9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br/>
      </w:r>
      <w:r w:rsidRPr="004F52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 wolnej ręki albo zapytania o cenę</w:t>
      </w:r>
    </w:p>
    <w:p w:rsidR="004F52DA" w:rsidRPr="004F52DA" w:rsidRDefault="004F52DA" w:rsidP="00173CA9">
      <w:pPr>
        <w:numPr>
          <w:ilvl w:val="0"/>
          <w:numId w:val="4"/>
        </w:num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F52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1. Podstawa prawna</w:t>
      </w:r>
    </w:p>
    <w:p w:rsidR="004F52DA" w:rsidRPr="004F52DA" w:rsidRDefault="004F52DA" w:rsidP="00173CA9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>Postępowanie prowadzone jest w trybie zamówienie z wolnej ręki na podstawie art. 67 ust. 1 pkt 6 ustawy z dnia 29 stycznia 2004r. - Prawo zamówień publicznych.</w:t>
      </w:r>
    </w:p>
    <w:p w:rsidR="004F52DA" w:rsidRPr="004F52DA" w:rsidRDefault="004F52DA" w:rsidP="00173CA9">
      <w:pPr>
        <w:numPr>
          <w:ilvl w:val="0"/>
          <w:numId w:val="4"/>
        </w:num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F52D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2. Uzasadnienia wyboru trybu</w:t>
      </w:r>
    </w:p>
    <w:p w:rsidR="004F52DA" w:rsidRPr="004F52DA" w:rsidRDefault="004F52DA" w:rsidP="00173CA9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>Należy podać uzasadnienie faktyczne i prawne wyboru trybu oraz wyjaśnić, dlaczego udzielenie zamówienia jest zgodne z przepisami.</w:t>
      </w:r>
    </w:p>
    <w:p w:rsidR="00520092" w:rsidRDefault="004F52DA" w:rsidP="00173CA9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4F52DA">
        <w:rPr>
          <w:rFonts w:ascii="Arial CE" w:eastAsia="Times New Roman" w:hAnsi="Arial CE" w:cs="Arial CE"/>
          <w:b/>
          <w:sz w:val="20"/>
          <w:szCs w:val="20"/>
          <w:lang w:eastAsia="pl-PL"/>
        </w:rPr>
        <w:t>UZASADNIENIE FAKTYCZNE</w:t>
      </w: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>:</w:t>
      </w:r>
    </w:p>
    <w:p w:rsidR="00173CA9" w:rsidRDefault="004F52DA" w:rsidP="00173CA9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>Zamówienie podstawowe, wykonywane w rama</w:t>
      </w:r>
      <w:r w:rsidR="00173CA9">
        <w:rPr>
          <w:rFonts w:ascii="Arial CE" w:eastAsia="Times New Roman" w:hAnsi="Arial CE" w:cs="Arial CE"/>
          <w:sz w:val="20"/>
          <w:szCs w:val="20"/>
          <w:lang w:eastAsia="pl-PL"/>
        </w:rPr>
        <w:t xml:space="preserve">ch umowy nr 94/2013/REOK z dnia </w:t>
      </w: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>02.08.2013r. obejmuje:</w:t>
      </w:r>
    </w:p>
    <w:p w:rsidR="00520092" w:rsidRDefault="004F52DA" w:rsidP="00173CA9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>1) dostawę i zabudowę kontenerowej stacji transformatorowej 6/0,5/0,4</w:t>
      </w:r>
      <w:r w:rsidR="0052009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>kV</w:t>
      </w:r>
      <w:proofErr w:type="spellEnd"/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, </w:t>
      </w:r>
    </w:p>
    <w:p w:rsidR="00173CA9" w:rsidRDefault="004F52DA" w:rsidP="00173CA9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>2) dostawę i montaż kompletnej, małogabarytowej, przyściennej rozdzielnicy średniego napięcia wraz z linią kablową zasilającą 6kV,</w:t>
      </w:r>
    </w:p>
    <w:p w:rsidR="00173CA9" w:rsidRDefault="004F52DA" w:rsidP="00173CA9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3) dostawę, montaż i uruchomienie pośredniego układu pomiarowo-rozliczeniowego, </w:t>
      </w: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4) dostawę, montaż i podłączenie 2 szt. transformatorów suchych, żywicznych o przekładni napięciowej 6/0,5 </w:t>
      </w:r>
      <w:proofErr w:type="spellStart"/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>kV</w:t>
      </w:r>
      <w:proofErr w:type="spellEnd"/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 i mocy 630 </w:t>
      </w:r>
      <w:proofErr w:type="spellStart"/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>kVA</w:t>
      </w:r>
      <w:proofErr w:type="spellEnd"/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, </w:t>
      </w:r>
    </w:p>
    <w:p w:rsidR="00173CA9" w:rsidRDefault="004F52DA" w:rsidP="00173CA9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5) dostawę, montaż i podłączenie 2 szt. transformatorów suchych, żywicznych o przekładni napięciowej 0,5/0,4/0,23 </w:t>
      </w:r>
      <w:proofErr w:type="spellStart"/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>kV</w:t>
      </w:r>
      <w:proofErr w:type="spellEnd"/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 i mocy 160 </w:t>
      </w:r>
      <w:proofErr w:type="spellStart"/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>kVA</w:t>
      </w:r>
      <w:proofErr w:type="spellEnd"/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, </w:t>
      </w:r>
    </w:p>
    <w:p w:rsidR="00173CA9" w:rsidRDefault="004F52DA" w:rsidP="00173CA9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6) dostawę, montaż i uruchomienie kompletnej, dwusekcyjnej rozdzielnicy niskiego napięcia 500V wyposażonej w pole zasilająco-sprzęgłowe, cztery zestawy odpływowe oraz dwa pola </w:t>
      </w:r>
      <w:r w:rsidR="00173CA9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z baterią kondensatorów, </w:t>
      </w:r>
    </w:p>
    <w:p w:rsidR="00173CA9" w:rsidRDefault="004F52DA" w:rsidP="00173CA9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7) dostawę, montaż i uruchomienie kompletnej rozdzielnicy R-G/400V - 400/230V umożliwiającej realizację naprzemiennego zasilania z transformatorów 0,5/0,4kV 160kVA, </w:t>
      </w: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8) dostawę, ułożenie i obustronne podłączenie kabli zasilających urządzenia zlokalizowane </w:t>
      </w:r>
      <w:r w:rsidR="00173CA9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w wyrobiskach Skansenu Górniczego Królowa Luiza wraz z dostawą, montażem </w:t>
      </w:r>
      <w:r w:rsidR="00173CA9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i uruchomieniem kompletnych rozdzielnic dołowych oraz kopalnianych wyłączników ognioszczelnych, </w:t>
      </w: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br/>
        <w:t>9) dostawę i montaż elementów SUPO zgodnie z wymaganiami określonymi w projekcie techniczno-wykonawczym instalacji zasilania urządzeń Skansenu Górniczego Królowa Luiza,</w:t>
      </w: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10) dostawę, montaż i podłączenie opraw oświetlenia wyrobisk Skansenu Górniczego Królowa </w:t>
      </w: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Luiza wraz z </w:t>
      </w:r>
      <w:proofErr w:type="spellStart"/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>oprzewodowaniem</w:t>
      </w:r>
      <w:proofErr w:type="spellEnd"/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 i dostawą 6 szt. ognioszczelnych zespołów transformatorowych 4,6kVA/1/2/2, zasilających obwody oświetleniowe. </w:t>
      </w:r>
    </w:p>
    <w:p w:rsidR="00173CA9" w:rsidRDefault="004F52DA" w:rsidP="00173CA9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Dla zrealizowania powyższych zadań Wykonawca dostarczył niezbędne urządzenia i materiały w ilościach zgodnych z przewidzianymi w projekcie techniczno-wykonawczym. </w:t>
      </w: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Dla wykonania instalacji oświetlenia wyrobisk Skansenu Górniczego Królowa Luiza (pkt 10) projektant przewidział: - oprawy oświetleniowe przemysłowe, żarowe, IP54 z kloszem ze szkła </w:t>
      </w:r>
    </w:p>
    <w:p w:rsidR="00173CA9" w:rsidRDefault="004F52DA" w:rsidP="00173CA9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>- 189 szt.,</w:t>
      </w:r>
    </w:p>
    <w:p w:rsidR="00173CA9" w:rsidRDefault="004F52DA" w:rsidP="00173CA9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- oprawy świetlówkowe </w:t>
      </w:r>
      <w:proofErr w:type="spellStart"/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>nasufitowe</w:t>
      </w:r>
      <w:proofErr w:type="spellEnd"/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 z modułem awaryjnym 2 godzinnym - 6 szt.,</w:t>
      </w:r>
    </w:p>
    <w:p w:rsidR="00173CA9" w:rsidRDefault="00173CA9" w:rsidP="00173CA9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="004F52DA"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- ognioszczelne zespoły transformatorowe 500/230V 4,6 </w:t>
      </w:r>
      <w:proofErr w:type="spellStart"/>
      <w:r w:rsidR="004F52DA" w:rsidRPr="004F52DA">
        <w:rPr>
          <w:rFonts w:ascii="Arial CE" w:eastAsia="Times New Roman" w:hAnsi="Arial CE" w:cs="Arial CE"/>
          <w:sz w:val="20"/>
          <w:szCs w:val="20"/>
          <w:lang w:eastAsia="pl-PL"/>
        </w:rPr>
        <w:t>kVA</w:t>
      </w:r>
      <w:proofErr w:type="spellEnd"/>
      <w:r w:rsidR="004F52DA"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 - 6 szt.,</w:t>
      </w:r>
    </w:p>
    <w:p w:rsidR="00173CA9" w:rsidRDefault="004F52DA" w:rsidP="00173CA9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- kable elektroenergetyczne górnicze oponowe: </w:t>
      </w:r>
    </w:p>
    <w:p w:rsidR="00173CA9" w:rsidRDefault="004F52DA" w:rsidP="00173CA9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- </w:t>
      </w:r>
      <w:proofErr w:type="spellStart"/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>YnOGY</w:t>
      </w:r>
      <w:proofErr w:type="spellEnd"/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 3×6+6+4 - 95 m, </w:t>
      </w:r>
    </w:p>
    <w:p w:rsidR="00173CA9" w:rsidRDefault="004F52DA" w:rsidP="00173CA9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- </w:t>
      </w:r>
      <w:proofErr w:type="spellStart"/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>YnOGY</w:t>
      </w:r>
      <w:proofErr w:type="spellEnd"/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 3×2,5+2,5+2,5 - 1270 m. </w:t>
      </w:r>
    </w:p>
    <w:p w:rsidR="00173CA9" w:rsidRPr="00173CA9" w:rsidRDefault="004F52DA" w:rsidP="00173CA9">
      <w:pPr>
        <w:spacing w:after="0" w:line="400" w:lineRule="atLeast"/>
        <w:ind w:left="675"/>
        <w:jc w:val="both"/>
        <w:rPr>
          <w:rFonts w:ascii="Arial CE" w:eastAsia="Times New Roman" w:hAnsi="Arial CE" w:cs="Arial CE"/>
          <w:b/>
          <w:sz w:val="20"/>
          <w:szCs w:val="20"/>
          <w:lang w:eastAsia="pl-PL"/>
        </w:rPr>
      </w:pP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W trakcie budowy instalacji oświetlenia wyrobisk Skansenu Górniczego Królowa Luiza stwierdzono, że przewidziana w projekcie techniczno-wykonawczym ilość przewodu typu </w:t>
      </w:r>
      <w:proofErr w:type="spellStart"/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>YnOGY</w:t>
      </w:r>
      <w:proofErr w:type="spellEnd"/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 3×2,5+2,5+2 (1270 m), jest niewystarczająca do zrealizowania zadania - brakuje 420 m. Niedobór 420 m ww. przewodu powstał w wyniku błędu w obliczeniu długości przewodu popełnionego przez autora projektu oświetlenia wyrobisk Skansenu Górniczego Królowa Luiza i wiąże się z uniemożliwieniem ukończenia budowy przedmiotowej sieci oświetleniowej. </w:t>
      </w: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4F52DA">
        <w:rPr>
          <w:rFonts w:ascii="Arial CE" w:eastAsia="Times New Roman" w:hAnsi="Arial CE" w:cs="Arial CE"/>
          <w:b/>
          <w:sz w:val="20"/>
          <w:szCs w:val="20"/>
          <w:lang w:eastAsia="pl-PL"/>
        </w:rPr>
        <w:t>UZASADNIENIE PRAWNE:</w:t>
      </w:r>
    </w:p>
    <w:p w:rsidR="004F52DA" w:rsidRPr="004F52DA" w:rsidRDefault="004F52DA" w:rsidP="00173CA9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w SIWZ i ogłoszeniu o zamówieniu podstawowym przewidział możliwość udzielenia zamówień uzupełniających, o których mowa w art. 67 ust.1 pkt 6 </w:t>
      </w:r>
      <w:proofErr w:type="spellStart"/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. </w:t>
      </w: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Zamówienie podstawowe zostało udzielone w trybie przetargu nieograniczonego, </w:t>
      </w:r>
      <w:r w:rsidR="00173CA9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a przedmiotowe zamówienie polega na powtórzeniu tego samego zamówienia co </w:t>
      </w:r>
      <w:r w:rsidR="00173CA9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4F52DA">
        <w:rPr>
          <w:rFonts w:ascii="Arial CE" w:eastAsia="Times New Roman" w:hAnsi="Arial CE" w:cs="Arial CE"/>
          <w:sz w:val="20"/>
          <w:szCs w:val="20"/>
          <w:lang w:eastAsia="pl-PL"/>
        </w:rPr>
        <w:t xml:space="preserve">w zamówieniu podstawowym i jest zgodne z przedmiotem zamówienia podstawowego. </w:t>
      </w:r>
    </w:p>
    <w:p w:rsidR="004F52DA" w:rsidRPr="004F52DA" w:rsidRDefault="004F52DA" w:rsidP="004F52DA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B1A74" w:rsidRDefault="00FB1A74"/>
    <w:sectPr w:rsidR="00FB1A74" w:rsidSect="004E06D5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48" w:rsidRDefault="004A1D48" w:rsidP="004F52DA">
      <w:pPr>
        <w:spacing w:after="0" w:line="240" w:lineRule="auto"/>
      </w:pPr>
      <w:r>
        <w:separator/>
      </w:r>
    </w:p>
  </w:endnote>
  <w:endnote w:type="continuationSeparator" w:id="0">
    <w:p w:rsidR="004A1D48" w:rsidRDefault="004A1D48" w:rsidP="004F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50666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F52DA" w:rsidRDefault="004F52DA" w:rsidP="004F52DA">
            <w:pPr>
              <w:pStyle w:val="Stopka"/>
              <w:jc w:val="center"/>
            </w:pPr>
            <w:r w:rsidRPr="004F52D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4F52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F52DA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4F52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0736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4F52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F52D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4F52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F52DA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4F52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0736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4F52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F52DA" w:rsidRDefault="004F52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48" w:rsidRDefault="004A1D48" w:rsidP="004F52DA">
      <w:pPr>
        <w:spacing w:after="0" w:line="240" w:lineRule="auto"/>
      </w:pPr>
      <w:r>
        <w:separator/>
      </w:r>
    </w:p>
  </w:footnote>
  <w:footnote w:type="continuationSeparator" w:id="0">
    <w:p w:rsidR="004A1D48" w:rsidRDefault="004A1D48" w:rsidP="004F5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B94"/>
    <w:multiLevelType w:val="multilevel"/>
    <w:tmpl w:val="D962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13DB1"/>
    <w:multiLevelType w:val="multilevel"/>
    <w:tmpl w:val="E9FC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26F51"/>
    <w:multiLevelType w:val="multilevel"/>
    <w:tmpl w:val="6BFA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9719E8"/>
    <w:multiLevelType w:val="multilevel"/>
    <w:tmpl w:val="3F14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52"/>
    <w:rsid w:val="0007050D"/>
    <w:rsid w:val="00173CA9"/>
    <w:rsid w:val="00311373"/>
    <w:rsid w:val="003D115D"/>
    <w:rsid w:val="004A1D48"/>
    <w:rsid w:val="004E06D5"/>
    <w:rsid w:val="004E4A52"/>
    <w:rsid w:val="004F52DA"/>
    <w:rsid w:val="00520092"/>
    <w:rsid w:val="005F282E"/>
    <w:rsid w:val="0090736A"/>
    <w:rsid w:val="00B664CB"/>
    <w:rsid w:val="00BA054F"/>
    <w:rsid w:val="00FB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2DA"/>
  </w:style>
  <w:style w:type="paragraph" w:styleId="Stopka">
    <w:name w:val="footer"/>
    <w:basedOn w:val="Normalny"/>
    <w:link w:val="StopkaZnak"/>
    <w:uiPriority w:val="99"/>
    <w:unhideWhenUsed/>
    <w:rsid w:val="004F5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2DA"/>
  </w:style>
  <w:style w:type="paragraph" w:styleId="Stopka">
    <w:name w:val="footer"/>
    <w:basedOn w:val="Normalny"/>
    <w:link w:val="StopkaZnak"/>
    <w:uiPriority w:val="99"/>
    <w:unhideWhenUsed/>
    <w:rsid w:val="004F5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01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0.portal.uzp.gov.pl/index.php?ogloszenie=show&amp;pozycja=84532&amp;rok=2014-03-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974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8</cp:revision>
  <dcterms:created xsi:type="dcterms:W3CDTF">2014-03-20T08:37:00Z</dcterms:created>
  <dcterms:modified xsi:type="dcterms:W3CDTF">2014-03-20T08:49:00Z</dcterms:modified>
</cp:coreProperties>
</file>