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F7" w:rsidRPr="00581DF7" w:rsidRDefault="00581DF7" w:rsidP="00581DF7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581DF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Zabrze: </w:t>
      </w:r>
      <w:r w:rsidRPr="00581DF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 xml:space="preserve">Likwidacja koryt oraz modyfikacja tymczasowego systemu wentylacji </w:t>
      </w:r>
      <w:r w:rsidRPr="00581DF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 xml:space="preserve">w wyrobisku Głównej Kluczowej Sztolni Dziedzicznej - zamówienie dodatkowe </w:t>
      </w:r>
      <w:r w:rsidRPr="00581DF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br/>
        <w:t>Nr postępowania ZP/01/MGW/2014</w:t>
      </w:r>
      <w:r w:rsidRPr="00581DF7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81DF7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33802 - 2014; data zamieszczenia: 30.01.2014</w:t>
      </w:r>
      <w:r w:rsidRPr="00581DF7">
        <w:rPr>
          <w:rFonts w:ascii="Arial CE" w:eastAsia="Times New Roman" w:hAnsi="Arial CE" w:cs="Arial CE"/>
          <w:sz w:val="28"/>
          <w:szCs w:val="28"/>
          <w:lang w:eastAsia="pl-PL"/>
        </w:rPr>
        <w:br/>
        <w:t xml:space="preserve">OGŁOSZENIE O ZAMIARZE ZAWARCIA UMOWY </w:t>
      </w:r>
      <w:r w:rsidR="00824F2D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581DF7">
        <w:rPr>
          <w:rFonts w:ascii="Arial CE" w:eastAsia="Times New Roman" w:hAnsi="Arial CE" w:cs="Arial CE"/>
          <w:sz w:val="28"/>
          <w:szCs w:val="28"/>
          <w:lang w:eastAsia="pl-PL"/>
        </w:rPr>
        <w:t>- Roboty budowlane</w:t>
      </w:r>
    </w:p>
    <w:p w:rsidR="00581DF7" w:rsidRPr="00581DF7" w:rsidRDefault="00581DF7" w:rsidP="00581DF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81DF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81DF7" w:rsidRPr="00581DF7" w:rsidRDefault="00581DF7" w:rsidP="00581DF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Muzeum Górnictwa Węglowego w Zabrzu, ul. Jodłowa 59, 41-800 Zabrze, woj. śląskie, tel. 32 630 30 91, faks 32 277 11 25 </w:t>
      </w:r>
    </w:p>
    <w:p w:rsidR="00581DF7" w:rsidRPr="00581DF7" w:rsidRDefault="00581DF7" w:rsidP="00581DF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Podmiot prawa publicznego.</w:t>
      </w:r>
    </w:p>
    <w:p w:rsidR="00581DF7" w:rsidRPr="00581DF7" w:rsidRDefault="00581DF7" w:rsidP="00581DF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81DF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81DF7" w:rsidRPr="00581DF7" w:rsidRDefault="00581DF7" w:rsidP="00581DF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Likwidacja koryt oraz modyfikacja tymczasowego systemu wentylacji 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w wyrobisku Głównej Kluczowej Sztolni Dziedzicznej - zamówienie dodatkowe 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br/>
        <w:t>Nr postępowania ZP/01/MGW/2014.</w:t>
      </w:r>
    </w:p>
    <w:p w:rsidR="00581DF7" w:rsidRPr="00581DF7" w:rsidRDefault="00581DF7" w:rsidP="00581DF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824F2D" w:rsidRDefault="00581DF7" w:rsidP="00824F2D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oraz wielkości lub zakresu zamówienia: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br/>
        <w:t>Zakres zadania:</w:t>
      </w:r>
    </w:p>
    <w:p w:rsidR="00824F2D" w:rsidRDefault="00581DF7" w:rsidP="00824F2D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1. Wybudowanie deskowej tamy regulacyjnej w przecince nr 2 Julietta pomiędzy nitką północną </w:t>
      </w:r>
      <w:r w:rsidR="00903660">
        <w:rPr>
          <w:rFonts w:ascii="Arial CE" w:eastAsia="Times New Roman" w:hAnsi="Arial CE" w:cs="Arial CE"/>
          <w:sz w:val="20"/>
          <w:szCs w:val="20"/>
          <w:lang w:eastAsia="pl-PL"/>
        </w:rPr>
        <w:br/>
      </w:r>
      <w:bookmarkStart w:id="0" w:name="_GoBack"/>
      <w:bookmarkEnd w:id="0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a nitką południową GKSD,</w:t>
      </w:r>
    </w:p>
    <w:p w:rsidR="00824F2D" w:rsidRDefault="00581DF7" w:rsidP="00824F2D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2. Wykonanie dokumentacji, zakup osprzętu i aparatury łączeniowej, wykonanie instalacji, podłączenie i uruchomienie ½ wentylatora WLE 613 B na nadszybiu szybu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Carnall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3. Rozbudowa systemu monitorowania parametrów atmosfery kopalniane o czujniki CO, O2, CO2. tj. - zakup czujników (po 1 sztuce),kabli teletechnicznych o długościach pozwalających utrzymywać w/w czujniki w pobliżu przodka( 1000m), niezbędnego doposażenie centrali telemetrycznej CMC-5 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- systematyczne przebudowy polegające na zabudowie, uruchamianiu i bieżących przebudowach wraz z postępem przodka ww. czujników, </w:t>
      </w:r>
    </w:p>
    <w:p w:rsidR="00824F2D" w:rsidRDefault="00581DF7" w:rsidP="00824F2D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br/>
        <w:t xml:space="preserve">4. Zabudowa szczelnej tamy deskowej w południowej nitce GKSD 15 m na zachód od przecinki nr 7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Reden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5. Zabudowa przegrody wentylacyjnej w południowej nitce GKSD od przecinki nr 7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Reden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do tamy zlokalizowanej 15 m za przecinką, </w:t>
      </w:r>
    </w:p>
    <w:p w:rsidR="00824F2D" w:rsidRDefault="00581DF7" w:rsidP="00824F2D">
      <w:pPr>
        <w:spacing w:after="0" w:line="400" w:lineRule="atLeast"/>
        <w:ind w:left="22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6. Likwidacja koryt murowanych i drewnianych w nitce południowej Głównej Kluczowej Sztolni Dziedzicznej na odcinku 256 metrów. </w:t>
      </w:r>
    </w:p>
    <w:p w:rsidR="00581DF7" w:rsidRPr="00581DF7" w:rsidRDefault="00581DF7" w:rsidP="00824F2D">
      <w:pPr>
        <w:spacing w:after="0" w:line="400" w:lineRule="atLeast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81DF7" w:rsidRPr="00581DF7" w:rsidRDefault="00581DF7" w:rsidP="00581DF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45.11.12.60-8, 45.33.12.10-1, 71.31.54.10-6.</w:t>
      </w:r>
    </w:p>
    <w:p w:rsidR="00581DF7" w:rsidRPr="00581DF7" w:rsidRDefault="00581DF7" w:rsidP="00581DF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II.5) Szacunkowa wartość zamówienia </w:t>
      </w:r>
      <w:r w:rsidRPr="00581DF7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>(bez VAT):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jest mniejsza niż kwoty określone w przepisach wydanych na podstawie art. 11 ust. 8 ustawy.</w:t>
      </w:r>
    </w:p>
    <w:p w:rsidR="00581DF7" w:rsidRPr="00581DF7" w:rsidRDefault="00581DF7" w:rsidP="00581DF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81DF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581DF7" w:rsidRPr="00581DF7" w:rsidRDefault="00581DF7" w:rsidP="00581DF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Tryb udzielenia zamówienia: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Zamówienie z wolnej ręki</w:t>
      </w:r>
    </w:p>
    <w:p w:rsidR="00581DF7" w:rsidRPr="00581DF7" w:rsidRDefault="00581DF7" w:rsidP="00581DF7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1. Podstawa prawna</w:t>
      </w:r>
    </w:p>
    <w:p w:rsidR="00581DF7" w:rsidRPr="00581DF7" w:rsidRDefault="00581DF7" w:rsidP="00581DF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Postępowanie wszczęte zostało na podstawie art. 67 ust. 1 pkt 5 ustawy z dnia 29 stycznia 2004 r. – Prawo zamówień publicznych.</w:t>
      </w:r>
    </w:p>
    <w:p w:rsidR="00581DF7" w:rsidRPr="00581DF7" w:rsidRDefault="00581DF7" w:rsidP="00581DF7">
      <w:pPr>
        <w:numPr>
          <w:ilvl w:val="0"/>
          <w:numId w:val="1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2. Uzasadnienie wyboru trybu</w:t>
      </w:r>
    </w:p>
    <w:p w:rsidR="00824F2D" w:rsidRDefault="00581DF7" w:rsidP="00824F2D">
      <w:pPr>
        <w:spacing w:after="0" w:line="400" w:lineRule="atLeast"/>
        <w:ind w:left="28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br/>
        <w:t>Zakres zadania:</w:t>
      </w:r>
    </w:p>
    <w:p w:rsidR="00824F2D" w:rsidRDefault="00581DF7" w:rsidP="00824F2D">
      <w:pPr>
        <w:spacing w:after="0" w:line="400" w:lineRule="atLeast"/>
        <w:ind w:left="675" w:hanging="39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1. Wybudowanie deskowej tamy regulacyjnej w przecince nr 2 Julietta pomiędzy nitką północną a nitką południową GKSD,</w:t>
      </w:r>
    </w:p>
    <w:p w:rsidR="00824F2D" w:rsidRDefault="00581DF7" w:rsidP="00824F2D">
      <w:pPr>
        <w:spacing w:after="0" w:line="400" w:lineRule="atLeast"/>
        <w:ind w:left="675" w:hanging="39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2. Wykonanie dokumentacji, zakup osprzętu i aparatury łączeniowej, wykonanie instalacji, podłączenie i uruchomienie ½ wentylatora WLE 613 B na nadszybiu szybu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Carnall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</w:p>
    <w:p w:rsidR="00824F2D" w:rsidRDefault="00581DF7" w:rsidP="00824F2D">
      <w:pPr>
        <w:spacing w:after="0" w:line="400" w:lineRule="atLeast"/>
        <w:ind w:left="675" w:hanging="39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3. Rozbudowa systemu monitorowania parametrów atmosfery kopalniane o czujniki CO, O2, CO2. tj. - zakup czujników (po 1 sztuce),kabli teletechnicznych o długościach pozwalających utrzymywać w/w czujniki w pobliżu przodka( 1000m), niezbędnego doposażenie centrali telemetrycznej CMC-5 </w:t>
      </w:r>
    </w:p>
    <w:p w:rsidR="00824F2D" w:rsidRDefault="00581DF7" w:rsidP="00824F2D">
      <w:pPr>
        <w:spacing w:after="0" w:line="400" w:lineRule="atLeast"/>
        <w:ind w:left="675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- systematyczne przebudowy polegające na zabudowie, uruchamianiu i bieżących przebudowach wraz z postępem przodka ww. czujników, </w:t>
      </w:r>
    </w:p>
    <w:p w:rsidR="00824F2D" w:rsidRDefault="00581DF7" w:rsidP="00824F2D">
      <w:pPr>
        <w:spacing w:after="0" w:line="400" w:lineRule="atLeast"/>
        <w:ind w:left="675" w:hanging="39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4. Zabudowa szczelnej tamy deskowej w południowej nitce GKSD 15 m na zachód od przecinki nr 7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Reden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,</w:t>
      </w:r>
    </w:p>
    <w:p w:rsidR="00824F2D" w:rsidRDefault="00581DF7" w:rsidP="00824F2D">
      <w:pPr>
        <w:spacing w:after="0" w:line="400" w:lineRule="atLeast"/>
        <w:ind w:left="675" w:hanging="39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5. Zabudowa przegrody wentylacyjnej w południowej nitce GKSD od przecinki nr 7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Reden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do tamy zlokalizowanej 15 m za przecinką, </w:t>
      </w:r>
    </w:p>
    <w:p w:rsidR="00824F2D" w:rsidRDefault="00581DF7" w:rsidP="00824F2D">
      <w:pPr>
        <w:spacing w:after="0" w:line="400" w:lineRule="atLeast"/>
        <w:ind w:left="567" w:hanging="28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6. Likwidacja koryt murowanych i drewnianych w nitce południowej Głównej Kluczowej Sztolni Dziedzicznej na odcinku 256 metrów.</w:t>
      </w:r>
    </w:p>
    <w:p w:rsidR="00824F2D" w:rsidRDefault="00824F2D" w:rsidP="00824F2D">
      <w:pPr>
        <w:spacing w:after="0" w:line="400" w:lineRule="atLeast"/>
        <w:ind w:left="567" w:hanging="28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    </w:t>
      </w:r>
      <w:r w:rsidR="00581DF7" w:rsidRPr="00581DF7">
        <w:rPr>
          <w:rFonts w:ascii="Arial CE" w:eastAsia="Times New Roman" w:hAnsi="Arial CE" w:cs="Arial CE"/>
          <w:sz w:val="20"/>
          <w:szCs w:val="20"/>
          <w:lang w:eastAsia="pl-PL"/>
        </w:rPr>
        <w:t>Uzasadnienie dla pozycji od 1 do 5:</w:t>
      </w:r>
    </w:p>
    <w:p w:rsidR="00824F2D" w:rsidRDefault="00581DF7" w:rsidP="00824F2D">
      <w:pPr>
        <w:spacing w:after="0" w:line="400" w:lineRule="atLeast"/>
        <w:ind w:left="56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W miesiącu grudniu do pokładu 510 dotarł front prac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udrożnieniowych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, realizowanych przez konsorcjum firm Karbon Sp. z o.o. oraz Konsorcjum Przedsiębiorstw Robót Górniczych </w:t>
      </w:r>
      <w:r w:rsidR="00824F2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i Budowy szybów S.A. w ramach umowy nr 218-2012-REOK z dnia 12.11.2012r. - Etap II Roboty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udrożnieniowe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z odstawą urobku w kierunku ulicy Wolności 410, Sienkiewicza 43 </w:t>
      </w:r>
      <w:r w:rsidR="00824F2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w Zabrzu wraz z wykonaniem komory portu w skrzydle południowym pokładu 509. Dalsze prowadzenie prac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udrożnieniowych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koniecznych do wykonania w przecince nr 7 oraz w nitce północnej GKSD będzie możliwe dopiero po zlikwidowaniu tymczasowych tam TI-1 oraz TI-2 . Tamy izolacyjne TI-1 oraz TI-2 zostały zbudowane w wyniku realizacji założeń zawartych </w:t>
      </w:r>
      <w:r w:rsidR="00824F2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w opracowaniu Przedsiębiorstwa Odmetanowania Kopalń Zachód Sp. z o.o. pn. Badanie </w:t>
      </w:r>
      <w:r w:rsidR="00824F2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i ocena stanu wentylacji w wyrobiskach Głównej Kluczowej Sztolni Dziedzicznej w Zabrzu. Ich budowa miała na celu tymczasową modyfikację sieci wentylacyjnej kompleksu wyrobisk podziemnych w sposób mający umożliwić udrożnienie nitki południowej sztolni na odcinku od szybu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Carnall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do pokładu 510, co jak wspomniano na wstępie właśnie osiągnięto i tym samym dla kontynuowania prac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udrożnieniowych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należy dokonać kolejnych modyfikacji systemu wentylacji wyrobisk. Dla określenia niezbędnych działań Muzeum Górnictwa zleciło Przedsiębiorstwu Odmetanowania Kopalń Zachód Sp. z o. o. aktualizację projektu przewietrzania wyrobisk zrealizowanego w ramach umowy nr 20/2013/REOK z dnia 29.04.2013. 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W dniu 28.11.2013 do Muzeum Górnictwa w Zabrzu wpłynęło opracowanie pt. Aktualizacja przewietrzania wyrobisk Głównej Kluczowej Sztolni Dziedzicznej w ramach umowy </w:t>
      </w:r>
      <w:r w:rsidR="00824F2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nr 20/2013/REOK z dnia 29.04.2013 r. na zadanie pn. Badanie i ocena stanu wentylacji </w:t>
      </w:r>
      <w:r w:rsidR="00824F2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w wyrobiskach GKSD w Zabrzu.</w:t>
      </w:r>
    </w:p>
    <w:p w:rsidR="00824F2D" w:rsidRDefault="00824F2D" w:rsidP="00824F2D">
      <w:pPr>
        <w:spacing w:after="0" w:line="400" w:lineRule="atLeast"/>
        <w:ind w:left="567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="00581DF7"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Z powyższego opracowania wynika, iż w chwili obecnej dla zapewnienia możliwości kontynuacji prac oraz dla zagwarantowania bezpieczeństwa wentylacyjnego i zgodnych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="00581DF7"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z przepisami warunków wykonywania dalszych robót górniczych niezbędne jest przeprowadzenie następujących działań: </w:t>
      </w:r>
    </w:p>
    <w:p w:rsidR="00824F2D" w:rsidRDefault="00581DF7" w:rsidP="00824F2D">
      <w:pPr>
        <w:spacing w:after="0" w:line="400" w:lineRule="atLeast"/>
        <w:ind w:left="851" w:hanging="28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1. Wybudowanie deskowej tamy regulacyjnej w przecince nr 2 Julietta pomiędzy nitką północną a nitką południową GKSD, </w:t>
      </w:r>
    </w:p>
    <w:p w:rsidR="00824F2D" w:rsidRDefault="00581DF7" w:rsidP="00824F2D">
      <w:pPr>
        <w:spacing w:after="0" w:line="400" w:lineRule="atLeast"/>
        <w:ind w:left="851" w:hanging="28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2. Wykonanie dokumentacji, zakup osprzętu i aparatury łączeniowej, wykonanie instalacji, podłączenie i uruchomienie ½ wentylatora WLE 613 B na nadszybiu szybu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Carnall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</w:p>
    <w:p w:rsidR="00824F2D" w:rsidRDefault="00581DF7" w:rsidP="00824F2D">
      <w:pPr>
        <w:spacing w:after="0" w:line="400" w:lineRule="atLeast"/>
        <w:ind w:left="851" w:hanging="28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3. Rozbudowa systemu monitorowania parametrów atmosfery kopalniane o czujniki CO, O2, </w:t>
      </w:r>
      <w:r w:rsidR="00824F2D">
        <w:rPr>
          <w:rFonts w:ascii="Arial CE" w:eastAsia="Times New Roman" w:hAnsi="Arial CE" w:cs="Arial CE"/>
          <w:sz w:val="20"/>
          <w:szCs w:val="20"/>
          <w:lang w:eastAsia="pl-PL"/>
        </w:rPr>
        <w:t xml:space="preserve">  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CO2. tj. - zakup czujników (po 1 sztuce), kabli teletechnicznych o długościach pozwalających 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utrzymywać w/w czujniki w pobliżu przodka (1000m), niezbędnego doposażenie centrali telemetrycznej CMC-5 oraz systematyczne przebudowy systemu monitorowania polegające na uruchamianiu i bieżących przebudowach wraz z postępem przodka w/w czujników, </w:t>
      </w:r>
    </w:p>
    <w:p w:rsidR="00824F2D" w:rsidRDefault="00581DF7" w:rsidP="00824F2D">
      <w:pPr>
        <w:spacing w:after="0" w:line="400" w:lineRule="atLeast"/>
        <w:ind w:left="851" w:hanging="28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4. Zabudowa szczelnej tamy deskowej w południowej nitce GKSD 15 m na zachód od przecinki nr 7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Reden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, </w:t>
      </w:r>
    </w:p>
    <w:p w:rsidR="00824F2D" w:rsidRDefault="00581DF7" w:rsidP="00824F2D">
      <w:pPr>
        <w:spacing w:after="0" w:line="400" w:lineRule="atLeast"/>
        <w:ind w:left="851" w:hanging="284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5. Zabudowa przegrody wentylacyjnej w południowej nitce GKSD od przecinki nr 7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Reden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do tamy zlokalizowanej 15 m za przecinką. </w:t>
      </w:r>
    </w:p>
    <w:p w:rsidR="00824F2D" w:rsidRDefault="00581DF7" w:rsidP="00824F2D">
      <w:pPr>
        <w:spacing w:after="0" w:line="400" w:lineRule="atLeast"/>
        <w:ind w:left="85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Przy czym działania określone w punktach 1, 2 i 3 muszą być zrealizowane w pierwszej kolejności. Natomiast czynności opisane punktami 4 i 5 będą musiały być wykonane dopiero przed uruchomieniem robót w pokładzie 510.</w:t>
      </w:r>
    </w:p>
    <w:p w:rsidR="00824F2D" w:rsidRDefault="00581DF7" w:rsidP="00824F2D">
      <w:pPr>
        <w:spacing w:after="0" w:line="400" w:lineRule="atLeast"/>
        <w:ind w:left="85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po analizie prac niezbędnych do wykonania stwierdził, iż jedynym podmiotem będącym w stanie zrealizować i wykonać wytyczne projektowe w zakresie wykonania tymczasowego systemu wentylacyjnego jest dotychczasowy wykonawca robót górniczych, realizujący umowę nr 218/2012/REOK - konsorcjum firm Karbon Sp. z o.o. oraz Konsorcjum Przedsiębiorstw Robót Górniczych i Budowy szybów S.A. Realizacja zamówienia publicznego pn. Etap II - Roboty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udrożnieniowe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z odstawą urobku w kierunku ulicy Wolności410, Sienkiewicza 43 w Zabrzu wraz z wykonaniem komory portu w skrzydle południowym pokładu 510 odbywa się w systemie podziemnych wyrobisk górniczych skupionych wokół GKSD. Jedyną drogą transportową możliwą do wykorzystania dla dostawy materiałów, sprzętu i narzędzi jest szyb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Carnall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. Wykonawca - konsorcjum firm górniczych posiada w szybie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Carnall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zabudowany i dopuszczony do eksploatacji system transportowy. 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W momencie udzielania zamówienia podstawowego nie można było przewidzieć konieczności wykonania prac związanych z modyfikacją tymczasowego systemu wentylacji, gdyż są efektem pomiarów i analizy badań po wykonaniu części prac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udrożnieniowych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, zmieniających przekrój wyrobiska przez które przepływa świeże powietrze oraz zachowanie powietrza w obecnych warunkach. </w:t>
      </w:r>
    </w:p>
    <w:p w:rsidR="00824F2D" w:rsidRDefault="00581DF7" w:rsidP="00824F2D">
      <w:pPr>
        <w:spacing w:after="0" w:line="400" w:lineRule="atLeast"/>
        <w:ind w:left="85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Nie wykonanie przedmiotowych prac uniemożliwi kontynuację robót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udrożnieniowych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wykonywanych w ramach zamówienia podstawowego z uwagi na bezpieczeństwo ludzi. Z uwagi na powyższe wykonanie robót dodatkowych jest niezbędne do wykonania umowy podstawowej. 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br/>
      </w:r>
    </w:p>
    <w:p w:rsidR="00824F2D" w:rsidRDefault="00581DF7" w:rsidP="00824F2D">
      <w:pPr>
        <w:spacing w:after="0" w:line="400" w:lineRule="atLeast"/>
        <w:ind w:left="85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Uzasadnienie dla pozycji 6:</w:t>
      </w:r>
    </w:p>
    <w:p w:rsidR="00824F2D" w:rsidRDefault="00581DF7" w:rsidP="00824F2D">
      <w:pPr>
        <w:spacing w:after="0" w:line="400" w:lineRule="atLeast"/>
        <w:ind w:left="85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Zamówienie podstawowe, wykonywane w ramach umowy nr 218/2012/REOK z dnia 12.11.2012 r. obejmuje udrożnienie, wyczyszczenie i zabezpieczenie wyrobisk zlokalizowanych pomiędzy punktem zlokalizowanym 55 metrów na wschód od rozwidlenia 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zachodniego GKSD, a punktem zlokalizowanym 15 metrów na wschód od rozwidlenia wschodniego GKSD oraz wykonanie powykonawczej inwentaryzacji i dokumentacji geodezyjnej. Podczas prowadzonych robót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udrożnieniowych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w okolicach chodnika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Dechen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odsłonięte zostały koryta murowane na całej szerokości spągu, które najprawdopodobniej miały na celu uszczelnienie GKSD i ograniczenie przecieków wody do niższych pokładów wyrobisk. Powyższa sytuacja nie została przewidziana na etapie udzielania zamówienia podstawowego, gdyż Zamawiający nie posiadał żadnej wiedzy o istnieniu w GKSD tego rodzaju murowanych konstrukcji. Istnienie koryt uniemożliwia Wykonawcy wykonanie zamówienia w sposób zgodny z zapisami SIWZ (prowadzenie w wyrobisku zmechanizowanego procesu urabiania i transportu urobku). Z uwagi na fakt, iż koryta zawężają szerokość wyrobiska, dopuszczona przez Okręgowy Urząd Górniczy w Gliwicach do stosowania w Głównej Kluczowej Sztolni Dziedzicznej ładowarka AVANT 630 M nie może być wykorzystywana. Wykonanie robót dodatkowych umożliwi wznowienie prac w sposób opisany w SIWZ (sposób zmechanizowany) i pozwoli zakończyć realizację zamówienia podstawowego. Jest to o tyle ważne, że przodek robót znajduje się w coraz bardziej oddalonym od szybu </w:t>
      </w:r>
      <w:proofErr w:type="spellStart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Carnall</w:t>
      </w:r>
      <w:proofErr w:type="spellEnd"/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 miejscu przez co wydłuża się odległość i czas odstawy urobku. Obecność koryt ma również wpływ na prawidłowość wykonania umowy podstawowej, gdyż ich obecność uniemożliwi wykonanie prawidłowej niwelacji spągu. </w:t>
      </w:r>
    </w:p>
    <w:p w:rsidR="00824F2D" w:rsidRDefault="00581DF7" w:rsidP="00824F2D">
      <w:pPr>
        <w:spacing w:after="0" w:line="400" w:lineRule="atLeast"/>
        <w:ind w:left="85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Jako, że prace dodatkowe będą prowadzone w wąskim wyrobisku, które jest wykorzystywane do odstawy urobku przy zamówieniu podstawowym Zamawiający postanowił udzielić zamówienia Wykonawcy tejże umowy. </w:t>
      </w:r>
    </w:p>
    <w:p w:rsidR="00581DF7" w:rsidRPr="00581DF7" w:rsidRDefault="00581DF7" w:rsidP="00824F2D">
      <w:pPr>
        <w:spacing w:after="0" w:line="400" w:lineRule="atLeast"/>
        <w:ind w:left="851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Zamawiający do momentu odkrycia koryt, nie posiadał żadnej wiedzy o istnieniu w GKSD tego rodzaju murowanych konstrukcji co powoduje, że prace nie mogły zostać przewidziane. Ponadto do wykonania umowy podstawowej niezbędne jest wykonanie ww. robót dodatkowych. Niezlikwidowanie koryt uniemożliwi wykonanie umowy podstawowej.</w:t>
      </w:r>
    </w:p>
    <w:p w:rsidR="00581DF7" w:rsidRPr="00581DF7" w:rsidRDefault="00581DF7" w:rsidP="00581DF7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81DF7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581DF7" w:rsidRPr="00581DF7" w:rsidRDefault="00581DF7" w:rsidP="00581DF7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 I ADRES WYKONAWCY KTÓREMU ZAMAWIAJĄCY ZAMIERZA UDZIELIĆ ZAMÓWIENIA</w:t>
      </w:r>
    </w:p>
    <w:p w:rsidR="00581DF7" w:rsidRPr="00581DF7" w:rsidRDefault="00581DF7" w:rsidP="00581DF7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KONSORCJUM FIRM: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br/>
        <w:t>LIDER: KARBON Sp. z o.o., ul. Obroki 77, 40-833 Katowice, kraj/woj. śląskie.</w:t>
      </w:r>
    </w:p>
    <w:p w:rsidR="00581DF7" w:rsidRPr="00581DF7" w:rsidRDefault="00581DF7" w:rsidP="009E16F7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 xml:space="preserve">ORAZ PARTNER </w:t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br/>
        <w:t xml:space="preserve">Konsorcjum Przedsiębiorstw Robót Górniczych i Budowy Szybów S.A., ul. Mikołowska 29, </w:t>
      </w:r>
      <w:r w:rsidR="00824F2D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81DF7">
        <w:rPr>
          <w:rFonts w:ascii="Arial CE" w:eastAsia="Times New Roman" w:hAnsi="Arial CE" w:cs="Arial CE"/>
          <w:sz w:val="20"/>
          <w:szCs w:val="20"/>
          <w:lang w:eastAsia="pl-PL"/>
        </w:rPr>
        <w:t>41-400 Mysłowice, kraj/woj. śląskie.</w:t>
      </w:r>
    </w:p>
    <w:sectPr w:rsidR="00581DF7" w:rsidRPr="00581DF7" w:rsidSect="004E06D5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A8" w:rsidRDefault="008D26A8" w:rsidP="00FB5D74">
      <w:pPr>
        <w:spacing w:after="0" w:line="240" w:lineRule="auto"/>
      </w:pPr>
      <w:r>
        <w:separator/>
      </w:r>
    </w:p>
  </w:endnote>
  <w:endnote w:type="continuationSeparator" w:id="0">
    <w:p w:rsidR="008D26A8" w:rsidRDefault="008D26A8" w:rsidP="00FB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A8" w:rsidRDefault="008D26A8" w:rsidP="00FB5D74">
      <w:pPr>
        <w:spacing w:after="0" w:line="240" w:lineRule="auto"/>
      </w:pPr>
      <w:r>
        <w:separator/>
      </w:r>
    </w:p>
  </w:footnote>
  <w:footnote w:type="continuationSeparator" w:id="0">
    <w:p w:rsidR="008D26A8" w:rsidRDefault="008D26A8" w:rsidP="00FB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265081"/>
      <w:docPartObj>
        <w:docPartGallery w:val="Page Numbers (Margins)"/>
        <w:docPartUnique/>
      </w:docPartObj>
    </w:sdtPr>
    <w:sdtContent>
      <w:p w:rsidR="00FB5D74" w:rsidRDefault="00FB5D74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92E10B7" wp14:editId="3743FF8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5D74" w:rsidRDefault="00FB5D7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903660" w:rsidRPr="0090366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B5D74" w:rsidRDefault="00FB5D7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903660" w:rsidRPr="0090366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CB9"/>
    <w:multiLevelType w:val="multilevel"/>
    <w:tmpl w:val="CAA6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A6C1B"/>
    <w:multiLevelType w:val="multilevel"/>
    <w:tmpl w:val="0AB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BE"/>
    <w:rsid w:val="003D115D"/>
    <w:rsid w:val="004042DC"/>
    <w:rsid w:val="004E06D5"/>
    <w:rsid w:val="00581DF7"/>
    <w:rsid w:val="005F282E"/>
    <w:rsid w:val="007F1D87"/>
    <w:rsid w:val="00824F2D"/>
    <w:rsid w:val="008D26A8"/>
    <w:rsid w:val="00903660"/>
    <w:rsid w:val="009E16F7"/>
    <w:rsid w:val="00F607BE"/>
    <w:rsid w:val="00FB1A74"/>
    <w:rsid w:val="00F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D74"/>
  </w:style>
  <w:style w:type="paragraph" w:styleId="Stopka">
    <w:name w:val="footer"/>
    <w:basedOn w:val="Normalny"/>
    <w:link w:val="StopkaZnak"/>
    <w:uiPriority w:val="99"/>
    <w:unhideWhenUsed/>
    <w:rsid w:val="00FB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D74"/>
  </w:style>
  <w:style w:type="paragraph" w:styleId="Stopka">
    <w:name w:val="footer"/>
    <w:basedOn w:val="Normalny"/>
    <w:link w:val="StopkaZnak"/>
    <w:uiPriority w:val="99"/>
    <w:unhideWhenUsed/>
    <w:rsid w:val="00FB5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19D7-3351-459C-8D8A-CBB77B66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1550</Words>
  <Characters>9306</Characters>
  <Application>Microsoft Office Word</Application>
  <DocSecurity>0</DocSecurity>
  <Lines>77</Lines>
  <Paragraphs>21</Paragraphs>
  <ScaleCrop>false</ScaleCrop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8</cp:revision>
  <dcterms:created xsi:type="dcterms:W3CDTF">2014-01-30T07:55:00Z</dcterms:created>
  <dcterms:modified xsi:type="dcterms:W3CDTF">2014-01-30T08:04:00Z</dcterms:modified>
</cp:coreProperties>
</file>