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28" w:rsidRPr="00F85E28" w:rsidRDefault="00F85E28" w:rsidP="00F85E2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85E2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F85E28" w:rsidRPr="00F85E28" w:rsidRDefault="00F85E28" w:rsidP="00F85E2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F85E2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33802-2014 z dnia 2014-01-30 r.</w:t>
        </w:r>
      </w:hyperlink>
      <w:r w:rsidRPr="00F85E2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zamiarze zawarcia umowy - Zabrze</w:t>
      </w:r>
      <w:r w:rsidRPr="00F85E2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</w:r>
      <w:r w:rsidRPr="00F85E2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Zakres zadania:</w:t>
      </w:r>
      <w:r w:rsidRPr="00F85E2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Wybudowanie deskowej tamy regulacyjnej w przecince nr 2 Julietta pomiędzy nitką północną a nitką południową GKSD,</w:t>
      </w:r>
      <w:r w:rsidRPr="00F85E2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2. Wykonanie dokumentacji, zakup osprzętu i aparatury łączeniowej, wykonanie...</w:t>
      </w:r>
    </w:p>
    <w:p w:rsidR="00F85E28" w:rsidRPr="00F85E28" w:rsidRDefault="00F85E28" w:rsidP="00F85E2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85E28" w:rsidRPr="00F85E28" w:rsidRDefault="00F85E28" w:rsidP="00F85E2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Likwidacja koryt oraz modyfikacja tymczasowego systemu wentylacji w wyrobisku Głównej Kluczowej Sztolni Dziedzicznej - zamówienie dodatkowe. </w:t>
      </w:r>
      <w:r w:rsidRPr="00F85E2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>Nr postępowania ZP/01/MGW/2014</w:t>
      </w:r>
      <w:r w:rsidRPr="00F85E2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85E2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50902 - 2014; data zamieszczenia: 13.02.2014</w:t>
      </w:r>
      <w:r w:rsidRPr="00F85E2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F85E28" w:rsidRPr="00F85E28" w:rsidRDefault="00F85E28" w:rsidP="00F85E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85E28" w:rsidRPr="00F85E28" w:rsidRDefault="00F85E28" w:rsidP="00F85E28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85E28" w:rsidRPr="00F85E28" w:rsidRDefault="00F85E28" w:rsidP="00F85E28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33802 - 2014r.</w:t>
      </w:r>
    </w:p>
    <w:p w:rsidR="00F85E28" w:rsidRPr="00F85E28" w:rsidRDefault="00F85E28" w:rsidP="00F85E28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mieszczone ogłoszenie o zmianie </w:t>
      </w: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ogłoszenia: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85E28" w:rsidRPr="00F85E28" w:rsidRDefault="00F85E28" w:rsidP="00F85E2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85E28" w:rsidRPr="00F85E28" w:rsidRDefault="00F85E28" w:rsidP="00F85E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F85E28" w:rsidRPr="00F85E28" w:rsidRDefault="00F85E28" w:rsidP="00F85E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F85E28" w:rsidRPr="00F85E28" w:rsidRDefault="00F85E28" w:rsidP="00F85E2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85E28" w:rsidRDefault="00F85E28" w:rsidP="00F85E28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Likwidacja koryt oraz modyfikacja tymczasowego systemu wentylacji w wyrobisku Głównej Kluczowej Sztolni Dziedz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icznej - zamówienie dodatkowe. </w:t>
      </w:r>
    </w:p>
    <w:p w:rsidR="00F85E28" w:rsidRDefault="00F85E28" w:rsidP="00F85E28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Nr postępowania ZP/01/MGW/2014.</w:t>
      </w:r>
    </w:p>
    <w:p w:rsidR="00F85E28" w:rsidRPr="00F85E28" w:rsidRDefault="00F85E28" w:rsidP="00F85E28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85E28" w:rsidRPr="00F85E28" w:rsidRDefault="00F85E28" w:rsidP="00F85E28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F85E28" w:rsidRDefault="00F85E28" w:rsidP="00F85E28">
      <w:pPr>
        <w:spacing w:after="0" w:line="400" w:lineRule="atLeast"/>
        <w:ind w:left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F85E28" w:rsidRDefault="00F85E28" w:rsidP="00F85E28">
      <w:pPr>
        <w:spacing w:after="0" w:line="400" w:lineRule="atLeast"/>
        <w:ind w:left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F85E28" w:rsidRDefault="00F85E28" w:rsidP="00F85E28">
      <w:pPr>
        <w:spacing w:after="0" w:line="400" w:lineRule="atLeast"/>
        <w:ind w:left="225" w:hanging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II.3) Określenie przedmiotu zamówienia:</w:t>
      </w:r>
    </w:p>
    <w:p w:rsidR="00F85E28" w:rsidRDefault="00F85E28" w:rsidP="00F85E28">
      <w:pPr>
        <w:spacing w:after="0" w:line="400" w:lineRule="atLeast"/>
        <w:ind w:left="225" w:hanging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Zakres zadania:</w:t>
      </w:r>
    </w:p>
    <w:p w:rsidR="00F85E28" w:rsidRDefault="00F85E28" w:rsidP="00F85E28">
      <w:pPr>
        <w:spacing w:after="0" w:line="400" w:lineRule="atLeast"/>
        <w:ind w:left="284" w:hanging="28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1. Wybudowanie deskowej tamy regulacyjnej w przecince nr 2 Julietta pomiędzy nitką północną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a nitką południową GKSD, </w:t>
      </w:r>
    </w:p>
    <w:p w:rsidR="00F85E28" w:rsidRDefault="00F85E28" w:rsidP="00F85E28">
      <w:pPr>
        <w:spacing w:after="0" w:line="400" w:lineRule="atLeast"/>
        <w:ind w:left="225" w:hanging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2. Wykonanie dokumentacji, zakup osprzętu i aparatury łączeniowej, wykonanie instalacji, podłączenie i uruchomienie ½ wentylatora WLE 613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B na nadszybiu szybu </w:t>
      </w:r>
      <w:proofErr w:type="spellStart"/>
      <w:r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</w:p>
    <w:p w:rsidR="00F85E28" w:rsidRDefault="00F85E28" w:rsidP="00F85E28">
      <w:pPr>
        <w:spacing w:after="0" w:line="400" w:lineRule="atLeast"/>
        <w:ind w:left="225" w:hanging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3. Rozbudowa systemu monitorowania parametrów atmosfery kopalniane o czujniki CO, O2, CO2. tj. - zakup czujników (po 1 sztuce),kabli teletechnicznych o długościach pozwalających utrzymywać w/w czujniki w pobliżu przodka ( 1000m), niezbędnego doposażenie centrali telemetrycznej CMC-5 - systematyczne przebudowy polegające na zabudowie, uruchamianiu i bieżących przebudowach wraz z postępem przodka ww. czujników, </w:t>
      </w:r>
    </w:p>
    <w:p w:rsidR="00F85E28" w:rsidRDefault="00F85E28" w:rsidP="00F85E28">
      <w:pPr>
        <w:spacing w:after="0" w:line="400" w:lineRule="atLeast"/>
        <w:ind w:left="225" w:hanging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4. Zabudowa szczelnej tamy deskowej w południowej nitce GKSD 15 m na zachód od przecinki nr 7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Rede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n</w:t>
      </w:r>
      <w:proofErr w:type="spellEnd"/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</w:p>
    <w:p w:rsidR="00F85E28" w:rsidRDefault="00F85E28" w:rsidP="00F85E28">
      <w:pPr>
        <w:spacing w:after="0" w:line="400" w:lineRule="atLeast"/>
        <w:ind w:left="225" w:hanging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5.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Zabudowa przegrody wentylacyjnej w południowej nitce GKSD od przecinki nr 7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Reden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do tamy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 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zlo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kalizowanej 15 m za przecinką, </w:t>
      </w:r>
    </w:p>
    <w:p w:rsidR="00F85E28" w:rsidRDefault="00F85E28" w:rsidP="00F85E28">
      <w:pPr>
        <w:spacing w:after="0" w:line="400" w:lineRule="atLeast"/>
        <w:ind w:left="225" w:hanging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6.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Likwidacja koryt murowanych i drewnianych w nitce południowej Głównej Kluczowej Sztolni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  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Dziedzicznej na odcinku 256 metró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w.</w:t>
      </w:r>
    </w:p>
    <w:p w:rsidR="00F85E28" w:rsidRPr="00F85E28" w:rsidRDefault="00F85E28" w:rsidP="00F85E28">
      <w:pPr>
        <w:spacing w:after="0" w:line="400" w:lineRule="atLeast"/>
        <w:ind w:left="225" w:hanging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85E28" w:rsidRPr="00F85E28" w:rsidRDefault="00F85E28" w:rsidP="00F85E28">
      <w:pPr>
        <w:spacing w:after="0" w:line="400" w:lineRule="atLeast"/>
        <w:ind w:left="225" w:hanging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45.11.12.60-8, 45.33.12.10-1, 71.31.54.10-6.</w:t>
      </w:r>
    </w:p>
    <w:p w:rsidR="00F85E28" w:rsidRPr="00F85E28" w:rsidRDefault="00F85E28" w:rsidP="00F85E2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F85E28" w:rsidRPr="00F85E28" w:rsidRDefault="00F85E28" w:rsidP="00F85E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 wolnej ręki</w:t>
      </w:r>
    </w:p>
    <w:p w:rsidR="00F85E28" w:rsidRPr="00F85E28" w:rsidRDefault="00F85E28" w:rsidP="00F85E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F85E28" w:rsidRPr="00F85E28" w:rsidRDefault="00F85E28" w:rsidP="00F85E2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Europejski Ośrodek Kultury Technicznej i Turystyki Przemysłowej współfinansowanego </w:t>
      </w:r>
      <w:r w:rsidR="000445F9">
        <w:rPr>
          <w:rFonts w:ascii="Arial CE" w:eastAsia="Times New Roman" w:hAnsi="Arial CE" w:cs="Arial CE"/>
          <w:sz w:val="20"/>
          <w:szCs w:val="20"/>
          <w:lang w:eastAsia="pl-PL"/>
        </w:rPr>
        <w:br/>
      </w:r>
      <w:bookmarkStart w:id="0" w:name="_GoBack"/>
      <w:bookmarkEnd w:id="0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z funduszy Unii Europejskiej w ramach Programu Operacyjnego Innowacyjna Gospodarka 2007-2013, działanie 6.4 Innowacje w produkty turystyczne o znaczeniu ponadregionalnym. 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br/>
        <w:t>Umowa o dofinansowanie Nr POIG.06.04.00-00- 016/1</w:t>
      </w:r>
      <w:r w:rsidR="000445F9">
        <w:rPr>
          <w:rFonts w:ascii="Arial CE" w:eastAsia="Times New Roman" w:hAnsi="Arial CE" w:cs="Arial CE"/>
          <w:sz w:val="20"/>
          <w:szCs w:val="20"/>
          <w:lang w:eastAsia="pl-PL"/>
        </w:rPr>
        <w:t>0 wraz z późniejszymi zmianami.</w:t>
      </w:r>
    </w:p>
    <w:p w:rsidR="00F85E28" w:rsidRPr="00F85E28" w:rsidRDefault="00F85E28" w:rsidP="00F85E2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F85E28" w:rsidRPr="00F85E28" w:rsidRDefault="00F85E28" w:rsidP="00F85E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06.02.2014.</w:t>
      </w:r>
    </w:p>
    <w:p w:rsidR="00F85E28" w:rsidRPr="00F85E28" w:rsidRDefault="00F85E28" w:rsidP="00F85E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F85E28" w:rsidRPr="00F85E28" w:rsidRDefault="00F85E28" w:rsidP="00F85E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IV.3) LICZBA ODRZUCONYCH OFERT: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F85E28" w:rsidRPr="00F85E28" w:rsidRDefault="00F85E28" w:rsidP="00F85E28">
      <w:pPr>
        <w:spacing w:after="0" w:line="400" w:lineRule="atLeast"/>
        <w:ind w:left="567" w:hanging="34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Konsorcjum Firm: 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Karbon Sp. z o.o. - Lider konsorcjum, Ul. Obroki 77, 41-833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Katowoce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, kraj/woj. śląskie.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oraz partner konsorcjum: 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Konsorcjum Przedsiębiorstw Robót Górniczych i Budowy Szybów S.A, ul. Mikołowska 29,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41-400 Mysłowice, kraj/woj. śląskie.</w:t>
      </w:r>
    </w:p>
    <w:p w:rsidR="00F85E28" w:rsidRDefault="00F85E28" w:rsidP="00F85E2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F85E28" w:rsidRPr="00F85E28" w:rsidRDefault="00F85E28" w:rsidP="00F85E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F85E28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: 410448,39 PLN.</w:t>
      </w:r>
    </w:p>
    <w:p w:rsidR="00F85E28" w:rsidRPr="00F85E28" w:rsidRDefault="00F85E28" w:rsidP="00F85E28">
      <w:pPr>
        <w:tabs>
          <w:tab w:val="left" w:pos="567"/>
        </w:tabs>
        <w:spacing w:after="0" w:line="400" w:lineRule="atLeast"/>
        <w:ind w:left="315" w:hanging="9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IV.6) INFORMACJA O CENIE WYBRANEJ OFERTY ORAZ O OFERTACH Z NAJNIŻSZĄ 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br/>
        <w:t xml:space="preserve">       </w:t>
      </w: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 NAJWYŻSZĄ CENĄ</w:t>
      </w:r>
    </w:p>
    <w:p w:rsidR="00F85E28" w:rsidRPr="00F85E28" w:rsidRDefault="00F85E28" w:rsidP="00F85E28">
      <w:pPr>
        <w:numPr>
          <w:ilvl w:val="0"/>
          <w:numId w:val="3"/>
        </w:numPr>
        <w:tabs>
          <w:tab w:val="left" w:pos="993"/>
        </w:tabs>
        <w:spacing w:after="0" w:line="400" w:lineRule="atLeast"/>
        <w:ind w:left="675" w:firstLine="3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472566,00</w:t>
      </w:r>
    </w:p>
    <w:p w:rsidR="00F85E28" w:rsidRPr="00F85E28" w:rsidRDefault="00F85E28" w:rsidP="00F85E28">
      <w:pPr>
        <w:numPr>
          <w:ilvl w:val="0"/>
          <w:numId w:val="3"/>
        </w:numPr>
        <w:tabs>
          <w:tab w:val="left" w:pos="993"/>
        </w:tabs>
        <w:spacing w:after="0" w:line="400" w:lineRule="atLeast"/>
        <w:ind w:left="675" w:firstLine="3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472566,00</w:t>
      </w: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472566,00</w:t>
      </w:r>
    </w:p>
    <w:p w:rsidR="00F85E28" w:rsidRPr="00F85E28" w:rsidRDefault="00F85E28" w:rsidP="00F85E28">
      <w:pPr>
        <w:numPr>
          <w:ilvl w:val="0"/>
          <w:numId w:val="3"/>
        </w:numPr>
        <w:tabs>
          <w:tab w:val="left" w:pos="993"/>
        </w:tabs>
        <w:spacing w:after="0" w:line="400" w:lineRule="atLeast"/>
        <w:ind w:left="675" w:firstLine="3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F85E28" w:rsidRPr="00F85E28" w:rsidRDefault="00F85E28" w:rsidP="00F85E28">
      <w:pPr>
        <w:spacing w:before="375" w:after="225" w:line="400" w:lineRule="atLeast"/>
        <w:jc w:val="center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ZAŁĄCZNIK I</w:t>
      </w:r>
    </w:p>
    <w:p w:rsidR="00F85E28" w:rsidRPr="00F85E28" w:rsidRDefault="00F85E28" w:rsidP="00F85E28">
      <w:pPr>
        <w:spacing w:after="0" w:line="400" w:lineRule="atLeast"/>
        <w:ind w:left="225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Uzasadnienie udzielenia zamówienia w trybie negocjacji bez ogłoszenia, zamówienia 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br/>
      </w: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 wolnej ręki albo zapytania o cenę</w:t>
      </w:r>
    </w:p>
    <w:p w:rsidR="00F85E28" w:rsidRPr="00F85E28" w:rsidRDefault="00F85E28" w:rsidP="00F85E2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1. Podstawa prawna</w:t>
      </w:r>
    </w:p>
    <w:p w:rsidR="00F85E28" w:rsidRPr="00F85E28" w:rsidRDefault="00F85E28" w:rsidP="00F85E2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Postępowanie prowadzone jest w trybie zamówienie z wolnej ręki na podstawie art. 67 ust. 1 pkt 5 ustawy z dnia 29 stycznia 2004r. - Prawo zamówień publicznych.</w:t>
      </w:r>
    </w:p>
    <w:p w:rsidR="00F85E28" w:rsidRPr="00F85E28" w:rsidRDefault="00F85E28" w:rsidP="00F85E2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2. Uzasadnienia wyboru trybu</w:t>
      </w:r>
    </w:p>
    <w:p w:rsidR="00F85E28" w:rsidRPr="00F85E28" w:rsidRDefault="00F85E28" w:rsidP="00F85E2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F03F16" w:rsidRDefault="00F03F16" w:rsidP="00F85E28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85E28" w:rsidRDefault="00F85E28" w:rsidP="00F85E28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Zakres zadania:</w:t>
      </w:r>
    </w:p>
    <w:p w:rsidR="00F03F16" w:rsidRDefault="00F85E28" w:rsidP="00F03F16">
      <w:pPr>
        <w:spacing w:after="0" w:line="400" w:lineRule="atLeast"/>
        <w:ind w:left="993" w:hanging="28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1. Wybudowanie deskowej tamy regulacyjnej w przecince nr 2 Julietta pomiędzy nitką północną a nitką południową GKSD,</w:t>
      </w:r>
    </w:p>
    <w:p w:rsidR="00F03F16" w:rsidRDefault="00F85E28" w:rsidP="00F03F16">
      <w:pPr>
        <w:spacing w:after="0" w:line="400" w:lineRule="atLeast"/>
        <w:ind w:left="993" w:hanging="28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2. Wykonanie dokumentacji, zakup osprzętu i aparatury łączeniowej, wykonanie instalacji, podłączenie i uruchomienie ½ wentylatora WLE 613</w:t>
      </w:r>
      <w:r w:rsidR="00F03F16">
        <w:rPr>
          <w:rFonts w:ascii="Arial CE" w:eastAsia="Times New Roman" w:hAnsi="Arial CE" w:cs="Arial CE"/>
          <w:sz w:val="20"/>
          <w:szCs w:val="20"/>
          <w:lang w:eastAsia="pl-PL"/>
        </w:rPr>
        <w:t xml:space="preserve"> B na nadszybiu szybu </w:t>
      </w:r>
      <w:proofErr w:type="spellStart"/>
      <w:r w:rsidR="00F03F16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="00F03F16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</w:p>
    <w:p w:rsidR="00F03F16" w:rsidRDefault="00F85E28" w:rsidP="004A0673">
      <w:pPr>
        <w:spacing w:after="0" w:line="400" w:lineRule="atLeast"/>
        <w:ind w:left="993" w:hanging="28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3. Rozbudowa systemu monitorowania parametrów atmosfery kopalniane o czujniki CO, O2, CO2. tj. - zakup czujników (po 1 sztuce),kabli teletechnicznych o długościach pozwalających utrzymywać w/w czujniki w pobliżu przodka</w:t>
      </w:r>
      <w:r w:rsidR="004A067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(1000m), niezbędnego doposażenie centrali telemetrycznej CMC-5 - systematyczne przebudowy polegające na 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zabudowie, uruchamianiu i bieżących przebudowach wraz z postępem przodka ww. czujników, 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4. Zabudowa szczelnej tamy deskowej w południowej nitce GKSD 15 m na zachód od przecinki nr 7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Reden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</w:p>
    <w:p w:rsidR="00F03F16" w:rsidRDefault="00F85E28" w:rsidP="004A0673">
      <w:pPr>
        <w:spacing w:after="0" w:line="400" w:lineRule="atLeast"/>
        <w:ind w:left="993" w:hanging="31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5. Zabudowa przegrody wentylacyjnej w południowej nitce GKSD od przecinki nr 7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Reden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do tamy zlokalizowanej 15 m za przecinką,</w:t>
      </w:r>
    </w:p>
    <w:p w:rsidR="00F03F16" w:rsidRDefault="00F85E28" w:rsidP="004A0673">
      <w:pPr>
        <w:spacing w:after="0" w:line="400" w:lineRule="atLeast"/>
        <w:ind w:left="993" w:hanging="28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6. Likwidacja koryt murowanych i drewnianych w nitce południowej Głównej Kluczowej Sztolni Dziedzicznej na odcinku 256 metrów.</w:t>
      </w:r>
    </w:p>
    <w:p w:rsidR="00F03F16" w:rsidRDefault="00F03F16" w:rsidP="00F85E28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03F16" w:rsidRDefault="00F85E28" w:rsidP="00F85E28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Uzasadnienie dla pozycji od 1 do 5:</w:t>
      </w:r>
    </w:p>
    <w:p w:rsidR="004A0673" w:rsidRDefault="00F85E28" w:rsidP="004A0673">
      <w:pPr>
        <w:spacing w:after="0" w:line="400" w:lineRule="atLeast"/>
        <w:ind w:left="99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W miesiącu grudniu do pokładu 510 dotarł front prac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, realizowanych przez konsorcjum firm Karbon Sp. z o.o. oraz Konsorcjum Przedsiębiorstw Robót Górniczych i Budowy szybów S.A. w ramach umowy nr 218-2012-REOK z dnia 12.11.2012r. - Etap II Roboty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udrożnieniowe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z odstawą urobku w kierunku ulicy Wolności 410, Sienkiewicza 43 w Zabrzu wraz z wykonaniem komory portu w skrzydle południowym pokładu 509. Dalsze prowadzenie prac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koniecznych do wykonania </w:t>
      </w:r>
      <w:r w:rsidR="004A067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w przecince nr 7 oraz w nitce północnej GKSD będzie możliwe dopiero po zlikwidowaniu tymczasowych tam TI-1 oraz TI-2 . Tamy izolacyjne TI-1 oraz TI-2 zostały zbudowane </w:t>
      </w:r>
      <w:r w:rsidR="004A067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w wyniku realizacji założeń zawartych w opracowaniu Przedsiębiorstwa Odmetanowania Kopalń Zachód Sp. z o.o. pn. Badanie i ocena stanu wentylacji w wyrobiskach Głównej Kluczowej Sztolni Dziedzicznej w Zabrzu. </w:t>
      </w:r>
    </w:p>
    <w:p w:rsidR="00F03F16" w:rsidRDefault="00F85E28" w:rsidP="004A0673">
      <w:pPr>
        <w:spacing w:after="0" w:line="400" w:lineRule="atLeast"/>
        <w:ind w:left="99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Ich budowa miała na celu tymczasową modyfikację sieci wentylacyjnej kompleksu wyrobisk podziemnych w sposób mający umożliwić udrożnienie nitki południowej sztolni na odcinku od szybu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do pokładu 510, co jak wspomniano na wstępie właśnie osiągnięto i tym samym dla kontynuowania prac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należy dokonać kolejnych modyfikacji systemu wentylacji wyrobisk. Dla określenia niezbędnych działań Muzeum Górnictwa zleciło Przedsiębiorstwu Odmetanowania Kopalń Zachód Sp. z o. o. aktualizację projektu przewietrzania wyrobisk zrealizowanego w ramach umowy nr 20/2013/REOK z dnia 29.04.2013. 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W dniu 28.11.2013 do Muzeum Górnictwa w Zabrzu wpłynęło opracowanie pt. Aktualizacja przewietrzania wyrobisk Głównej Kluczowej Sztolni Dziedzicznej w ramach umowy </w:t>
      </w:r>
      <w:r w:rsidR="00F03F1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nr 20/2013/REOK z dnia 29.04.2013 r. na zadanie pn. Badanie i ocena stanu wentylacji </w:t>
      </w:r>
      <w:r w:rsidR="00F03F1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w wyrobiskach GKSD w Zabrzu. </w:t>
      </w:r>
    </w:p>
    <w:p w:rsidR="00F03F16" w:rsidRDefault="00F85E28" w:rsidP="004A0673">
      <w:pPr>
        <w:spacing w:after="0" w:line="400" w:lineRule="atLeast"/>
        <w:ind w:left="99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Z powyższego opracowania wynika, iż w chwili obecnej dla zapewnienia możliwości kontynuacji prac oraz dla zagwarantowania bezpieczeństwa wentylacyjnego i zgodnych </w:t>
      </w:r>
      <w:r w:rsidR="00F03F1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 przepisami warunków wykonywania dalszych robót górniczych niezbędne jest przeprowadzenie następujących działań: </w:t>
      </w:r>
    </w:p>
    <w:p w:rsidR="00DB30C7" w:rsidRDefault="00F85E28" w:rsidP="00DB30C7">
      <w:pPr>
        <w:spacing w:after="0" w:line="400" w:lineRule="atLeast"/>
        <w:ind w:left="99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1. Wybudowanie deskowej tamy regulacyjnej w przecince nr 2 Julietta pomiędzy nitką północną a nitką południową GKSD, </w:t>
      </w:r>
    </w:p>
    <w:p w:rsidR="00DB30C7" w:rsidRDefault="00F85E28" w:rsidP="00DB30C7">
      <w:pPr>
        <w:spacing w:after="0" w:line="400" w:lineRule="atLeast"/>
        <w:ind w:left="99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2. Wykonanie dokumentacji, zakup osprzętu i aparatury łączeniowej, wykonanie instalacji, podłączenie i uruchomienie ½ wentylatora WLE 613 B na nadszybiu szybu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3. Rozbudowa systemu monitorowania parametrów atmosfery kopalniane o czujniki CO, O2, CO2. tj. - zakup czujników (po 1 sztuce), kabli teletechnicznych o długościach pozwalających utrzymywać w/w czujniki w pobliżu przodka (1000m), niezbędnego doposażenie centrali telemetrycznej CMC-5 oraz systematyczne przebudowy systemu monitorowania polegające na uruchamianiu i bieżących przebudowach wraz z postępem przodka w/w czujników, </w:t>
      </w:r>
    </w:p>
    <w:p w:rsidR="00DB30C7" w:rsidRDefault="00F85E28" w:rsidP="00DB30C7">
      <w:pPr>
        <w:spacing w:after="0" w:line="400" w:lineRule="atLeast"/>
        <w:ind w:left="99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4. Zabudowa szczelnej tamy deskowej w południowej nitce GKSD 15 m na zachód od przecinki nr 7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Reden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</w:p>
    <w:p w:rsidR="00DB30C7" w:rsidRDefault="00F85E28" w:rsidP="00DB30C7">
      <w:pPr>
        <w:spacing w:after="0" w:line="400" w:lineRule="atLeast"/>
        <w:ind w:left="99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5. Zabudowa przegrody wentylacyjnej w południowej nitce GKSD od przecinki nr 7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Reden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do tamy zlokalizowanej 15 m za przecinką. Przy czym działania określone w punktach 1, 2 i 3 muszą być zrealizowane w pierwszej kolejności. Natomiast czynności opisane punktami 4 i 5 będą musiały być wykonane dopiero przed uruchomieniem robót w pokładzie 510. 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Zamawiający po analizie prac niezbędnych do wykonania stwierdził, iż jedynym podmiotem będącym w stanie zrealizować i wykonać wytyczne projektowe w zakresie wykonania tymczasowego systemu wentylacyjnego jest dotychczasowy wykonawca robót górniczych, realizujący umowę nr 218/2012/REOK - konsorcjum firm Karbon Sp. z o.o. oraz Konsorcjum Przedsiębiorstw Robót Górniczych i Budowy szybów S.A. Realizacja zamówienia publicznego pn. Etap II - Roboty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udrożnieniowe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z odstawą urobku w kierunku ulicy Wolności410, Sienkiewicza 43 w Zabrzu wraz z wykonaniem komory portu w skrzydle południowym pokładu 510 odbywa się w systemie podziemnych wyrobisk górniczych skupionych wokół GKSD. Jedyną drogą transportową możliwą do wykorzystania dla dostawy materiałów, sprzętu i narzędzi jest szyb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. Wykonawca - konsorcjum firm górniczych posiada w szybie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zabudowany i dopuszczony do eksploatacji system transportowy. 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W momencie udzielania zamówienia podstawowego nie można było przewidzieć konieczności wykonania prac związanych z modyfikacją tymczasowego systemu wentylacji, gdyż są efektem pomiarów i analizy badań po wykonaniu części prac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, zmieniających przekrój wyrobiska przez które przepływa świeże powietrze</w:t>
      </w:r>
      <w:r w:rsidR="00DB30C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oraz zachowanie powietrza w obecnych warunkach.</w:t>
      </w:r>
    </w:p>
    <w:p w:rsidR="00DB30C7" w:rsidRDefault="00DB30C7" w:rsidP="00DB30C7">
      <w:pPr>
        <w:spacing w:after="0" w:line="400" w:lineRule="atLeast"/>
        <w:ind w:left="99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 </w:t>
      </w:r>
      <w:r w:rsidR="00F85E28"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Nie wykonanie przedmiotowych prac uniemożliwi kontynuację robót </w:t>
      </w:r>
      <w:proofErr w:type="spellStart"/>
      <w:r w:rsidR="00F85E28" w:rsidRPr="00F85E28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="00F85E28"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wykonywanych w ramach zamówienia podstawowego z uwagi na bezpieczeństwo ludzi.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="00F85E28"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Z uwagi na powyższe wykonanie robót dodatkowych jest niezbędne do wykonania umowy podstawowej. </w:t>
      </w:r>
      <w:r w:rsidR="00F85E28" w:rsidRPr="00F85E28">
        <w:rPr>
          <w:rFonts w:ascii="Arial CE" w:eastAsia="Times New Roman" w:hAnsi="Arial CE" w:cs="Arial CE"/>
          <w:sz w:val="20"/>
          <w:szCs w:val="20"/>
          <w:lang w:eastAsia="pl-PL"/>
        </w:rPr>
        <w:br/>
        <w:t>Uzasadnienie dla pozycji 6:</w:t>
      </w:r>
    </w:p>
    <w:p w:rsidR="00DB30C7" w:rsidRDefault="00F85E28" w:rsidP="004A0673">
      <w:pPr>
        <w:spacing w:after="0" w:line="400" w:lineRule="atLeast"/>
        <w:ind w:left="99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Zamówienie podstawowe, wykonywane w ramach umowy nr 218/2012/REOK z dnia 12.11.2012 r. obejmuje udrożnienie, wyczyszczenie i zabezpieczenie wyrobisk zlokalizowanych pomiędzy punktem zlokalizowanym 55 metrów na wschód od rozwidlenia zachodniego GKSD, a punktem zlokalizowanym 15 metrów na wschód od rozwidlenia wschodniego GKSD oraz wykonanie powykonawczej inwentaryzacji i dokumentacji geodezyjnej. Podczas prowadzonych robót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w okolicach chodnika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Dechen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odsłonięte zostały koryta murowane na całej szerokości spągu, które najprawdopodobniej miały na celu uszczelnienie GKSD i ograniczenie przecieków wody do niższych pokładów wyrobisk. Powyższa sytuacja nie została przewidziana na etapie udzielania zamówienia podstawowego, gdyż Zamawiający nie posiadał żadnej wiedzy o istnieniu w GKSD tego rodzaju murowanych konstrukcji. Istnienie koryt uniemożliwia Wykonawcy wykonanie zamówienia w sposób zgodny z zapisami SIWZ (prowadzenie w wyrobisku zmechanizowanego procesu urabiania i transportu urobku). Z uwagi na fakt, iż koryta zawężają szerokość wyrobiska, dopuszczona przez Okręgowy Urząd Górniczy w Gliwicach do stosowania w Głównej Kluczowej Sztolni Dziedzicznej ładowarka AVANT 630 M nie może być wykorzystywana. Wykonanie robót dodatkowych umożliwi wznowienie prac </w:t>
      </w:r>
      <w:r w:rsidR="00DB30C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w sposób opisany w SIWZ (sposób zmechanizowany) i pozwoli zakończyć realizację zamówienia podstawowego. Jest to o tyle ważne, że przodek robót znajduje się w coraz bardziej oddalonym od szybu </w:t>
      </w:r>
      <w:proofErr w:type="spellStart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miejscu przez co wydłuża się odległość i czas odstawy urobku. Obecność koryt ma również wpływ na prawidłowość wykonania umowy podstawowej, gdyż ich obecność uniemożliwi wykonanie prawidłowej niwelacji spągu. Jako, że prace dodatkowe będą prowadzone w wąskim wyrobisku, które jest wykorzystywane do odstawy urobku przy zamówieniu podstawowym Zamawiający postanowił udzielić zamówienia Wykonawcy tejże umowy. </w:t>
      </w:r>
    </w:p>
    <w:p w:rsidR="00F85E28" w:rsidRPr="00F85E28" w:rsidRDefault="00F85E28" w:rsidP="004A0673">
      <w:pPr>
        <w:spacing w:after="0" w:line="400" w:lineRule="atLeast"/>
        <w:ind w:left="99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85E28">
        <w:rPr>
          <w:rFonts w:ascii="Arial CE" w:eastAsia="Times New Roman" w:hAnsi="Arial CE" w:cs="Arial CE"/>
          <w:sz w:val="20"/>
          <w:szCs w:val="20"/>
          <w:lang w:eastAsia="pl-PL"/>
        </w:rPr>
        <w:t>Zamawiający do momentu odkrycia koryt, nie posiadał żadnej wiedzy o istnieniu w GKSD tego rodzaju murowanych konstrukcji co powoduje, że prace nie mogły zostać przewidziane. Ponadto do wykonania umowy podstawowej niezbędne jest wykonanie ww. robót dodatkowych. Niezlikwidowanie koryt uniemożliwi wykonanie umowy podstawowej.</w:t>
      </w:r>
    </w:p>
    <w:p w:rsidR="00F85E28" w:rsidRPr="00F85E28" w:rsidRDefault="00F85E28" w:rsidP="00F85E2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B1A74" w:rsidRDefault="00FB1A74"/>
    <w:sectPr w:rsidR="00FB1A74" w:rsidSect="004E06D5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B7" w:rsidRDefault="00602AB7" w:rsidP="003307F1">
      <w:pPr>
        <w:spacing w:after="0" w:line="240" w:lineRule="auto"/>
      </w:pPr>
      <w:r>
        <w:separator/>
      </w:r>
    </w:p>
  </w:endnote>
  <w:endnote w:type="continuationSeparator" w:id="0">
    <w:p w:rsidR="00602AB7" w:rsidRDefault="00602AB7" w:rsidP="0033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4691"/>
      <w:docPartObj>
        <w:docPartGallery w:val="Page Numbers (Bottom of Page)"/>
        <w:docPartUnique/>
      </w:docPartObj>
    </w:sdtPr>
    <w:sdtContent>
      <w:p w:rsidR="003307F1" w:rsidRDefault="003307F1" w:rsidP="00330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F9">
          <w:rPr>
            <w:noProof/>
          </w:rPr>
          <w:t>3</w:t>
        </w:r>
        <w:r>
          <w:fldChar w:fldCharType="end"/>
        </w:r>
      </w:p>
    </w:sdtContent>
  </w:sdt>
  <w:p w:rsidR="003307F1" w:rsidRDefault="00330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B7" w:rsidRDefault="00602AB7" w:rsidP="003307F1">
      <w:pPr>
        <w:spacing w:after="0" w:line="240" w:lineRule="auto"/>
      </w:pPr>
      <w:r>
        <w:separator/>
      </w:r>
    </w:p>
  </w:footnote>
  <w:footnote w:type="continuationSeparator" w:id="0">
    <w:p w:rsidR="00602AB7" w:rsidRDefault="00602AB7" w:rsidP="0033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418"/>
    <w:multiLevelType w:val="multilevel"/>
    <w:tmpl w:val="FC94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26835"/>
    <w:multiLevelType w:val="multilevel"/>
    <w:tmpl w:val="1C64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23BD2"/>
    <w:multiLevelType w:val="multilevel"/>
    <w:tmpl w:val="6984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27D06"/>
    <w:multiLevelType w:val="multilevel"/>
    <w:tmpl w:val="49AE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C8"/>
    <w:rsid w:val="000445F9"/>
    <w:rsid w:val="003307F1"/>
    <w:rsid w:val="003D115D"/>
    <w:rsid w:val="004A0673"/>
    <w:rsid w:val="004E06D5"/>
    <w:rsid w:val="005F282E"/>
    <w:rsid w:val="00602AB7"/>
    <w:rsid w:val="006054C8"/>
    <w:rsid w:val="00DB30C7"/>
    <w:rsid w:val="00F03F16"/>
    <w:rsid w:val="00F85E28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7F1"/>
  </w:style>
  <w:style w:type="paragraph" w:styleId="Stopka">
    <w:name w:val="footer"/>
    <w:basedOn w:val="Normalny"/>
    <w:link w:val="StopkaZnak"/>
    <w:uiPriority w:val="99"/>
    <w:unhideWhenUsed/>
    <w:rsid w:val="0033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7F1"/>
  </w:style>
  <w:style w:type="paragraph" w:styleId="Stopka">
    <w:name w:val="footer"/>
    <w:basedOn w:val="Normalny"/>
    <w:link w:val="StopkaZnak"/>
    <w:uiPriority w:val="99"/>
    <w:unhideWhenUsed/>
    <w:rsid w:val="0033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33802&amp;rok=2014-01-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1801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6</cp:revision>
  <dcterms:created xsi:type="dcterms:W3CDTF">2014-02-13T09:48:00Z</dcterms:created>
  <dcterms:modified xsi:type="dcterms:W3CDTF">2014-02-13T10:11:00Z</dcterms:modified>
</cp:coreProperties>
</file>