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4F0" w:rsidRPr="000D44F0" w:rsidRDefault="000D44F0" w:rsidP="000D44F0">
      <w:pPr>
        <w:spacing w:after="0" w:line="360" w:lineRule="auto"/>
        <w:jc w:val="center"/>
        <w:rPr>
          <w:rFonts w:ascii="Arial" w:eastAsia="Times New Roman" w:hAnsi="Arial" w:cs="Arial"/>
          <w:sz w:val="24"/>
          <w:szCs w:val="24"/>
          <w:lang w:eastAsia="pl-PL"/>
        </w:rPr>
      </w:pPr>
      <w:r w:rsidRPr="000D44F0">
        <w:rPr>
          <w:rFonts w:ascii="Arial" w:eastAsia="Times New Roman" w:hAnsi="Arial" w:cs="Arial"/>
          <w:b/>
          <w:bCs/>
          <w:sz w:val="24"/>
          <w:szCs w:val="24"/>
          <w:lang w:eastAsia="pl-PL"/>
        </w:rPr>
        <w:t>Z</w:t>
      </w:r>
      <w:bookmarkStart w:id="0" w:name="_GoBack"/>
      <w:bookmarkEnd w:id="0"/>
      <w:r w:rsidRPr="000D44F0">
        <w:rPr>
          <w:rFonts w:ascii="Arial" w:eastAsia="Times New Roman" w:hAnsi="Arial" w:cs="Arial"/>
          <w:b/>
          <w:bCs/>
          <w:sz w:val="24"/>
          <w:szCs w:val="24"/>
          <w:lang w:eastAsia="pl-PL"/>
        </w:rPr>
        <w:t xml:space="preserve">abrze: </w:t>
      </w:r>
      <w:r w:rsidRPr="000D44F0">
        <w:rPr>
          <w:rFonts w:ascii="Arial" w:eastAsia="Times New Roman" w:hAnsi="Arial" w:cs="Arial"/>
          <w:b/>
          <w:bCs/>
          <w:sz w:val="24"/>
          <w:szCs w:val="24"/>
          <w:lang w:eastAsia="pl-PL"/>
        </w:rPr>
        <w:br/>
        <w:t xml:space="preserve">Numer postępowania ZP/81/MGW/2015 </w:t>
      </w:r>
      <w:r w:rsidRPr="000D44F0">
        <w:rPr>
          <w:rFonts w:ascii="Arial" w:eastAsia="Times New Roman" w:hAnsi="Arial" w:cs="Arial"/>
          <w:b/>
          <w:bCs/>
          <w:sz w:val="24"/>
          <w:szCs w:val="24"/>
          <w:lang w:eastAsia="pl-PL"/>
        </w:rPr>
        <w:br/>
        <w:t>Wykonanie projektów docelowego zabezpieczenia wyrobisk</w:t>
      </w:r>
      <w:r w:rsidRPr="000D44F0">
        <w:rPr>
          <w:rFonts w:ascii="Arial" w:eastAsia="Times New Roman" w:hAnsi="Arial" w:cs="Arial"/>
          <w:b/>
          <w:bCs/>
          <w:sz w:val="24"/>
          <w:szCs w:val="24"/>
          <w:lang w:eastAsia="pl-PL"/>
        </w:rPr>
        <w:br/>
        <w:t xml:space="preserve">- zamówienie uzupełniające </w:t>
      </w:r>
      <w:r w:rsidRPr="000D44F0">
        <w:rPr>
          <w:rFonts w:ascii="Arial" w:eastAsia="Times New Roman" w:hAnsi="Arial" w:cs="Arial"/>
          <w:b/>
          <w:bCs/>
          <w:sz w:val="24"/>
          <w:szCs w:val="24"/>
          <w:lang w:eastAsia="pl-PL"/>
        </w:rPr>
        <w:br/>
        <w:t>w ramach zadania podstawowego pn.: Przeprowadzenie badań i analiz geofizycznych struktury górotworu w bezpośrednim otoczeniu wyrobisk kompleksu Głównej Kluczowej Sztolni Dziedzicznej ze zlokalizowaniem wybranych zlikwidowanych wyrobisk oraz wykonanie projektów docelowego zabezpieczenia wyrobisk kompleksu Głównej Kluczowej Sztolni dziedzicznej wraz z pełnieniem nadzorów autorskich - zadanie 2. Zgodnie z umową nr 20/2015 z dnia 27.01.2015r</w:t>
      </w:r>
      <w:r w:rsidRPr="000D44F0">
        <w:rPr>
          <w:rFonts w:ascii="Arial" w:eastAsia="Times New Roman" w:hAnsi="Arial" w:cs="Arial"/>
          <w:sz w:val="24"/>
          <w:szCs w:val="24"/>
          <w:lang w:eastAsia="pl-PL"/>
        </w:rPr>
        <w:br/>
      </w:r>
      <w:r w:rsidRPr="000D44F0">
        <w:rPr>
          <w:rFonts w:ascii="Arial" w:eastAsia="Times New Roman" w:hAnsi="Arial" w:cs="Arial"/>
          <w:b/>
          <w:bCs/>
          <w:sz w:val="24"/>
          <w:szCs w:val="24"/>
          <w:lang w:eastAsia="pl-PL"/>
        </w:rPr>
        <w:t>Numer ogłoszenia: 311182 - 2015; data zamieszczenia: 18.11.2015</w:t>
      </w:r>
      <w:r w:rsidRPr="000D44F0">
        <w:rPr>
          <w:rFonts w:ascii="Arial" w:eastAsia="Times New Roman" w:hAnsi="Arial" w:cs="Arial"/>
          <w:sz w:val="24"/>
          <w:szCs w:val="24"/>
          <w:lang w:eastAsia="pl-PL"/>
        </w:rPr>
        <w:br/>
        <w:t>OGŁOSZENIE O ZAMIARZE ZAWARCIA UMOWY - Usługi</w:t>
      </w:r>
    </w:p>
    <w:p w:rsidR="000D44F0" w:rsidRDefault="000D44F0" w:rsidP="000D44F0">
      <w:pPr>
        <w:spacing w:after="0" w:line="360" w:lineRule="auto"/>
        <w:rPr>
          <w:rFonts w:ascii="Arial" w:eastAsia="Times New Roman" w:hAnsi="Arial" w:cs="Arial"/>
          <w:sz w:val="24"/>
          <w:szCs w:val="24"/>
          <w:lang w:eastAsia="pl-PL"/>
        </w:rPr>
      </w:pPr>
    </w:p>
    <w:p w:rsidR="000D44F0" w:rsidRPr="000D44F0" w:rsidRDefault="000D44F0" w:rsidP="000D44F0">
      <w:pPr>
        <w:spacing w:after="0" w:line="360" w:lineRule="auto"/>
        <w:rPr>
          <w:rFonts w:ascii="Arial" w:eastAsia="Times New Roman" w:hAnsi="Arial" w:cs="Arial"/>
          <w:b/>
          <w:sz w:val="24"/>
          <w:szCs w:val="24"/>
          <w:u w:val="single"/>
          <w:lang w:eastAsia="pl-PL"/>
        </w:rPr>
      </w:pPr>
      <w:r w:rsidRPr="000D44F0">
        <w:rPr>
          <w:rFonts w:ascii="Arial" w:eastAsia="Times New Roman" w:hAnsi="Arial" w:cs="Arial"/>
          <w:b/>
          <w:sz w:val="24"/>
          <w:szCs w:val="24"/>
          <w:u w:val="single"/>
          <w:lang w:eastAsia="pl-PL"/>
        </w:rPr>
        <w:t>SEKCJA I: ZAMAWIAJĄCY</w:t>
      </w:r>
    </w:p>
    <w:p w:rsidR="000D44F0" w:rsidRPr="000D44F0" w:rsidRDefault="000D44F0" w:rsidP="000D44F0">
      <w:pPr>
        <w:spacing w:after="0" w:line="360" w:lineRule="auto"/>
        <w:rPr>
          <w:rFonts w:ascii="Arial" w:eastAsia="Times New Roman" w:hAnsi="Arial" w:cs="Arial"/>
          <w:sz w:val="24"/>
          <w:szCs w:val="24"/>
          <w:lang w:eastAsia="pl-PL"/>
        </w:rPr>
      </w:pPr>
      <w:r w:rsidRPr="000D44F0">
        <w:rPr>
          <w:rFonts w:ascii="Arial" w:eastAsia="Times New Roman" w:hAnsi="Arial" w:cs="Arial"/>
          <w:b/>
          <w:bCs/>
          <w:sz w:val="24"/>
          <w:szCs w:val="24"/>
          <w:lang w:eastAsia="pl-PL"/>
        </w:rPr>
        <w:t>I. 1) NAZWA I ADRES:</w:t>
      </w:r>
      <w:r w:rsidRPr="000D44F0">
        <w:rPr>
          <w:rFonts w:ascii="Arial" w:eastAsia="Times New Roman" w:hAnsi="Arial" w:cs="Arial"/>
          <w:sz w:val="24"/>
          <w:szCs w:val="24"/>
          <w:lang w:eastAsia="pl-PL"/>
        </w:rPr>
        <w:t xml:space="preserve"> Muzeum Górnictwa Węglowego w Zabrzu, ul. Jodłowa 59, 41-800 Zabrze, woj. śląskie, tel. 32 630 30 91, faks 32 277 11 25 </w:t>
      </w:r>
    </w:p>
    <w:p w:rsidR="000D44F0" w:rsidRPr="000D44F0" w:rsidRDefault="000D44F0" w:rsidP="000D44F0">
      <w:pPr>
        <w:spacing w:after="0" w:line="360" w:lineRule="auto"/>
        <w:rPr>
          <w:rFonts w:ascii="Arial" w:eastAsia="Times New Roman" w:hAnsi="Arial" w:cs="Arial"/>
          <w:sz w:val="24"/>
          <w:szCs w:val="24"/>
          <w:lang w:eastAsia="pl-PL"/>
        </w:rPr>
      </w:pPr>
      <w:r w:rsidRPr="000D44F0">
        <w:rPr>
          <w:rFonts w:ascii="Arial" w:eastAsia="Times New Roman" w:hAnsi="Arial" w:cs="Arial"/>
          <w:b/>
          <w:bCs/>
          <w:sz w:val="24"/>
          <w:szCs w:val="24"/>
          <w:lang w:eastAsia="pl-PL"/>
        </w:rPr>
        <w:t>I. 2) RODZAJ ZAMAWIAJĄCEGO:</w:t>
      </w:r>
      <w:r w:rsidRPr="000D44F0">
        <w:rPr>
          <w:rFonts w:ascii="Arial" w:eastAsia="Times New Roman" w:hAnsi="Arial" w:cs="Arial"/>
          <w:sz w:val="24"/>
          <w:szCs w:val="24"/>
          <w:lang w:eastAsia="pl-PL"/>
        </w:rPr>
        <w:t xml:space="preserve"> Podmiot prawa publicznego.</w:t>
      </w:r>
    </w:p>
    <w:p w:rsidR="000D44F0" w:rsidRDefault="000D44F0" w:rsidP="000D44F0">
      <w:pPr>
        <w:spacing w:after="0" w:line="360" w:lineRule="auto"/>
        <w:rPr>
          <w:rFonts w:ascii="Arial" w:eastAsia="Times New Roman" w:hAnsi="Arial" w:cs="Arial"/>
          <w:sz w:val="24"/>
          <w:szCs w:val="24"/>
          <w:lang w:eastAsia="pl-PL"/>
        </w:rPr>
      </w:pPr>
    </w:p>
    <w:p w:rsidR="000D44F0" w:rsidRPr="000D44F0" w:rsidRDefault="000D44F0" w:rsidP="000D44F0">
      <w:pPr>
        <w:spacing w:after="0" w:line="360" w:lineRule="auto"/>
        <w:rPr>
          <w:rFonts w:ascii="Arial" w:eastAsia="Times New Roman" w:hAnsi="Arial" w:cs="Arial"/>
          <w:b/>
          <w:sz w:val="24"/>
          <w:szCs w:val="24"/>
          <w:u w:val="single"/>
          <w:lang w:eastAsia="pl-PL"/>
        </w:rPr>
      </w:pPr>
      <w:r w:rsidRPr="000D44F0">
        <w:rPr>
          <w:rFonts w:ascii="Arial" w:eastAsia="Times New Roman" w:hAnsi="Arial" w:cs="Arial"/>
          <w:b/>
          <w:sz w:val="24"/>
          <w:szCs w:val="24"/>
          <w:u w:val="single"/>
          <w:lang w:eastAsia="pl-PL"/>
        </w:rPr>
        <w:t>SEKCJA II: PRZEDMIOT ZAMÓWIENIA</w:t>
      </w:r>
    </w:p>
    <w:p w:rsidR="000D44F0" w:rsidRPr="000D44F0" w:rsidRDefault="000D44F0" w:rsidP="000D44F0">
      <w:pPr>
        <w:spacing w:after="0" w:line="360" w:lineRule="auto"/>
        <w:rPr>
          <w:rFonts w:ascii="Arial" w:eastAsia="Times New Roman" w:hAnsi="Arial" w:cs="Arial"/>
          <w:sz w:val="24"/>
          <w:szCs w:val="24"/>
          <w:lang w:eastAsia="pl-PL"/>
        </w:rPr>
      </w:pPr>
      <w:r w:rsidRPr="000D44F0">
        <w:rPr>
          <w:rFonts w:ascii="Arial" w:eastAsia="Times New Roman" w:hAnsi="Arial" w:cs="Arial"/>
          <w:b/>
          <w:bCs/>
          <w:sz w:val="24"/>
          <w:szCs w:val="24"/>
          <w:lang w:eastAsia="pl-PL"/>
        </w:rPr>
        <w:t>II.1) Nazwa nadana zamówieniu przez zamawiającego:</w:t>
      </w:r>
      <w:r w:rsidRPr="000D44F0">
        <w:rPr>
          <w:rFonts w:ascii="Arial" w:eastAsia="Times New Roman" w:hAnsi="Arial" w:cs="Arial"/>
          <w:sz w:val="24"/>
          <w:szCs w:val="24"/>
          <w:lang w:eastAsia="pl-PL"/>
        </w:rPr>
        <w:t xml:space="preserve"> </w:t>
      </w:r>
      <w:r w:rsidRPr="000D44F0">
        <w:rPr>
          <w:rFonts w:ascii="Arial" w:eastAsia="Times New Roman" w:hAnsi="Arial" w:cs="Arial"/>
          <w:sz w:val="24"/>
          <w:szCs w:val="24"/>
          <w:lang w:eastAsia="pl-PL"/>
        </w:rPr>
        <w:br/>
        <w:t xml:space="preserve">Numer postępowania ZP/81/MGW/2015 </w:t>
      </w:r>
      <w:r w:rsidRPr="000D44F0">
        <w:rPr>
          <w:rFonts w:ascii="Arial" w:eastAsia="Times New Roman" w:hAnsi="Arial" w:cs="Arial"/>
          <w:sz w:val="24"/>
          <w:szCs w:val="24"/>
          <w:lang w:eastAsia="pl-PL"/>
        </w:rPr>
        <w:br/>
        <w:t>Wykonanie projektów docelowego zabezpieczenia wyrobisk</w:t>
      </w:r>
      <w:r w:rsidRPr="000D44F0">
        <w:rPr>
          <w:rFonts w:ascii="Arial" w:eastAsia="Times New Roman" w:hAnsi="Arial" w:cs="Arial"/>
          <w:sz w:val="24"/>
          <w:szCs w:val="24"/>
          <w:lang w:eastAsia="pl-PL"/>
        </w:rPr>
        <w:br/>
        <w:t xml:space="preserve">- zamówienie uzupełniające </w:t>
      </w:r>
      <w:r w:rsidRPr="000D44F0">
        <w:rPr>
          <w:rFonts w:ascii="Arial" w:eastAsia="Times New Roman" w:hAnsi="Arial" w:cs="Arial"/>
          <w:sz w:val="24"/>
          <w:szCs w:val="24"/>
          <w:lang w:eastAsia="pl-PL"/>
        </w:rPr>
        <w:br/>
        <w:t>w ramach zadania podstawowego pn.: Przeprowadzenie badań i analiz geofizycznych struktury górotworu w bezpośrednim otoczeniu wyrobisk kompleksu Głównej Kluczowej Sztolni Dziedzicznej ze zlokalizowaniem wybranych zlikwidowanych wyrobisk oraz wykonanie projektów docelowego zabezpieczenia wyrobisk kompleksu Głównej Kluczowej Sztolni dziedzicznej wraz z pełnieniem nadzorów autorskich - zadanie 2. Zgodnie z umową nr 20/2015 z dnia 27.01.2015r.</w:t>
      </w:r>
    </w:p>
    <w:p w:rsidR="000D44F0" w:rsidRPr="000D44F0" w:rsidRDefault="000D44F0" w:rsidP="000D44F0">
      <w:pPr>
        <w:spacing w:after="0" w:line="360" w:lineRule="auto"/>
        <w:rPr>
          <w:rFonts w:ascii="Arial" w:eastAsia="Times New Roman" w:hAnsi="Arial" w:cs="Arial"/>
          <w:sz w:val="24"/>
          <w:szCs w:val="24"/>
          <w:lang w:eastAsia="pl-PL"/>
        </w:rPr>
      </w:pPr>
      <w:r w:rsidRPr="000D44F0">
        <w:rPr>
          <w:rFonts w:ascii="Arial" w:eastAsia="Times New Roman" w:hAnsi="Arial" w:cs="Arial"/>
          <w:b/>
          <w:bCs/>
          <w:sz w:val="24"/>
          <w:szCs w:val="24"/>
          <w:lang w:eastAsia="pl-PL"/>
        </w:rPr>
        <w:t>II.2) Rodzaj zamówienia:</w:t>
      </w:r>
      <w:r w:rsidRPr="000D44F0">
        <w:rPr>
          <w:rFonts w:ascii="Arial" w:eastAsia="Times New Roman" w:hAnsi="Arial" w:cs="Arial"/>
          <w:sz w:val="24"/>
          <w:szCs w:val="24"/>
          <w:lang w:eastAsia="pl-PL"/>
        </w:rPr>
        <w:t xml:space="preserve"> Usługi.</w:t>
      </w:r>
    </w:p>
    <w:p w:rsidR="000D44F0" w:rsidRPr="000D44F0" w:rsidRDefault="000D44F0" w:rsidP="000D44F0">
      <w:pPr>
        <w:spacing w:after="0" w:line="360" w:lineRule="auto"/>
        <w:rPr>
          <w:rFonts w:ascii="Arial" w:eastAsia="Times New Roman" w:hAnsi="Arial" w:cs="Arial"/>
          <w:sz w:val="24"/>
          <w:szCs w:val="24"/>
          <w:lang w:eastAsia="pl-PL"/>
        </w:rPr>
      </w:pPr>
      <w:r w:rsidRPr="000D44F0">
        <w:rPr>
          <w:rFonts w:ascii="Arial" w:eastAsia="Times New Roman" w:hAnsi="Arial" w:cs="Arial"/>
          <w:b/>
          <w:bCs/>
          <w:sz w:val="24"/>
          <w:szCs w:val="24"/>
          <w:lang w:eastAsia="pl-PL"/>
        </w:rPr>
        <w:t>II.3) Określenie przedmiotu oraz wielkości lub zakresu zamówienia:</w:t>
      </w:r>
      <w:r w:rsidRPr="000D44F0">
        <w:rPr>
          <w:rFonts w:ascii="Arial" w:eastAsia="Times New Roman" w:hAnsi="Arial" w:cs="Arial"/>
          <w:sz w:val="24"/>
          <w:szCs w:val="24"/>
          <w:lang w:eastAsia="pl-PL"/>
        </w:rPr>
        <w:t xml:space="preserve"> </w:t>
      </w:r>
      <w:r w:rsidRPr="000D44F0">
        <w:rPr>
          <w:rFonts w:ascii="Arial" w:eastAsia="Times New Roman" w:hAnsi="Arial" w:cs="Arial"/>
          <w:sz w:val="24"/>
          <w:szCs w:val="24"/>
          <w:lang w:eastAsia="pl-PL"/>
        </w:rPr>
        <w:br/>
        <w:t xml:space="preserve">Przewidziane do wykonania roboty będą polegać na wykonaniu dokumentacji projektowych opisujących sposób wykonania docelowego zabezpieczenia wyrobisk </w:t>
      </w:r>
      <w:r w:rsidRPr="000D44F0">
        <w:rPr>
          <w:rFonts w:ascii="Arial" w:eastAsia="Times New Roman" w:hAnsi="Arial" w:cs="Arial"/>
          <w:sz w:val="24"/>
          <w:szCs w:val="24"/>
          <w:lang w:eastAsia="pl-PL"/>
        </w:rPr>
        <w:lastRenderedPageBreak/>
        <w:t>kompleksu Głównej Kluczowej Sztolni Dziedzicznej wraz z pełnieniem nadzorów autorskich, dla wyrobisk:</w:t>
      </w:r>
      <w:r w:rsidRPr="000D44F0">
        <w:rPr>
          <w:rFonts w:ascii="Arial" w:eastAsia="Times New Roman" w:hAnsi="Arial" w:cs="Arial"/>
          <w:sz w:val="24"/>
          <w:szCs w:val="24"/>
          <w:lang w:eastAsia="pl-PL"/>
        </w:rPr>
        <w:br/>
        <w:t xml:space="preserve">1. Chodnika </w:t>
      </w:r>
      <w:proofErr w:type="spellStart"/>
      <w:r w:rsidRPr="000D44F0">
        <w:rPr>
          <w:rFonts w:ascii="Arial" w:eastAsia="Times New Roman" w:hAnsi="Arial" w:cs="Arial"/>
          <w:sz w:val="24"/>
          <w:szCs w:val="24"/>
          <w:lang w:eastAsia="pl-PL"/>
        </w:rPr>
        <w:t>Skalley</w:t>
      </w:r>
      <w:proofErr w:type="spellEnd"/>
      <w:r w:rsidRPr="000D44F0">
        <w:rPr>
          <w:rFonts w:ascii="Arial" w:eastAsia="Times New Roman" w:hAnsi="Arial" w:cs="Arial"/>
          <w:sz w:val="24"/>
          <w:szCs w:val="24"/>
          <w:lang w:eastAsia="pl-PL"/>
        </w:rPr>
        <w:t xml:space="preserve"> w kierunku na północ od skrzyżowania nitki północnej z przecinką nr 11 </w:t>
      </w:r>
      <w:proofErr w:type="spellStart"/>
      <w:r w:rsidRPr="000D44F0">
        <w:rPr>
          <w:rFonts w:ascii="Arial" w:eastAsia="Times New Roman" w:hAnsi="Arial" w:cs="Arial"/>
          <w:sz w:val="24"/>
          <w:szCs w:val="24"/>
          <w:lang w:eastAsia="pl-PL"/>
        </w:rPr>
        <w:t>Skalley</w:t>
      </w:r>
      <w:proofErr w:type="spellEnd"/>
      <w:r w:rsidRPr="000D44F0">
        <w:rPr>
          <w:rFonts w:ascii="Arial" w:eastAsia="Times New Roman" w:hAnsi="Arial" w:cs="Arial"/>
          <w:sz w:val="24"/>
          <w:szCs w:val="24"/>
          <w:lang w:eastAsia="pl-PL"/>
        </w:rPr>
        <w:t>- na odcinku od 10 do 60 m.</w:t>
      </w:r>
      <w:r w:rsidRPr="000D44F0">
        <w:rPr>
          <w:rFonts w:ascii="Arial" w:eastAsia="Times New Roman" w:hAnsi="Arial" w:cs="Arial"/>
          <w:sz w:val="24"/>
          <w:szCs w:val="24"/>
          <w:lang w:eastAsia="pl-PL"/>
        </w:rPr>
        <w:br/>
        <w:t xml:space="preserve">2. Na odcinku około 50 m na wschód od skrzyżowania diagonali transportowej z nitką południową. </w:t>
      </w:r>
      <w:r w:rsidRPr="000D44F0">
        <w:rPr>
          <w:rFonts w:ascii="Arial" w:eastAsia="Times New Roman" w:hAnsi="Arial" w:cs="Arial"/>
          <w:sz w:val="24"/>
          <w:szCs w:val="24"/>
          <w:lang w:eastAsia="pl-PL"/>
        </w:rPr>
        <w:br/>
        <w:t xml:space="preserve">3. Głównej Kluczowej Sztolni Dziedzicznej - nitki północnej na odcinku ok 325 m pomiędzy przecinką nr 7 </w:t>
      </w:r>
      <w:proofErr w:type="spellStart"/>
      <w:r w:rsidRPr="000D44F0">
        <w:rPr>
          <w:rFonts w:ascii="Arial" w:eastAsia="Times New Roman" w:hAnsi="Arial" w:cs="Arial"/>
          <w:sz w:val="24"/>
          <w:szCs w:val="24"/>
          <w:lang w:eastAsia="pl-PL"/>
        </w:rPr>
        <w:t>Reden</w:t>
      </w:r>
      <w:proofErr w:type="spellEnd"/>
      <w:r w:rsidRPr="000D44F0">
        <w:rPr>
          <w:rFonts w:ascii="Arial" w:eastAsia="Times New Roman" w:hAnsi="Arial" w:cs="Arial"/>
          <w:sz w:val="24"/>
          <w:szCs w:val="24"/>
          <w:lang w:eastAsia="pl-PL"/>
        </w:rPr>
        <w:t xml:space="preserve"> a punktem zlokalizowanym ok 22 m na zachód od przecinki nr 4 </w:t>
      </w:r>
      <w:proofErr w:type="spellStart"/>
      <w:r w:rsidRPr="000D44F0">
        <w:rPr>
          <w:rFonts w:ascii="Arial" w:eastAsia="Times New Roman" w:hAnsi="Arial" w:cs="Arial"/>
          <w:sz w:val="24"/>
          <w:szCs w:val="24"/>
          <w:lang w:eastAsia="pl-PL"/>
        </w:rPr>
        <w:t>Schuckmann</w:t>
      </w:r>
      <w:proofErr w:type="spellEnd"/>
      <w:r w:rsidRPr="000D44F0">
        <w:rPr>
          <w:rFonts w:ascii="Arial" w:eastAsia="Times New Roman" w:hAnsi="Arial" w:cs="Arial"/>
          <w:sz w:val="24"/>
          <w:szCs w:val="24"/>
          <w:lang w:eastAsia="pl-PL"/>
        </w:rPr>
        <w:t>.</w:t>
      </w:r>
      <w:r w:rsidRPr="000D44F0">
        <w:rPr>
          <w:rFonts w:ascii="Arial" w:eastAsia="Times New Roman" w:hAnsi="Arial" w:cs="Arial"/>
          <w:sz w:val="24"/>
          <w:szCs w:val="24"/>
          <w:lang w:eastAsia="pl-PL"/>
        </w:rPr>
        <w:br/>
        <w:t xml:space="preserve">4. Chodnika </w:t>
      </w:r>
      <w:proofErr w:type="spellStart"/>
      <w:r w:rsidRPr="000D44F0">
        <w:rPr>
          <w:rFonts w:ascii="Arial" w:eastAsia="Times New Roman" w:hAnsi="Arial" w:cs="Arial"/>
          <w:sz w:val="24"/>
          <w:szCs w:val="24"/>
          <w:lang w:eastAsia="pl-PL"/>
        </w:rPr>
        <w:t>Dechen</w:t>
      </w:r>
      <w:proofErr w:type="spellEnd"/>
      <w:r w:rsidRPr="000D44F0">
        <w:rPr>
          <w:rFonts w:ascii="Arial" w:eastAsia="Times New Roman" w:hAnsi="Arial" w:cs="Arial"/>
          <w:sz w:val="24"/>
          <w:szCs w:val="24"/>
          <w:lang w:eastAsia="pl-PL"/>
        </w:rPr>
        <w:t xml:space="preserve"> na odcinku ok 35 m - na odcinku od 65 m do 100 m licząc od skrzyżowania z nitką południową.</w:t>
      </w:r>
    </w:p>
    <w:p w:rsidR="000D44F0" w:rsidRPr="000D44F0" w:rsidRDefault="000D44F0" w:rsidP="000D44F0">
      <w:pPr>
        <w:spacing w:after="0" w:line="360" w:lineRule="auto"/>
        <w:rPr>
          <w:rFonts w:ascii="Arial" w:eastAsia="Times New Roman" w:hAnsi="Arial" w:cs="Arial"/>
          <w:sz w:val="24"/>
          <w:szCs w:val="24"/>
          <w:lang w:eastAsia="pl-PL"/>
        </w:rPr>
      </w:pPr>
      <w:r w:rsidRPr="000D44F0">
        <w:rPr>
          <w:rFonts w:ascii="Arial" w:eastAsia="Times New Roman" w:hAnsi="Arial" w:cs="Arial"/>
          <w:b/>
          <w:bCs/>
          <w:sz w:val="24"/>
          <w:szCs w:val="24"/>
          <w:lang w:eastAsia="pl-PL"/>
        </w:rPr>
        <w:t>II.4) Wspólny Słownik Zamówień (CPV):</w:t>
      </w:r>
      <w:r w:rsidRPr="000D44F0">
        <w:rPr>
          <w:rFonts w:ascii="Arial" w:eastAsia="Times New Roman" w:hAnsi="Arial" w:cs="Arial"/>
          <w:sz w:val="24"/>
          <w:szCs w:val="24"/>
          <w:lang w:eastAsia="pl-PL"/>
        </w:rPr>
        <w:t xml:space="preserve"> 71.00.00.00-8, 71.22.00.00-6, 71.24.80.00-8.</w:t>
      </w:r>
    </w:p>
    <w:p w:rsidR="000D44F0" w:rsidRPr="000D44F0" w:rsidRDefault="000D44F0" w:rsidP="000D44F0">
      <w:pPr>
        <w:spacing w:after="0" w:line="360" w:lineRule="auto"/>
        <w:rPr>
          <w:rFonts w:ascii="Arial" w:eastAsia="Times New Roman" w:hAnsi="Arial" w:cs="Arial"/>
          <w:sz w:val="24"/>
          <w:szCs w:val="24"/>
          <w:lang w:eastAsia="pl-PL"/>
        </w:rPr>
      </w:pPr>
      <w:r w:rsidRPr="000D44F0">
        <w:rPr>
          <w:rFonts w:ascii="Arial" w:eastAsia="Times New Roman" w:hAnsi="Arial" w:cs="Arial"/>
          <w:b/>
          <w:bCs/>
          <w:sz w:val="24"/>
          <w:szCs w:val="24"/>
          <w:lang w:eastAsia="pl-PL"/>
        </w:rPr>
        <w:t xml:space="preserve">II.5) Szacunkowa wartość zamówienia </w:t>
      </w:r>
      <w:r w:rsidRPr="000D44F0">
        <w:rPr>
          <w:rFonts w:ascii="Arial" w:eastAsia="Times New Roman" w:hAnsi="Arial" w:cs="Arial"/>
          <w:i/>
          <w:iCs/>
          <w:sz w:val="24"/>
          <w:szCs w:val="24"/>
          <w:lang w:eastAsia="pl-PL"/>
        </w:rPr>
        <w:t>(bez VAT):</w:t>
      </w:r>
      <w:r w:rsidRPr="000D44F0">
        <w:rPr>
          <w:rFonts w:ascii="Arial" w:eastAsia="Times New Roman" w:hAnsi="Arial" w:cs="Arial"/>
          <w:sz w:val="24"/>
          <w:szCs w:val="24"/>
          <w:lang w:eastAsia="pl-PL"/>
        </w:rPr>
        <w:t xml:space="preserve"> jest mniejsza niż kwoty określone w przepisach wydanych na podstawie art. 11 ust. 8 ustawy.</w:t>
      </w:r>
    </w:p>
    <w:p w:rsidR="000D44F0" w:rsidRDefault="000D44F0" w:rsidP="000D44F0">
      <w:pPr>
        <w:spacing w:after="0" w:line="360" w:lineRule="auto"/>
        <w:rPr>
          <w:rFonts w:ascii="Arial" w:eastAsia="Times New Roman" w:hAnsi="Arial" w:cs="Arial"/>
          <w:sz w:val="24"/>
          <w:szCs w:val="24"/>
          <w:lang w:eastAsia="pl-PL"/>
        </w:rPr>
      </w:pPr>
    </w:p>
    <w:p w:rsidR="000D44F0" w:rsidRPr="000D44F0" w:rsidRDefault="000D44F0" w:rsidP="000D44F0">
      <w:pPr>
        <w:spacing w:after="0" w:line="360" w:lineRule="auto"/>
        <w:rPr>
          <w:rFonts w:ascii="Arial" w:eastAsia="Times New Roman" w:hAnsi="Arial" w:cs="Arial"/>
          <w:b/>
          <w:sz w:val="24"/>
          <w:szCs w:val="24"/>
          <w:u w:val="single"/>
          <w:lang w:eastAsia="pl-PL"/>
        </w:rPr>
      </w:pPr>
      <w:r w:rsidRPr="000D44F0">
        <w:rPr>
          <w:rFonts w:ascii="Arial" w:eastAsia="Times New Roman" w:hAnsi="Arial" w:cs="Arial"/>
          <w:b/>
          <w:sz w:val="24"/>
          <w:szCs w:val="24"/>
          <w:u w:val="single"/>
          <w:lang w:eastAsia="pl-PL"/>
        </w:rPr>
        <w:t>SEKCJA III: PROCEDURA</w:t>
      </w:r>
    </w:p>
    <w:p w:rsidR="000D44F0" w:rsidRPr="000D44F0" w:rsidRDefault="000D44F0" w:rsidP="000D44F0">
      <w:pPr>
        <w:spacing w:after="0" w:line="360" w:lineRule="auto"/>
        <w:rPr>
          <w:rFonts w:ascii="Arial" w:eastAsia="Times New Roman" w:hAnsi="Arial" w:cs="Arial"/>
          <w:sz w:val="24"/>
          <w:szCs w:val="24"/>
          <w:lang w:eastAsia="pl-PL"/>
        </w:rPr>
      </w:pPr>
      <w:r w:rsidRPr="000D44F0">
        <w:rPr>
          <w:rFonts w:ascii="Arial" w:eastAsia="Times New Roman" w:hAnsi="Arial" w:cs="Arial"/>
          <w:b/>
          <w:bCs/>
          <w:sz w:val="24"/>
          <w:szCs w:val="24"/>
          <w:lang w:eastAsia="pl-PL"/>
        </w:rPr>
        <w:t>Tryb udzielenia zamówienia:</w:t>
      </w:r>
      <w:r w:rsidRPr="000D44F0">
        <w:rPr>
          <w:rFonts w:ascii="Arial" w:eastAsia="Times New Roman" w:hAnsi="Arial" w:cs="Arial"/>
          <w:sz w:val="24"/>
          <w:szCs w:val="24"/>
          <w:lang w:eastAsia="pl-PL"/>
        </w:rPr>
        <w:t xml:space="preserve"> Zamówienie z wolnej ręki</w:t>
      </w:r>
    </w:p>
    <w:p w:rsidR="000D44F0" w:rsidRPr="000D44F0" w:rsidRDefault="000D44F0" w:rsidP="000D44F0">
      <w:pPr>
        <w:numPr>
          <w:ilvl w:val="0"/>
          <w:numId w:val="1"/>
        </w:numPr>
        <w:spacing w:after="0" w:line="360" w:lineRule="auto"/>
        <w:rPr>
          <w:rFonts w:ascii="Arial" w:eastAsia="Times New Roman" w:hAnsi="Arial" w:cs="Arial"/>
          <w:sz w:val="24"/>
          <w:szCs w:val="24"/>
          <w:lang w:eastAsia="pl-PL"/>
        </w:rPr>
      </w:pPr>
      <w:r w:rsidRPr="000D44F0">
        <w:rPr>
          <w:rFonts w:ascii="Arial" w:eastAsia="Times New Roman" w:hAnsi="Arial" w:cs="Arial"/>
          <w:b/>
          <w:bCs/>
          <w:sz w:val="24"/>
          <w:szCs w:val="24"/>
          <w:lang w:eastAsia="pl-PL"/>
        </w:rPr>
        <w:t>1. Podstawa prawna</w:t>
      </w:r>
    </w:p>
    <w:p w:rsidR="000D44F0" w:rsidRPr="000D44F0" w:rsidRDefault="000D44F0" w:rsidP="000D44F0">
      <w:pPr>
        <w:spacing w:after="0" w:line="360" w:lineRule="auto"/>
        <w:ind w:left="720"/>
        <w:rPr>
          <w:rFonts w:ascii="Arial" w:eastAsia="Times New Roman" w:hAnsi="Arial" w:cs="Arial"/>
          <w:sz w:val="24"/>
          <w:szCs w:val="24"/>
          <w:lang w:eastAsia="pl-PL"/>
        </w:rPr>
      </w:pPr>
      <w:r w:rsidRPr="000D44F0">
        <w:rPr>
          <w:rFonts w:ascii="Arial" w:eastAsia="Times New Roman" w:hAnsi="Arial" w:cs="Arial"/>
          <w:sz w:val="24"/>
          <w:szCs w:val="24"/>
          <w:lang w:eastAsia="pl-PL"/>
        </w:rPr>
        <w:t>Postępowanie wszczęte zostało na podstawie art. 67 ust. 1 pkt 6 ustawy z dnia 29 stycznia 2004 r. – Prawo zamówień publicznych.</w:t>
      </w:r>
    </w:p>
    <w:p w:rsidR="000D44F0" w:rsidRPr="000D44F0" w:rsidRDefault="000D44F0" w:rsidP="000D44F0">
      <w:pPr>
        <w:numPr>
          <w:ilvl w:val="0"/>
          <w:numId w:val="1"/>
        </w:numPr>
        <w:spacing w:after="0" w:line="360" w:lineRule="auto"/>
        <w:rPr>
          <w:rFonts w:ascii="Arial" w:eastAsia="Times New Roman" w:hAnsi="Arial" w:cs="Arial"/>
          <w:sz w:val="24"/>
          <w:szCs w:val="24"/>
          <w:lang w:eastAsia="pl-PL"/>
        </w:rPr>
      </w:pPr>
      <w:r w:rsidRPr="000D44F0">
        <w:rPr>
          <w:rFonts w:ascii="Arial" w:eastAsia="Times New Roman" w:hAnsi="Arial" w:cs="Arial"/>
          <w:b/>
          <w:bCs/>
          <w:sz w:val="24"/>
          <w:szCs w:val="24"/>
          <w:lang w:eastAsia="pl-PL"/>
        </w:rPr>
        <w:t>2. Uzasadnienie wyboru trybu</w:t>
      </w:r>
    </w:p>
    <w:p w:rsidR="000D44F0" w:rsidRPr="000D44F0" w:rsidRDefault="000D44F0" w:rsidP="000D44F0">
      <w:pPr>
        <w:spacing w:after="0" w:line="360" w:lineRule="auto"/>
        <w:ind w:left="720"/>
        <w:rPr>
          <w:rFonts w:ascii="Arial" w:eastAsia="Times New Roman" w:hAnsi="Arial" w:cs="Arial"/>
          <w:sz w:val="24"/>
          <w:szCs w:val="24"/>
          <w:lang w:eastAsia="pl-PL"/>
        </w:rPr>
      </w:pPr>
      <w:r w:rsidRPr="000D44F0">
        <w:rPr>
          <w:rFonts w:ascii="Arial" w:eastAsia="Times New Roman" w:hAnsi="Arial" w:cs="Arial"/>
          <w:sz w:val="24"/>
          <w:szCs w:val="24"/>
          <w:lang w:eastAsia="pl-PL"/>
        </w:rPr>
        <w:t>W celu wykonania docelowego zabezpieczenia przedmiotowych odcinków wyrobisk kompleksu Głównej Kluczowej Sztolni Dziedzicznej konieczne jest wykonanie dokumentacji projektowych oraz zabezpieczenia nadzoru autorskiego projektanta w fazie realizacji robót górniczych.</w:t>
      </w:r>
      <w:r w:rsidRPr="000D44F0">
        <w:rPr>
          <w:rFonts w:ascii="Arial" w:eastAsia="Times New Roman" w:hAnsi="Arial" w:cs="Arial"/>
          <w:sz w:val="24"/>
          <w:szCs w:val="24"/>
          <w:lang w:eastAsia="pl-PL"/>
        </w:rPr>
        <w:br/>
        <w:t xml:space="preserve">Ze względu na płytkie zaleganie wyrobisk i ich bezpośrednie połączenie w kompleks wyrobisk Głównej Kluczowej Sztolni Dziedzicznej, przedmiotowe odcinki zostały udrożnione w celu odtworzenia ich pierwotnej funkcji - odprowadzania wód kopalnianych oraz oceny ich stateczności, a także docelowego zabezpieczenia. Wykonanie docelowego zabezpieczenia wyrobisk oraz ich płytkie zaleganie jest niezbędne dla zachowania funkcji odprowadzania wód kopalnianych. W związku z powyższym niezbędnym jest zabezpieczenie przedmiotowych odcinków w celu zapewnienia ochrony </w:t>
      </w:r>
      <w:r w:rsidRPr="000D44F0">
        <w:rPr>
          <w:rFonts w:ascii="Arial" w:eastAsia="Times New Roman" w:hAnsi="Arial" w:cs="Arial"/>
          <w:sz w:val="24"/>
          <w:szCs w:val="24"/>
          <w:lang w:eastAsia="pl-PL"/>
        </w:rPr>
        <w:lastRenderedPageBreak/>
        <w:t xml:space="preserve">powierzchni terenu śródmieścia miasta Zabrze przed nieciągłymi deformacjami terenu mogącymi powstać w przypadku utraty stateczności wyrobisk rejonu Sztolni. W okresie realizacji zamówienia </w:t>
      </w:r>
      <w:proofErr w:type="spellStart"/>
      <w:r w:rsidRPr="000D44F0">
        <w:rPr>
          <w:rFonts w:ascii="Arial" w:eastAsia="Times New Roman" w:hAnsi="Arial" w:cs="Arial"/>
          <w:sz w:val="24"/>
          <w:szCs w:val="24"/>
          <w:lang w:eastAsia="pl-PL"/>
        </w:rPr>
        <w:t>pn</w:t>
      </w:r>
      <w:proofErr w:type="spellEnd"/>
      <w:r w:rsidRPr="000D44F0">
        <w:rPr>
          <w:rFonts w:ascii="Arial" w:eastAsia="Times New Roman" w:hAnsi="Arial" w:cs="Arial"/>
          <w:sz w:val="24"/>
          <w:szCs w:val="24"/>
          <w:lang w:eastAsia="pl-PL"/>
        </w:rPr>
        <w:t xml:space="preserve">: Przeprowadzenie badań i analiz geofizycznych struktury górotworu w bezpośrednim otoczeniu wyrobisk kompleksu Głównej Kluczowej Sztolni Dziedzicznej ze zlokalizowaniem wybranych zlikwidowanych wyrobisk oraz wykonanie projektów docelowego zabezpieczenia wyrobisk kompleksu Głównej Kluczowej Sztolni Dziedzicznej wraz z pełnieniem nadzorów autorskich ZP/49/MGW/2014 - Zadanie 2, Umowa 20/2015 z dnia 27.01.2015r. została potwierdzona możliwość udrożnienia wyrobisk objętych zakresem przedmiotowego zadania, wyrobiska te zostały udrożnione i możliwy jest do nich dostęp. </w:t>
      </w:r>
      <w:r w:rsidRPr="000D44F0">
        <w:rPr>
          <w:rFonts w:ascii="Arial" w:eastAsia="Times New Roman" w:hAnsi="Arial" w:cs="Arial"/>
          <w:sz w:val="24"/>
          <w:szCs w:val="24"/>
          <w:lang w:eastAsia="pl-PL"/>
        </w:rPr>
        <w:br/>
        <w:t xml:space="preserve">Umożliwienie bezpiecznego dostępu do przedmiotowych odcinków wyrobisk jest warunkiem koniecznym dla opracowania dokumentacji projektowych docelowego zabezpieczenia, dla wykonania których wymaganym jest wykonanie szczegółowej oceny stanu technicznego wyrobisk, ich inwentaryzacja oraz wykonanie badań i pomiarów In situ. </w:t>
      </w:r>
      <w:r w:rsidRPr="000D44F0">
        <w:rPr>
          <w:rFonts w:ascii="Arial" w:eastAsia="Times New Roman" w:hAnsi="Arial" w:cs="Arial"/>
          <w:sz w:val="24"/>
          <w:szCs w:val="24"/>
          <w:lang w:eastAsia="pl-PL"/>
        </w:rPr>
        <w:br/>
        <w:t xml:space="preserve">Zamawiający w SIWZ i ogłoszeniu o zamówieniu do zamówienia podstawowego przewidział możliwość udzielenia zamówień uzupełniających, o których mowa w art. 67 ust.1 pkt 6 </w:t>
      </w:r>
      <w:proofErr w:type="spellStart"/>
      <w:r w:rsidRPr="000D44F0">
        <w:rPr>
          <w:rFonts w:ascii="Arial" w:eastAsia="Times New Roman" w:hAnsi="Arial" w:cs="Arial"/>
          <w:sz w:val="24"/>
          <w:szCs w:val="24"/>
          <w:lang w:eastAsia="pl-PL"/>
        </w:rPr>
        <w:t>Pzp</w:t>
      </w:r>
      <w:proofErr w:type="spellEnd"/>
      <w:r w:rsidRPr="000D44F0">
        <w:rPr>
          <w:rFonts w:ascii="Arial" w:eastAsia="Times New Roman" w:hAnsi="Arial" w:cs="Arial"/>
          <w:sz w:val="24"/>
          <w:szCs w:val="24"/>
          <w:lang w:eastAsia="pl-PL"/>
        </w:rPr>
        <w:t>. Zamówienie podstawowe zostało udzielone w trybie przetargu nieograniczonego, a przedmiotowe zamówienie uzupełniające polega na powtórzeniu tego samego rodzaju zamówienia co w zamówieniu podstawowym i jest zgodne z przedmiotem zamówienia podstawowego.</w:t>
      </w:r>
    </w:p>
    <w:p w:rsidR="000D44F0" w:rsidRDefault="000D44F0" w:rsidP="000D44F0">
      <w:pPr>
        <w:spacing w:after="0" w:line="360" w:lineRule="auto"/>
        <w:rPr>
          <w:rFonts w:ascii="Arial" w:eastAsia="Times New Roman" w:hAnsi="Arial" w:cs="Arial"/>
          <w:b/>
          <w:sz w:val="24"/>
          <w:szCs w:val="24"/>
          <w:u w:val="single"/>
          <w:lang w:eastAsia="pl-PL"/>
        </w:rPr>
      </w:pPr>
    </w:p>
    <w:p w:rsidR="000D44F0" w:rsidRPr="000D44F0" w:rsidRDefault="000D44F0" w:rsidP="000D44F0">
      <w:pPr>
        <w:spacing w:after="0" w:line="360" w:lineRule="auto"/>
        <w:rPr>
          <w:rFonts w:ascii="Arial" w:eastAsia="Times New Roman" w:hAnsi="Arial" w:cs="Arial"/>
          <w:b/>
          <w:sz w:val="24"/>
          <w:szCs w:val="24"/>
          <w:u w:val="single"/>
          <w:lang w:eastAsia="pl-PL"/>
        </w:rPr>
      </w:pPr>
      <w:r w:rsidRPr="000D44F0">
        <w:rPr>
          <w:rFonts w:ascii="Arial" w:eastAsia="Times New Roman" w:hAnsi="Arial" w:cs="Arial"/>
          <w:b/>
          <w:sz w:val="24"/>
          <w:szCs w:val="24"/>
          <w:u w:val="single"/>
          <w:lang w:eastAsia="pl-PL"/>
        </w:rPr>
        <w:t>SEKCJA IV: UDZIELENIE ZAMÓWIENIA</w:t>
      </w:r>
    </w:p>
    <w:p w:rsidR="000D44F0" w:rsidRPr="000D44F0" w:rsidRDefault="000D44F0" w:rsidP="000D44F0">
      <w:pPr>
        <w:spacing w:after="0" w:line="360" w:lineRule="auto"/>
        <w:rPr>
          <w:rFonts w:ascii="Arial" w:eastAsia="Times New Roman" w:hAnsi="Arial" w:cs="Arial"/>
          <w:sz w:val="24"/>
          <w:szCs w:val="24"/>
          <w:lang w:eastAsia="pl-PL"/>
        </w:rPr>
      </w:pPr>
      <w:r w:rsidRPr="000D44F0">
        <w:rPr>
          <w:rFonts w:ascii="Arial" w:eastAsia="Times New Roman" w:hAnsi="Arial" w:cs="Arial"/>
          <w:b/>
          <w:bCs/>
          <w:sz w:val="24"/>
          <w:szCs w:val="24"/>
          <w:lang w:eastAsia="pl-PL"/>
        </w:rPr>
        <w:t>NAZWA I ADRES WYKONAWCY KTÓREMU ZAMAWIAJĄCY ZAMIERZA UDZIELIĆ ZAMÓWIENIA</w:t>
      </w:r>
    </w:p>
    <w:p w:rsidR="000D44F0" w:rsidRPr="000D44F0" w:rsidRDefault="000D44F0" w:rsidP="000D44F0">
      <w:pPr>
        <w:numPr>
          <w:ilvl w:val="0"/>
          <w:numId w:val="2"/>
        </w:numPr>
        <w:spacing w:after="0" w:line="360" w:lineRule="auto"/>
        <w:rPr>
          <w:rFonts w:ascii="Arial" w:eastAsia="Times New Roman" w:hAnsi="Arial" w:cs="Arial"/>
          <w:sz w:val="24"/>
          <w:szCs w:val="24"/>
          <w:lang w:eastAsia="pl-PL"/>
        </w:rPr>
      </w:pPr>
      <w:r w:rsidRPr="000D44F0">
        <w:rPr>
          <w:rFonts w:ascii="Arial" w:eastAsia="Times New Roman" w:hAnsi="Arial" w:cs="Arial"/>
          <w:sz w:val="24"/>
          <w:szCs w:val="24"/>
          <w:lang w:eastAsia="pl-PL"/>
        </w:rPr>
        <w:t>Politechnika Śląska w Gliwicach Wydział Górnictwa i Geologii, Katedra Geomechaniki, Budownictwa Podziemnego i Zarządzania Ochroną Powierzchni, ul. Akademicka 2A, 44-100 Gliwice, kraj/woj. śląskie.</w:t>
      </w:r>
    </w:p>
    <w:p w:rsidR="000D44F0" w:rsidRPr="000D44F0" w:rsidRDefault="000D44F0" w:rsidP="000D44F0">
      <w:pPr>
        <w:spacing w:after="0" w:line="360" w:lineRule="auto"/>
        <w:rPr>
          <w:rFonts w:ascii="Arial" w:eastAsia="Times New Roman" w:hAnsi="Arial" w:cs="Arial"/>
          <w:sz w:val="24"/>
          <w:szCs w:val="24"/>
          <w:lang w:eastAsia="pl-PL"/>
        </w:rPr>
      </w:pPr>
    </w:p>
    <w:p w:rsidR="00863457" w:rsidRPr="000D44F0" w:rsidRDefault="000D44F0" w:rsidP="000D44F0">
      <w:pPr>
        <w:spacing w:after="0" w:line="360" w:lineRule="auto"/>
        <w:rPr>
          <w:rFonts w:ascii="Arial" w:hAnsi="Arial" w:cs="Arial"/>
        </w:rPr>
      </w:pPr>
    </w:p>
    <w:sectPr w:rsidR="00863457" w:rsidRPr="000D44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03B78"/>
    <w:multiLevelType w:val="multilevel"/>
    <w:tmpl w:val="4014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296F04"/>
    <w:multiLevelType w:val="multilevel"/>
    <w:tmpl w:val="97DE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78"/>
    <w:rsid w:val="000D44F0"/>
    <w:rsid w:val="00832118"/>
    <w:rsid w:val="0091417D"/>
    <w:rsid w:val="00B07A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BB40D-E1C4-4A70-A399-1C6F98BE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96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788</Words>
  <Characters>4731</Characters>
  <Application>Microsoft Office Word</Application>
  <DocSecurity>0</DocSecurity>
  <Lines>39</Lines>
  <Paragraphs>11</Paragraphs>
  <ScaleCrop>false</ScaleCrop>
  <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Poprawa</dc:creator>
  <cp:keywords/>
  <dc:description/>
  <cp:lastModifiedBy>Katarzyna Poprawa</cp:lastModifiedBy>
  <cp:revision>2</cp:revision>
  <dcterms:created xsi:type="dcterms:W3CDTF">2015-11-18T13:26:00Z</dcterms:created>
  <dcterms:modified xsi:type="dcterms:W3CDTF">2015-11-18T13:28:00Z</dcterms:modified>
</cp:coreProperties>
</file>