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5F1" w:rsidRPr="007575F1" w:rsidRDefault="007575F1" w:rsidP="007575F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  <w:t>Ogłoszenie nr 575399-N-2017 z dnia 2017-08-22 r.</w:t>
      </w:r>
    </w:p>
    <w:p w:rsidR="007575F1" w:rsidRDefault="007575F1" w:rsidP="007575F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Muzeum Górnictwa Węglowego w Zabrzu: </w:t>
      </w:r>
    </w:p>
    <w:p w:rsidR="007575F1" w:rsidRDefault="007575F1" w:rsidP="007575F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Sukcesywne dostawy materiałów elektrycznych dla potrzeb Muzeum Górnictwa Węglowego w Zabrzu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7575F1" w:rsidRDefault="007575F1" w:rsidP="007575F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OGŁOSZENIE O ZAMÓWIENIU - Dostawy </w:t>
      </w:r>
    </w:p>
    <w:p w:rsidR="007575F1" w:rsidRPr="007575F1" w:rsidRDefault="007575F1" w:rsidP="007575F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Zamieszczanie ogłoszenia: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Zamieszczanie obowiązkowe </w:t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Zamówienia publicznego </w:t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 projektu lub programu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Pzp</w:t>
      </w:r>
      <w:proofErr w:type="spellEnd"/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SEKCJA I: ZAMAWIAJĄCY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Postępowanie przeprowadza centralny zamawiający </w:t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Informacje na temat podmiotu któremu zamawiający powierzył/powierzyli prowadzenie postępowania: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Postępowanie jest przeprowadzane wspólnie przez zamawiających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Informacje dodatkowe: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I. 1) NAZWA I ADRES: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Muzeum Górnictwa Węglowego w Zabrzu, krajowy numer identyfikacyjny 24322042000000, ul. ul. Jodłowa  59 , 41-800   Zabrze, woj. śląskie, państwo Polska, tel. 32 630 30 91, e-mail esmietana@muzeumgornictwa.pl,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biuro@muzeumgornictwa.pl, faks 32 277 11 25.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strony internetowej (URL): www.muzeumgornictwa.pl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profilu nabywcy: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I. 2) RODZAJ ZAMAWIAJĄCEGO: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Podmiot prawa publicznego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I.3) WSPÓLNE UDZIELANIE ZAMÓWIENIA </w:t>
      </w:r>
      <w:r w:rsidRPr="007575F1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  <w:lang w:eastAsia="pl-PL"/>
        </w:rPr>
        <w:t>(jeżeli dotyczy)</w:t>
      </w: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: </w:t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I.4) KOMUNIKACJA: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Tak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www.muzeumgornictwa.pl </w:t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Tak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www.muzeumgornictwa.pl </w:t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Oferty lub wnioski o dopuszczenie do udziału w postępowaniu należy przesyłać: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Elektronicznie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Inny sposób: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Tak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Inny sposób: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Składanie oferty odbywa się w formie pisemnej za pośrednictwem operatora pocztowego w rozumieniu ustawy z dnia 23 listopada 2012 r. – Prawo pocztowe (Dz. U. poz. 1529 oraz z 2015 r. poz. 1830), osobiście lub za pośrednictwem posłańca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Muzeum Górnictwa Węglowego w Zabrzu Dział Zamówień Publicznych ul. Jodłowa 59, 41-800 Zabrze Sekretariat pok. 1.02 </w:t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II: PRZEDMIOT ZAMÓWIENIA </w:t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II.1) Nazwa nadana zamówieniu przez zamawiającego: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Sukcesywne dostawy materiałów elektrycznych dla potrzeb Muzeum Górnictwa Węglowego w Zabrzu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referencyjny: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ZP/21/MGW/2017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575F1" w:rsidRPr="007575F1" w:rsidRDefault="007575F1" w:rsidP="007575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II.2) Rodzaj zamówienia: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Dostawy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II.3) Informacja o możliwości składania ofert częściowych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Zamówienie podzielone jest na części: </w:t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Oferty lub wnioski o dopuszczenie do udziału w postępowaniu można składać w odniesieniu do: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Zamawiający zastrzega sobie prawo do udzielenia łącznie następujących części lub grup części: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II.4) Krótki opis przedmiotu zamówienia </w:t>
      </w:r>
      <w:r w:rsidRPr="007575F1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1. Przedmiotem zamówienia są sukcesywne dostawy materiałów elektrycznych dla potrzeb Muzeum Górnictwa Węglowego w Zabrzu. 2. Asortyment materiałów elektrycznych, opis ich paramentów i cech jakościowych, szacunkowe ilości, które Zamawiający zamierza zamówić określone zostały w Specyfikacji Asortymentowo-Ilościowo-Wartościowej stanowiącej załącznik Nr 1 do SIWZ. 3. Przedmiot zamówienia realizowany będzie na zamówień częściowych przekazywanych drogą elektroniczną na podany przez Wykonawcę adres mailowy lub serwer plików FTP.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II.5) Główny kod CPV: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31000000-6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Dodatkowe kody CPV: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7575F1" w:rsidRPr="007575F1" w:rsidTr="007575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5F1" w:rsidRPr="007575F1" w:rsidRDefault="007575F1" w:rsidP="007575F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575F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Kod CPV</w:t>
            </w:r>
          </w:p>
        </w:tc>
      </w:tr>
      <w:tr w:rsidR="007575F1" w:rsidRPr="007575F1" w:rsidTr="007575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5F1" w:rsidRPr="007575F1" w:rsidRDefault="007575F1" w:rsidP="007575F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575F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31211300-1</w:t>
            </w:r>
          </w:p>
        </w:tc>
      </w:tr>
      <w:tr w:rsidR="007575F1" w:rsidRPr="007575F1" w:rsidTr="007575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5F1" w:rsidRPr="007575F1" w:rsidRDefault="007575F1" w:rsidP="007575F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575F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31680000-6</w:t>
            </w:r>
          </w:p>
        </w:tc>
      </w:tr>
      <w:tr w:rsidR="007575F1" w:rsidRPr="007575F1" w:rsidTr="007575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5F1" w:rsidRPr="007575F1" w:rsidRDefault="007575F1" w:rsidP="007575F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575F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38960000-1</w:t>
            </w:r>
          </w:p>
        </w:tc>
      </w:tr>
      <w:tr w:rsidR="007575F1" w:rsidRPr="007575F1" w:rsidTr="007575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5F1" w:rsidRPr="007575F1" w:rsidRDefault="007575F1" w:rsidP="007575F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575F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31221300-1</w:t>
            </w:r>
          </w:p>
        </w:tc>
      </w:tr>
      <w:tr w:rsidR="007575F1" w:rsidRPr="007575F1" w:rsidTr="007575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5F1" w:rsidRPr="007575F1" w:rsidRDefault="007575F1" w:rsidP="007575F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575F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31211310-4</w:t>
            </w:r>
          </w:p>
        </w:tc>
      </w:tr>
      <w:tr w:rsidR="007575F1" w:rsidRPr="007575F1" w:rsidTr="007575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5F1" w:rsidRPr="007575F1" w:rsidRDefault="007575F1" w:rsidP="007575F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575F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lastRenderedPageBreak/>
              <w:t>31680000-3</w:t>
            </w:r>
          </w:p>
        </w:tc>
      </w:tr>
      <w:tr w:rsidR="007575F1" w:rsidRPr="007575F1" w:rsidTr="007575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5F1" w:rsidRPr="007575F1" w:rsidRDefault="007575F1" w:rsidP="007575F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575F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31681100-4</w:t>
            </w:r>
          </w:p>
        </w:tc>
      </w:tr>
      <w:tr w:rsidR="007575F1" w:rsidRPr="007575F1" w:rsidTr="007575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5F1" w:rsidRPr="007575F1" w:rsidRDefault="007575F1" w:rsidP="007575F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575F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38552000-9</w:t>
            </w:r>
          </w:p>
        </w:tc>
      </w:tr>
      <w:tr w:rsidR="007575F1" w:rsidRPr="007575F1" w:rsidTr="007575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5F1" w:rsidRPr="007575F1" w:rsidRDefault="007575F1" w:rsidP="007575F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575F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31214110-3</w:t>
            </w:r>
          </w:p>
        </w:tc>
      </w:tr>
      <w:tr w:rsidR="007575F1" w:rsidRPr="007575F1" w:rsidTr="007575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5F1" w:rsidRPr="007575F1" w:rsidRDefault="007575F1" w:rsidP="007575F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575F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31340000-1</w:t>
            </w:r>
          </w:p>
        </w:tc>
      </w:tr>
      <w:tr w:rsidR="007575F1" w:rsidRPr="007575F1" w:rsidTr="007575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5F1" w:rsidRPr="007575F1" w:rsidRDefault="007575F1" w:rsidP="007575F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575F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31682500-5</w:t>
            </w:r>
          </w:p>
        </w:tc>
      </w:tr>
      <w:tr w:rsidR="007575F1" w:rsidRPr="007575F1" w:rsidTr="007575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5F1" w:rsidRPr="007575F1" w:rsidRDefault="007575F1" w:rsidP="007575F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575F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31682210-5</w:t>
            </w:r>
          </w:p>
        </w:tc>
      </w:tr>
      <w:tr w:rsidR="007575F1" w:rsidRPr="007575F1" w:rsidTr="007575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5F1" w:rsidRPr="007575F1" w:rsidRDefault="007575F1" w:rsidP="007575F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575F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31224700-9</w:t>
            </w:r>
          </w:p>
        </w:tc>
      </w:tr>
      <w:tr w:rsidR="007575F1" w:rsidRPr="007575F1" w:rsidTr="007575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5F1" w:rsidRPr="007575F1" w:rsidRDefault="007575F1" w:rsidP="007575F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575F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31221200-3</w:t>
            </w:r>
          </w:p>
        </w:tc>
      </w:tr>
      <w:tr w:rsidR="007575F1" w:rsidRPr="007575F1" w:rsidTr="007575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5F1" w:rsidRPr="007575F1" w:rsidRDefault="007575F1" w:rsidP="007575F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575F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31682500-1</w:t>
            </w:r>
          </w:p>
        </w:tc>
      </w:tr>
      <w:tr w:rsidR="007575F1" w:rsidRPr="007575F1" w:rsidTr="007575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5F1" w:rsidRPr="007575F1" w:rsidRDefault="007575F1" w:rsidP="007575F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575F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31682530-4</w:t>
            </w:r>
          </w:p>
        </w:tc>
      </w:tr>
    </w:tbl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II.6) Całkowita wartość zamówienia </w:t>
      </w:r>
      <w:r w:rsidRPr="007575F1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(jeżeli zamawiający podaje informacje o wartości zamówienia)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Wartość bez VAT: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Waluta: </w:t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Pzp</w:t>
      </w:r>
      <w:proofErr w:type="spellEnd"/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Pzp</w:t>
      </w:r>
      <w:proofErr w:type="spellEnd"/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: </w:t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miesiącach:   </w:t>
      </w:r>
      <w:r w:rsidRPr="007575F1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lub </w:t>
      </w: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dniach: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575F1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lub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data rozpoczęcia: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7575F1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lub </w:t>
      </w: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zakończenia: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2017-12-31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II.9) Informacje dodatkowe: </w:t>
      </w:r>
    </w:p>
    <w:p w:rsid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III.1) WARUNKI UDZIAŁU W POSTĘPOWANIU </w:t>
      </w:r>
    </w:p>
    <w:p w:rsid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Określenie warunków: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III.1.2) Sytuacja finansowa lub ekonomiczna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Określenie warunków: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 xml:space="preserve">III.1.3) Zdolność techniczna lub zawodowa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Określenie warunków: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</w:p>
    <w:p w:rsid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III.2) PODSTAWY WYKLUCZENIA </w:t>
      </w:r>
    </w:p>
    <w:p w:rsid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:rsid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Pzp</w:t>
      </w:r>
      <w:proofErr w:type="spellEnd"/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Pzp</w:t>
      </w:r>
      <w:proofErr w:type="spellEnd"/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 Zamawiający przewiduje następujące fakultatywne podstawy wykluczenia: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Tak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Oświadczenie o spełnianiu kryteriów selekcji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</w:p>
    <w:p w:rsid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III.5.1) W ZAKRESIE SPEŁNIANIA WARUNKÓW UDZIAŁU W POSTĘPOWANIU: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III.5.2) W ZAKRESIE KRYTERIÓW SELEKCJI: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III.7) INNE DOKUMENTY NIE WYMIENIONE W pkt III.3) - III.6) </w:t>
      </w:r>
    </w:p>
    <w:p w:rsid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IV: PROCEDURA </w:t>
      </w:r>
    </w:p>
    <w:p w:rsid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IV.1) OPIS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IV.1.1) Tryb udzielenia zamówienia: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Przetarg nieograniczony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IV.1.2) Zamawiający żąda wniesienia wadium: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Nie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Informacja na temat wadium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IV.1.3) Przewiduje się udzielenie zaliczek na poczet wykonania zamówienia: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 informacje na temat udzielania zaliczek: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IV.1.5.) Wymaga się złożenia oferty wariantowej: </w:t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Dopuszcza się złożenie oferty wariantowej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575F1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Liczba wykonawców  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Przewidywana minimalna liczba wykonawców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Maksymalna liczba wykonawców  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Kryteria selekcji wykonawców: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Umowa ramowa będzie zawarta: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Przewidziana maksymalna liczba uczestników umowy ramowej: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IV.1.8) Aukcja elektroniczna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Przewidziane jest przeprowadzenie aukcji elektronicznej </w:t>
      </w:r>
      <w:r w:rsidRPr="007575F1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(przetarg nieograniczony, przetarg ograniczony, negocjacje z ogłoszeniem)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Należy podać, które informacje zostaną udostępnione wykonawcom w trakcie aukcji elektronicznej oraz jaki będzie termin ich udostępnienia: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dotyczące przebiegu aukcji elektronicznej: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Czas trwania: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Warunki zamknięcia aukcji elektronicznej: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IV.2) KRYTERIA OCENY OFERT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IV.2.1) Kryteria oceny ofert: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IV.2.2) Kryteria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2"/>
        <w:gridCol w:w="1016"/>
      </w:tblGrid>
      <w:tr w:rsidR="007575F1" w:rsidRPr="007575F1" w:rsidTr="007575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5F1" w:rsidRPr="007575F1" w:rsidRDefault="007575F1" w:rsidP="007575F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575F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5F1" w:rsidRPr="007575F1" w:rsidRDefault="007575F1" w:rsidP="007575F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575F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Znaczenie</w:t>
            </w:r>
          </w:p>
        </w:tc>
      </w:tr>
      <w:tr w:rsidR="007575F1" w:rsidRPr="007575F1" w:rsidTr="007575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5F1" w:rsidRPr="007575F1" w:rsidRDefault="007575F1" w:rsidP="007575F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575F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5F1" w:rsidRPr="007575F1" w:rsidRDefault="007575F1" w:rsidP="007575F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575F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60,00</w:t>
            </w:r>
          </w:p>
        </w:tc>
      </w:tr>
      <w:tr w:rsidR="007575F1" w:rsidRPr="007575F1" w:rsidTr="007575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5F1" w:rsidRPr="007575F1" w:rsidRDefault="007575F1" w:rsidP="007575F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575F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Termin realizacji zamówienia częściowego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5F1" w:rsidRPr="007575F1" w:rsidRDefault="007575F1" w:rsidP="007575F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575F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20,00</w:t>
            </w:r>
          </w:p>
        </w:tc>
      </w:tr>
      <w:tr w:rsidR="007575F1" w:rsidRPr="007575F1" w:rsidTr="007575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5F1" w:rsidRPr="007575F1" w:rsidRDefault="007575F1" w:rsidP="007575F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575F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Samodzielna realizacja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5F1" w:rsidRPr="007575F1" w:rsidRDefault="007575F1" w:rsidP="007575F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575F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20,00</w:t>
            </w:r>
          </w:p>
        </w:tc>
      </w:tr>
    </w:tbl>
    <w:p w:rsid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Pzp</w:t>
      </w:r>
      <w:proofErr w:type="spellEnd"/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(przetarg nieograniczony)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Tak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IV.3) Negocjacje z ogłoszeniem, dialog konkurencyjny, partnerstwo innowacyjne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IV.3.1) Informacje na temat negocjacji z ogłoszeniem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Minimalne wymagania, które muszą spełniać wszystkie oferty: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IV.3.2) Informacje na temat dialogu konkurencyjnego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Wstępny harmonogram postępowania: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 informacje na temat etapów dialogu: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IV.3.3) Informacje na temat partnerstwa innowacyjnego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Elementy opisu przedmiotu zamówienia definiujące minimalne wymagania, którym muszą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odpowiadać wszystkie oferty: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IV.4) Licytacja elektroniczna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Czas trwania: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Data: godzina: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Termin otwarcia licytacji elektronicznej: </w:t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Termin i warunki zamknięcia licytacji elektronicznej: </w:t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Wymagania dotyczące zabezpieczenia należytego wykonania umowy: </w:t>
      </w:r>
    </w:p>
    <w:p w:rsidR="007575F1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Informacje dodatkowe: </w:t>
      </w:r>
    </w:p>
    <w:p w:rsid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:rsid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IV.5) ZMIANA UMOWY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Tak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Zakres, charakter zmian oraz warunki wprowadzania zmian określone zostały we wzorze umowy ramowej stanowiącej załącznik nr 4 do SIWZ.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IV.6) INFORMACJE ADMINISTRACYJNE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IV.6.1) Sposób udostępniania informacji o charakterze poufnym </w:t>
      </w:r>
      <w:r w:rsidRPr="007575F1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(jeżeli dotyczy):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Środki służące ochronie informacji o charakterze poufnym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Data: 2017-08-31, godzina: 10:00,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Wskazać powody: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bookmarkStart w:id="0" w:name="_GoBack"/>
      <w:bookmarkEnd w:id="0"/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Język lub języki, w jakich mogą być sporządzane oferty lub wnioski o dopuszczenie do udziału w postępowaniu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&gt; polski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IV.6.3) Termin związania ofertą: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do: okres w dniach: 30 (od ostatecznego terminu składania ofert)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 </w:t>
      </w:r>
    </w:p>
    <w:p w:rsidR="00410E72" w:rsidRPr="007575F1" w:rsidRDefault="007575F1" w:rsidP="007575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575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IV.6.6) Informacje dodatkowe: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57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sectPr w:rsidR="00410E72" w:rsidRPr="00757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28"/>
    <w:rsid w:val="00410E72"/>
    <w:rsid w:val="007575F1"/>
    <w:rsid w:val="00AB02C6"/>
    <w:rsid w:val="00AF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F9FF"/>
  <w15:chartTrackingRefBased/>
  <w15:docId w15:val="{2978AA7D-3F87-47BA-B5C7-C0B8757B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575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575F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575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575F1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3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6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7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0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4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0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22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1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2389</Words>
  <Characters>14338</Characters>
  <Application>Microsoft Office Word</Application>
  <DocSecurity>0</DocSecurity>
  <Lines>119</Lines>
  <Paragraphs>33</Paragraphs>
  <ScaleCrop>false</ScaleCrop>
  <Company/>
  <LinksUpToDate>false</LinksUpToDate>
  <CharactersWithSpaces>16694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Haura</dc:creator>
  <cp:keywords/>
  <dc:description/>
  <cp:lastModifiedBy>Krzysztof Haura</cp:lastModifiedBy>
  <cp:revision>2</cp:revision>
  <dcterms:created xsi:type="dcterms:W3CDTF">2017-08-22T11:14:00Z</dcterms:created>
  <dcterms:modified xsi:type="dcterms:W3CDTF">2017-08-22T11:21:00Z</dcterms:modified>
</cp:coreProperties>
</file>