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1C07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06/MGW/2019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7C515B" w:rsidRPr="007C515B" w:rsidRDefault="00B460BF" w:rsidP="007C515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01FA4">
              <w:rPr>
                <w:rFonts w:ascii="Arial" w:hAnsi="Arial" w:cs="Arial"/>
                <w:sz w:val="20"/>
                <w:szCs w:val="20"/>
              </w:rPr>
              <w:t>Postępowanie prowadzone w trybie przetargu nieograniczonego o wartości poniże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j</w:t>
            </w:r>
            <w:r w:rsidRPr="00801FA4">
              <w:rPr>
                <w:rFonts w:ascii="Arial" w:hAnsi="Arial" w:cs="Arial"/>
                <w:sz w:val="20"/>
                <w:szCs w:val="20"/>
              </w:rPr>
              <w:t>/</w:t>
            </w:r>
            <w:r w:rsidRPr="00801FA4">
              <w:rPr>
                <w:rFonts w:ascii="Arial" w:hAnsi="Arial" w:cs="Arial"/>
                <w:strike/>
                <w:sz w:val="20"/>
                <w:szCs w:val="20"/>
              </w:rPr>
              <w:t>powyżej</w:t>
            </w:r>
            <w:r w:rsidRPr="00801FA4">
              <w:rPr>
                <w:rFonts w:ascii="Arial" w:hAnsi="Arial" w:cs="Arial"/>
                <w:sz w:val="20"/>
                <w:szCs w:val="20"/>
              </w:rPr>
              <w:t xml:space="preserve">* kwoty określonej w przepisach wydanych na podstawie art. 11 ust. 8 </w:t>
            </w:r>
            <w:proofErr w:type="spellStart"/>
            <w:r w:rsidRPr="00801FA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801F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515B">
              <w:rPr>
                <w:rFonts w:ascii="Arial" w:hAnsi="Arial" w:cs="Arial"/>
                <w:sz w:val="18"/>
                <w:szCs w:val="18"/>
              </w:rPr>
              <w:t>pn</w:t>
            </w:r>
            <w:proofErr w:type="spellEnd"/>
            <w:r w:rsidR="007C515B" w:rsidRPr="007C51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15B" w:rsidRPr="007C515B">
              <w:rPr>
                <w:rFonts w:ascii="Arial" w:eastAsia="Times New Roman" w:hAnsi="Arial" w:cs="Arial"/>
                <w:b/>
                <w:sz w:val="18"/>
                <w:szCs w:val="18"/>
              </w:rPr>
              <w:t>„</w:t>
            </w:r>
            <w:r w:rsidR="007C515B" w:rsidRPr="007C515B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Wykonanie analizy geologiczno-górniczej wraz z opracowaniem koncepcji stabilizacji górotworu wokół wyrobisk Głównej Kluczowej Sztolni Dziedzicznej”</w:t>
            </w:r>
            <w:r w:rsidR="007C515B" w:rsidRPr="007C515B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pl-PL"/>
              </w:rPr>
              <w:t>.</w:t>
            </w:r>
          </w:p>
          <w:p w:rsidR="007C515B" w:rsidRPr="007C515B" w:rsidRDefault="007C515B" w:rsidP="007C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ZP/35/MGW/2018</w:t>
            </w:r>
          </w:p>
          <w:p w:rsidR="00B460BF" w:rsidRPr="00816B09" w:rsidRDefault="00B460BF" w:rsidP="007436C6">
            <w:pPr>
              <w:pStyle w:val="Zwykytekst"/>
              <w:rPr>
                <w:rFonts w:ascii="Arial" w:hAnsi="Arial" w:cs="Arial"/>
                <w:i/>
              </w:rPr>
            </w:pPr>
            <w:r w:rsidRPr="002F7BD7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7C515B">
              <w:rPr>
                <w:rFonts w:ascii="Arial" w:hAnsi="Arial" w:cs="Arial"/>
                <w:i/>
                <w:sz w:val="16"/>
                <w:szCs w:val="16"/>
              </w:rPr>
              <w:t>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C515B">
        <w:trPr>
          <w:trHeight w:val="757"/>
        </w:trPr>
        <w:tc>
          <w:tcPr>
            <w:tcW w:w="9469" w:type="dxa"/>
          </w:tcPr>
          <w:p w:rsidR="004A65C1" w:rsidRDefault="00B460BF" w:rsidP="00330AC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7C515B" w:rsidRPr="00330AC4" w:rsidRDefault="007C515B" w:rsidP="00330AC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460BF" w:rsidRPr="001C0791" w:rsidRDefault="001C0791" w:rsidP="001C0791">
            <w:pPr>
              <w:pStyle w:val="Akapitzlist"/>
              <w:keepNext/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Politechnika Śląska, </w:t>
            </w:r>
            <w:r w:rsidRPr="001C0791">
              <w:rPr>
                <w:rFonts w:ascii="Arial" w:hAnsi="Arial" w:cs="Arial"/>
                <w:b/>
                <w:iCs/>
                <w:sz w:val="18"/>
                <w:szCs w:val="18"/>
              </w:rPr>
              <w:t>Wydział Górnictwa i Geologii. Katedra Geomechaniki i Budownictwa Podziemnego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 </w:t>
            </w:r>
            <w:r w:rsidRPr="001C0791">
              <w:rPr>
                <w:rFonts w:ascii="Arial" w:hAnsi="Arial" w:cs="Arial"/>
                <w:b/>
                <w:iCs/>
                <w:sz w:val="18"/>
                <w:szCs w:val="18"/>
              </w:rPr>
              <w:t>ul. Akademicka 2A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, </w:t>
            </w:r>
            <w:r w:rsidRPr="001C0791">
              <w:rPr>
                <w:rFonts w:ascii="Arial" w:hAnsi="Arial" w:cs="Arial"/>
                <w:b/>
                <w:iCs/>
                <w:sz w:val="18"/>
                <w:szCs w:val="18"/>
              </w:rPr>
              <w:t>44 – 100 Gliwice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C515B">
        <w:trPr>
          <w:trHeight w:val="1218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8B01C2" w:rsidRPr="007C515B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C515B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C515B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330AC4">
        <w:trPr>
          <w:trHeight w:val="1378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C51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C515B" w:rsidRPr="007C515B" w:rsidRDefault="007C515B" w:rsidP="00A31A13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90"/>
              <w:contextualSpacing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>Politechnika Śląska</w:t>
            </w:r>
          </w:p>
          <w:p w:rsidR="007C515B" w:rsidRPr="007C515B" w:rsidRDefault="007C515B" w:rsidP="007C515B">
            <w:pPr>
              <w:keepNext/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Wydział Górnictwa i Geologii. Katedra Geomechaniki i Budownictwa Podziemnego</w:t>
            </w:r>
          </w:p>
          <w:p w:rsidR="00B460BF" w:rsidRDefault="007C515B" w:rsidP="007C515B">
            <w:pPr>
              <w:spacing w:after="0" w:line="240" w:lineRule="auto"/>
              <w:ind w:right="29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ul. Akademicka 2A, </w:t>
            </w:r>
            <w:r w:rsidRPr="007C515B">
              <w:rPr>
                <w:rFonts w:ascii="Arial" w:hAnsi="Arial" w:cs="Arial"/>
                <w:b/>
                <w:iCs/>
                <w:sz w:val="18"/>
                <w:szCs w:val="18"/>
              </w:rPr>
              <w:t>44 – 100 Gliwice</w:t>
            </w:r>
          </w:p>
          <w:p w:rsidR="001C0791" w:rsidRPr="007C515B" w:rsidRDefault="001C0791" w:rsidP="001C0791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Akademia Górniczo – Hutnicza im. St. Staszica. Wydział Górnictwa i </w:t>
            </w:r>
            <w:proofErr w:type="spellStart"/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>Geoinżynierii</w:t>
            </w:r>
            <w:proofErr w:type="spellEnd"/>
          </w:p>
          <w:p w:rsidR="001C0791" w:rsidRPr="001C0791" w:rsidRDefault="001C0791" w:rsidP="001C0791">
            <w:pPr>
              <w:keepNext/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Al. A. Mickiewicza 30, 30 – 059 Kraków</w:t>
            </w:r>
          </w:p>
        </w:tc>
      </w:tr>
    </w:tbl>
    <w:p w:rsidR="007C515B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998"/>
        <w:gridCol w:w="4649"/>
        <w:gridCol w:w="993"/>
      </w:tblGrid>
      <w:tr w:rsidR="006B2044" w:rsidRPr="007C515B" w:rsidTr="00A529E9">
        <w:trPr>
          <w:trHeight w:hRule="exact" w:val="1559"/>
          <w:jc w:val="center"/>
        </w:trPr>
        <w:tc>
          <w:tcPr>
            <w:tcW w:w="717" w:type="dxa"/>
            <w:shd w:val="clear" w:color="auto" w:fill="F2F2F2" w:themeFill="background1" w:themeFillShade="F2"/>
            <w:vAlign w:val="center"/>
          </w:tcPr>
          <w:p w:rsidR="006B2044" w:rsidRPr="007C515B" w:rsidRDefault="006B2044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998" w:type="dxa"/>
            <w:shd w:val="clear" w:color="auto" w:fill="F2F2F2" w:themeFill="background1" w:themeFillShade="F2"/>
            <w:vAlign w:val="center"/>
          </w:tcPr>
          <w:p w:rsidR="006B2044" w:rsidRPr="007C515B" w:rsidRDefault="006B2044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– 60 %</w:t>
            </w:r>
          </w:p>
          <w:p w:rsidR="006B2044" w:rsidRPr="007C515B" w:rsidRDefault="006B2044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(max. 60 pkt)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60% (max. 60 pkt)</w:t>
            </w:r>
          </w:p>
          <w:p w:rsidR="006B2044" w:rsidRPr="007C515B" w:rsidRDefault="006B2044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:rsidR="006B2044" w:rsidRPr="007C515B" w:rsidRDefault="006B2044" w:rsidP="007C5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Zadeklarowany przez Wykonawcę czas skrócenia realizacji zadania- </w:t>
            </w:r>
            <w:r w:rsidR="00F6705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  <w:r w:rsidRPr="007C515B">
              <w:rPr>
                <w:rFonts w:ascii="Arial" w:hAnsi="Arial" w:cs="Arial"/>
                <w:b/>
                <w:sz w:val="18"/>
              </w:rPr>
              <w:t>0%</w:t>
            </w:r>
          </w:p>
          <w:p w:rsidR="006B2044" w:rsidRPr="007C515B" w:rsidRDefault="006B2044" w:rsidP="00F67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(max. </w:t>
            </w:r>
            <w:r w:rsidR="00F6705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>0 pkt)</w:t>
            </w: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B2044" w:rsidRPr="007C515B" w:rsidRDefault="006B2044" w:rsidP="007C51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C515B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6B2044" w:rsidRPr="007C515B" w:rsidTr="00A529E9">
        <w:trPr>
          <w:trHeight w:hRule="exact" w:val="516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6B2044" w:rsidRPr="007C515B" w:rsidRDefault="006B2044" w:rsidP="007C515B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15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B2044" w:rsidRPr="007C515B" w:rsidRDefault="006B2044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6B2044" w:rsidRPr="007C515B" w:rsidRDefault="00A529E9" w:rsidP="007C515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="006B2044"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2044" w:rsidRPr="007C515B" w:rsidRDefault="00A529E9" w:rsidP="007C515B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6B2044" w:rsidRPr="007C51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8B01C2" w:rsidRPr="00816B09" w:rsidRDefault="008B01C2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BE7445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- 01</w:t>
      </w:r>
      <w:bookmarkStart w:id="0" w:name="_GoBack"/>
      <w:bookmarkEnd w:id="0"/>
      <w:r w:rsidR="001C0791">
        <w:rPr>
          <w:rFonts w:ascii="Arial" w:eastAsia="Times New Roman" w:hAnsi="Arial" w:cs="Arial"/>
          <w:b/>
          <w:sz w:val="20"/>
          <w:szCs w:val="20"/>
          <w:lang w:eastAsia="pl-PL"/>
        </w:rPr>
        <w:t>.04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C515B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B460BF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</w:t>
      </w:r>
      <w:r w:rsidR="00801FA4">
        <w:rPr>
          <w:rFonts w:ascii="Arial" w:hAnsi="Arial" w:cs="Arial"/>
          <w:iCs/>
          <w:sz w:val="20"/>
          <w:szCs w:val="20"/>
        </w:rPr>
        <w:t>kazanego w art. 94 ust. 1 pkt 2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 xml:space="preserve">ustawy </w:t>
      </w:r>
      <w:proofErr w:type="spellStart"/>
      <w:r w:rsidRPr="00816B09">
        <w:rPr>
          <w:rFonts w:ascii="Arial" w:hAnsi="Arial" w:cs="Arial"/>
          <w:iCs/>
          <w:sz w:val="20"/>
          <w:szCs w:val="20"/>
        </w:rPr>
        <w:t>Pzp</w:t>
      </w:r>
      <w:proofErr w:type="spellEnd"/>
      <w:r w:rsidRPr="00816B09">
        <w:rPr>
          <w:rFonts w:ascii="Arial" w:hAnsi="Arial" w:cs="Arial"/>
          <w:iCs/>
          <w:sz w:val="20"/>
          <w:szCs w:val="20"/>
        </w:rPr>
        <w:t>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FB0368" w:rsidRPr="00816B09" w:rsidRDefault="002F7BD7" w:rsidP="00330AC4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  <w:r w:rsidR="00330AC4"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7C515B">
      <w:pPr>
        <w:spacing w:after="0" w:line="24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C515B">
      <w:pPr>
        <w:tabs>
          <w:tab w:val="center" w:pos="423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C515B">
      <w:pPr>
        <w:tabs>
          <w:tab w:val="center" w:pos="4236"/>
        </w:tabs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C51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FE" w:rsidRDefault="004723FE" w:rsidP="0076796D">
      <w:pPr>
        <w:spacing w:after="0" w:line="240" w:lineRule="auto"/>
      </w:pPr>
      <w:r>
        <w:separator/>
      </w:r>
    </w:p>
  </w:endnote>
  <w:endnote w:type="continuationSeparator" w:id="0">
    <w:p w:rsidR="004723FE" w:rsidRDefault="004723FE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FE" w:rsidRDefault="004723FE" w:rsidP="0076796D">
      <w:pPr>
        <w:spacing w:after="0" w:line="240" w:lineRule="auto"/>
      </w:pPr>
      <w:r>
        <w:separator/>
      </w:r>
    </w:p>
  </w:footnote>
  <w:footnote w:type="continuationSeparator" w:id="0">
    <w:p w:rsidR="004723FE" w:rsidRDefault="004723FE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6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Default="00A957FA" w:rsidP="00A44978">
    <w:pPr>
      <w:pStyle w:val="Nagwek"/>
      <w:rPr>
        <w:noProof/>
        <w:lang w:eastAsia="pl-PL"/>
      </w:rPr>
    </w:pPr>
  </w:p>
  <w:p w:rsidR="00A44978" w:rsidRDefault="00A44978" w:rsidP="00A44978">
    <w:pPr>
      <w:pStyle w:val="Nagwek"/>
      <w:rPr>
        <w:noProof/>
        <w:lang w:eastAsia="pl-PL"/>
      </w:rPr>
    </w:pPr>
  </w:p>
  <w:p w:rsidR="00A44978" w:rsidRPr="00A44978" w:rsidRDefault="00A44978" w:rsidP="00A44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F2A9D"/>
    <w:multiLevelType w:val="hybridMultilevel"/>
    <w:tmpl w:val="9B800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235B2"/>
    <w:multiLevelType w:val="hybridMultilevel"/>
    <w:tmpl w:val="582A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F745B"/>
    <w:multiLevelType w:val="hybridMultilevel"/>
    <w:tmpl w:val="8AF20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54055"/>
    <w:multiLevelType w:val="hybridMultilevel"/>
    <w:tmpl w:val="582AD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C7D85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791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30AC4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23FE"/>
    <w:rsid w:val="004732CE"/>
    <w:rsid w:val="00493F5B"/>
    <w:rsid w:val="00497F39"/>
    <w:rsid w:val="004A65C1"/>
    <w:rsid w:val="004B0284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49A4"/>
    <w:rsid w:val="00667301"/>
    <w:rsid w:val="006812EF"/>
    <w:rsid w:val="00682B7E"/>
    <w:rsid w:val="006A1E8F"/>
    <w:rsid w:val="006A7A32"/>
    <w:rsid w:val="006B2044"/>
    <w:rsid w:val="00710D07"/>
    <w:rsid w:val="00711F8F"/>
    <w:rsid w:val="00726DD2"/>
    <w:rsid w:val="00731517"/>
    <w:rsid w:val="00734725"/>
    <w:rsid w:val="00735671"/>
    <w:rsid w:val="00735AC3"/>
    <w:rsid w:val="007436C6"/>
    <w:rsid w:val="00760A2E"/>
    <w:rsid w:val="0076636D"/>
    <w:rsid w:val="0076796D"/>
    <w:rsid w:val="00797D98"/>
    <w:rsid w:val="007A3F90"/>
    <w:rsid w:val="007A49FD"/>
    <w:rsid w:val="007C515B"/>
    <w:rsid w:val="007C5507"/>
    <w:rsid w:val="007D7881"/>
    <w:rsid w:val="007E0F68"/>
    <w:rsid w:val="007F7673"/>
    <w:rsid w:val="0080088D"/>
    <w:rsid w:val="00801FA4"/>
    <w:rsid w:val="00804430"/>
    <w:rsid w:val="00816B09"/>
    <w:rsid w:val="008258A2"/>
    <w:rsid w:val="00842462"/>
    <w:rsid w:val="00854426"/>
    <w:rsid w:val="00863D8B"/>
    <w:rsid w:val="0087070E"/>
    <w:rsid w:val="0087164F"/>
    <w:rsid w:val="00880CE6"/>
    <w:rsid w:val="00883410"/>
    <w:rsid w:val="0089094C"/>
    <w:rsid w:val="008946F4"/>
    <w:rsid w:val="008A40B7"/>
    <w:rsid w:val="008B01C2"/>
    <w:rsid w:val="008C16D7"/>
    <w:rsid w:val="008C643D"/>
    <w:rsid w:val="008C67CF"/>
    <w:rsid w:val="008D772C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3F77"/>
    <w:rsid w:val="00995CFA"/>
    <w:rsid w:val="009A34D9"/>
    <w:rsid w:val="009A501F"/>
    <w:rsid w:val="009C04F1"/>
    <w:rsid w:val="00A11836"/>
    <w:rsid w:val="00A24DB7"/>
    <w:rsid w:val="00A259B3"/>
    <w:rsid w:val="00A31A13"/>
    <w:rsid w:val="00A372D0"/>
    <w:rsid w:val="00A40743"/>
    <w:rsid w:val="00A44978"/>
    <w:rsid w:val="00A45A50"/>
    <w:rsid w:val="00A46349"/>
    <w:rsid w:val="00A47AA2"/>
    <w:rsid w:val="00A51458"/>
    <w:rsid w:val="00A529E9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24F15"/>
    <w:rsid w:val="00B32323"/>
    <w:rsid w:val="00B460BF"/>
    <w:rsid w:val="00B47BA1"/>
    <w:rsid w:val="00B54017"/>
    <w:rsid w:val="00B570FE"/>
    <w:rsid w:val="00B65AC8"/>
    <w:rsid w:val="00B74B65"/>
    <w:rsid w:val="00B80555"/>
    <w:rsid w:val="00B81E7A"/>
    <w:rsid w:val="00B82731"/>
    <w:rsid w:val="00B9486D"/>
    <w:rsid w:val="00BC462B"/>
    <w:rsid w:val="00BE7445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0796"/>
    <w:rsid w:val="00DF2512"/>
    <w:rsid w:val="00E45655"/>
    <w:rsid w:val="00E82D58"/>
    <w:rsid w:val="00E84E0E"/>
    <w:rsid w:val="00E877B4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67050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  <w:style w:type="paragraph" w:styleId="Tekstpodstawowy">
    <w:name w:val="Body Text"/>
    <w:basedOn w:val="Normalny"/>
    <w:link w:val="TekstpodstawowyZnak"/>
    <w:rsid w:val="001C0791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C0791"/>
    <w:rPr>
      <w:rFonts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1C07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1AE4-3076-4E8D-9062-1A693BCD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15</cp:revision>
  <cp:lastPrinted>2019-01-31T10:48:00Z</cp:lastPrinted>
  <dcterms:created xsi:type="dcterms:W3CDTF">2018-11-13T09:22:00Z</dcterms:created>
  <dcterms:modified xsi:type="dcterms:W3CDTF">2019-04-01T11:24:00Z</dcterms:modified>
</cp:coreProperties>
</file>